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highlight w:val="none"/>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b w:val="0"/>
          <w:bCs w:val="0"/>
          <w:color w:val="auto"/>
          <w:sz w:val="32"/>
          <w:szCs w:val="32"/>
          <w:highlight w:val="none"/>
          <w:u w:val="none" w:color="auto"/>
        </w:rPr>
      </w:pPr>
    </w:p>
    <w:p>
      <w:pPr>
        <w:keepNext w:val="0"/>
        <w:keepLines w:val="0"/>
        <w:pageBreakBefore w:val="0"/>
        <w:widowControl w:val="0"/>
        <w:kinsoku/>
        <w:wordWrap/>
        <w:overflowPunct/>
        <w:topLinePunct w:val="0"/>
        <w:autoSpaceDE/>
        <w:autoSpaceDN/>
        <w:bidi w:val="0"/>
        <w:adjustRightInd w:val="0"/>
        <w:snapToGrid/>
        <w:spacing w:line="560" w:lineRule="exact"/>
        <w:jc w:val="both"/>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pStyle w:val="3"/>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pStyle w:val="8"/>
        <w:keepNext w:val="0"/>
        <w:keepLines w:val="0"/>
        <w:pageBreakBefore w:val="0"/>
        <w:widowControl w:val="0"/>
        <w:kinsoku/>
        <w:wordWrap/>
        <w:overflowPunct/>
        <w:topLinePunct w:val="0"/>
        <w:autoSpaceDE/>
        <w:autoSpaceDN/>
        <w:bidi w:val="0"/>
        <w:snapToGrid/>
        <w:spacing w:line="560" w:lineRule="exact"/>
        <w:textAlignment w:val="auto"/>
        <w:rPr>
          <w:rFonts w:hint="default" w:ascii="Times New Roman" w:hAnsi="Times New Roman" w:cs="Times New Roman"/>
          <w:b w:val="0"/>
          <w:bCs w:val="0"/>
          <w:color w:val="auto"/>
          <w:lang w:eastAsia="zh-CN"/>
        </w:rPr>
      </w:pPr>
    </w:p>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方正仿宋_GBK" w:cs="Times New Roman"/>
          <w:b w:val="0"/>
          <w:bCs w:val="0"/>
          <w:color w:val="auto"/>
          <w:sz w:val="32"/>
          <w:szCs w:val="32"/>
          <w:highlight w:val="none"/>
          <w:u w:val="none" w:color="auto"/>
          <w:lang w:eastAsia="zh-CN"/>
        </w:rPr>
      </w:pPr>
    </w:p>
    <w:p>
      <w:pPr>
        <w:keepNext w:val="0"/>
        <w:keepLines w:val="0"/>
        <w:pageBreakBefore w:val="0"/>
        <w:widowControl w:val="0"/>
        <w:kinsoku/>
        <w:wordWrap/>
        <w:overflowPunct/>
        <w:topLinePunct w:val="0"/>
        <w:autoSpaceDE/>
        <w:autoSpaceDN/>
        <w:bidi w:val="0"/>
        <w:adjustRightInd w:val="0"/>
        <w:snapToGrid/>
        <w:spacing w:line="554" w:lineRule="exact"/>
        <w:jc w:val="center"/>
        <w:textAlignment w:val="auto"/>
        <w:rPr>
          <w:rFonts w:hint="default" w:ascii="Times New Roman" w:hAnsi="Times New Roman" w:eastAsia="方正仿宋_GBK" w:cs="Times New Roman"/>
          <w:b w:val="0"/>
          <w:bCs w:val="0"/>
          <w:color w:val="auto"/>
          <w:sz w:val="32"/>
          <w:szCs w:val="32"/>
          <w:highlight w:val="none"/>
          <w:u w:val="none" w:color="auto"/>
        </w:rPr>
      </w:pPr>
      <w:r>
        <w:rPr>
          <w:rFonts w:hint="default" w:ascii="Times New Roman" w:hAnsi="Times New Roman" w:eastAsia="方正仿宋_GBK" w:cs="Times New Roman"/>
          <w:b w:val="0"/>
          <w:bCs w:val="0"/>
          <w:color w:val="auto"/>
          <w:sz w:val="32"/>
          <w:szCs w:val="32"/>
          <w:highlight w:val="none"/>
          <w:u w:val="none" w:color="auto"/>
          <w:lang w:eastAsia="zh-CN"/>
        </w:rPr>
        <w:t>铜农委</w:t>
      </w:r>
      <w:r>
        <w:rPr>
          <w:rFonts w:hint="default" w:ascii="Times New Roman" w:hAnsi="Times New Roman" w:eastAsia="方正仿宋_GBK" w:cs="Times New Roman"/>
          <w:b w:val="0"/>
          <w:bCs w:val="0"/>
          <w:color w:val="auto"/>
          <w:sz w:val="32"/>
          <w:szCs w:val="32"/>
          <w:highlight w:val="none"/>
          <w:u w:val="none" w:color="auto"/>
        </w:rPr>
        <w:t>〔20</w:t>
      </w:r>
      <w:r>
        <w:rPr>
          <w:rFonts w:hint="default" w:ascii="Times New Roman" w:hAnsi="Times New Roman" w:eastAsia="方正仿宋_GBK" w:cs="Times New Roman"/>
          <w:b w:val="0"/>
          <w:bCs w:val="0"/>
          <w:color w:val="auto"/>
          <w:sz w:val="32"/>
          <w:szCs w:val="32"/>
          <w:highlight w:val="none"/>
          <w:u w:val="none" w:color="auto"/>
          <w:lang w:val="en-US" w:eastAsia="zh-CN"/>
        </w:rPr>
        <w:t>26</w:t>
      </w:r>
      <w:r>
        <w:rPr>
          <w:rFonts w:hint="default" w:ascii="Times New Roman" w:hAnsi="Times New Roman" w:eastAsia="方正仿宋_GBK" w:cs="Times New Roman"/>
          <w:b w:val="0"/>
          <w:bCs w:val="0"/>
          <w:color w:val="auto"/>
          <w:sz w:val="32"/>
          <w:szCs w:val="32"/>
          <w:highlight w:val="none"/>
          <w:u w:val="none" w:color="auto"/>
        </w:rPr>
        <w:t>〕</w:t>
      </w:r>
      <w:r>
        <w:rPr>
          <w:rFonts w:hint="default" w:ascii="Times New Roman" w:hAnsi="Times New Roman" w:eastAsia="方正仿宋_GBK" w:cs="Times New Roman"/>
          <w:b w:val="0"/>
          <w:bCs w:val="0"/>
          <w:color w:val="auto"/>
          <w:sz w:val="32"/>
          <w:szCs w:val="32"/>
          <w:highlight w:val="none"/>
          <w:u w:val="none" w:color="auto"/>
          <w:lang w:val="en-US" w:eastAsia="zh-CN"/>
        </w:rPr>
        <w:t>31</w:t>
      </w:r>
      <w:r>
        <w:rPr>
          <w:rFonts w:hint="default" w:ascii="Times New Roman" w:hAnsi="Times New Roman" w:eastAsia="方正仿宋_GBK" w:cs="Times New Roman"/>
          <w:b w:val="0"/>
          <w:bCs w:val="0"/>
          <w:color w:val="auto"/>
          <w:sz w:val="32"/>
          <w:szCs w:val="32"/>
          <w:highlight w:val="none"/>
          <w:u w:val="none" w:color="auto"/>
        </w:rPr>
        <w:t>号</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both"/>
        <w:textAlignment w:val="auto"/>
        <w:outlineLvl w:val="9"/>
        <w:rPr>
          <w:rFonts w:hint="default" w:ascii="Times New Roman" w:hAnsi="Times New Roman" w:eastAsia="方正小标宋_GBK" w:cs="Times New Roman"/>
          <w:b w:val="0"/>
          <w:bCs w:val="0"/>
          <w:color w:val="auto"/>
          <w:sz w:val="32"/>
          <w:szCs w:val="32"/>
          <w:highlight w:val="none"/>
          <w:lang w:val="en-US" w:eastAsia="zh-CN"/>
        </w:rPr>
      </w:pPr>
    </w:p>
    <w:p>
      <w:pPr>
        <w:keepNext w:val="0"/>
        <w:keepLines w:val="0"/>
        <w:pageBreakBefore w:val="0"/>
        <w:widowControl/>
        <w:kinsoku/>
        <w:wordWrap/>
        <w:overflowPunct/>
        <w:topLinePunct w:val="0"/>
        <w:autoSpaceDE/>
        <w:autoSpaceDN/>
        <w:bidi w:val="0"/>
        <w:adjustRightInd/>
        <w:snapToGrid/>
        <w:spacing w:after="0" w:line="594" w:lineRule="exact"/>
        <w:jc w:val="center"/>
        <w:textAlignment w:val="auto"/>
        <w:rPr>
          <w:rFonts w:hint="default" w:ascii="Times New Roman" w:hAnsi="Times New Roman" w:eastAsia="方正小标宋_GBK" w:cs="Times New Roman"/>
          <w:b w:val="0"/>
          <w:bCs w:val="0"/>
          <w:color w:val="auto"/>
          <w:kern w:val="0"/>
          <w:sz w:val="44"/>
          <w:szCs w:val="44"/>
          <w:lang w:eastAsia="zh-CN" w:bidi="en-US"/>
        </w:rPr>
      </w:pPr>
      <w:r>
        <w:rPr>
          <w:rFonts w:hint="default" w:ascii="Times New Roman" w:hAnsi="Times New Roman" w:eastAsia="方正小标宋_GBK" w:cs="Times New Roman"/>
          <w:b w:val="0"/>
          <w:bCs w:val="0"/>
          <w:color w:val="auto"/>
          <w:kern w:val="0"/>
          <w:sz w:val="44"/>
          <w:szCs w:val="44"/>
          <w:lang w:val="en-US" w:eastAsia="zh-CN" w:bidi="en-US"/>
        </w:rPr>
        <w:t>重庆市</w:t>
      </w:r>
      <w:r>
        <w:rPr>
          <w:rFonts w:hint="default" w:ascii="Times New Roman" w:hAnsi="Times New Roman" w:eastAsia="方正小标宋_GBK" w:cs="Times New Roman"/>
          <w:b w:val="0"/>
          <w:bCs w:val="0"/>
          <w:color w:val="auto"/>
          <w:kern w:val="0"/>
          <w:sz w:val="44"/>
          <w:szCs w:val="44"/>
          <w:lang w:eastAsia="zh-CN" w:bidi="en-US"/>
        </w:rPr>
        <w:t>铜梁区农业农村委员会</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eastAsia="zh-CN"/>
        </w:rPr>
      </w:pPr>
      <w:r>
        <w:rPr>
          <w:rFonts w:hint="default" w:ascii="Times New Roman" w:hAnsi="Times New Roman" w:eastAsia="方正小标宋_GBK" w:cs="Times New Roman"/>
          <w:color w:val="auto"/>
          <w:sz w:val="44"/>
          <w:szCs w:val="44"/>
          <w:lang w:eastAsia="zh-CN"/>
        </w:rPr>
        <w:t>关于印发《</w:t>
      </w:r>
      <w:r>
        <w:rPr>
          <w:rFonts w:hint="default" w:ascii="Times New Roman" w:hAnsi="Times New Roman" w:eastAsia="方正小标宋_GBK" w:cs="Times New Roman"/>
          <w:color w:val="auto"/>
          <w:sz w:val="44"/>
          <w:szCs w:val="44"/>
          <w:lang w:val="en-US" w:eastAsia="zh-CN"/>
        </w:rPr>
        <w:t>铜梁区</w:t>
      </w:r>
      <w:r>
        <w:rPr>
          <w:rFonts w:hint="default" w:ascii="Times New Roman" w:hAnsi="Times New Roman" w:eastAsia="方正小标宋_GBK" w:cs="Times New Roman"/>
          <w:color w:val="auto"/>
          <w:sz w:val="44"/>
          <w:szCs w:val="44"/>
          <w:lang w:eastAsia="zh-CN"/>
        </w:rPr>
        <w:t>202</w:t>
      </w:r>
      <w:r>
        <w:rPr>
          <w:rFonts w:hint="default" w:ascii="Times New Roman" w:hAnsi="Times New Roman" w:eastAsia="方正小标宋_GBK" w:cs="Times New Roman"/>
          <w:color w:val="auto"/>
          <w:sz w:val="44"/>
          <w:szCs w:val="44"/>
          <w:lang w:val="en-US" w:eastAsia="zh-CN"/>
        </w:rPr>
        <w:t>6</w:t>
      </w:r>
      <w:r>
        <w:rPr>
          <w:rFonts w:hint="default" w:ascii="Times New Roman" w:hAnsi="Times New Roman" w:eastAsia="方正小标宋_GBK" w:cs="Times New Roman"/>
          <w:color w:val="auto"/>
          <w:sz w:val="44"/>
          <w:szCs w:val="44"/>
          <w:lang w:eastAsia="zh-CN"/>
        </w:rPr>
        <w:t>年大豆玉米带状复合</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0" w:firstLineChars="0"/>
        <w:jc w:val="center"/>
        <w:textAlignment w:val="auto"/>
        <w:outlineLvl w:val="9"/>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eastAsia="zh-CN"/>
        </w:rPr>
        <w:t>种植实施方案》的通知</w:t>
      </w:r>
    </w:p>
    <w:p>
      <w:pPr>
        <w:keepNext w:val="0"/>
        <w:keepLines w:val="0"/>
        <w:pageBreakBefore w:val="0"/>
        <w:kinsoku/>
        <w:wordWrap/>
        <w:overflowPunct/>
        <w:topLinePunct w:val="0"/>
        <w:autoSpaceDE/>
        <w:autoSpaceDN/>
        <w:bidi w:val="0"/>
        <w:snapToGrid/>
        <w:spacing w:line="594" w:lineRule="exact"/>
        <w:jc w:val="both"/>
        <w:textAlignment w:val="auto"/>
        <w:rPr>
          <w:rFonts w:hint="default" w:ascii="Times New Roman" w:hAnsi="Times New Roman" w:eastAsia="方正仿宋_GBK" w:cs="Times New Roman"/>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0" w:firstLineChars="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各</w:t>
      </w:r>
      <w:r>
        <w:rPr>
          <w:rFonts w:hint="default" w:ascii="Times New Roman" w:hAnsi="Times New Roman" w:eastAsia="方正楷体_GBK" w:cs="Times New Roman"/>
          <w:color w:val="auto"/>
          <w:sz w:val="32"/>
          <w:szCs w:val="32"/>
          <w:lang w:eastAsia="zh-CN"/>
        </w:rPr>
        <w:t>镇（街道）产业</w:t>
      </w:r>
      <w:r>
        <w:rPr>
          <w:rFonts w:hint="default" w:ascii="Times New Roman" w:hAnsi="Times New Roman" w:eastAsia="方正楷体_GBK" w:cs="Times New Roman"/>
          <w:color w:val="auto"/>
          <w:sz w:val="32"/>
          <w:szCs w:val="32"/>
          <w:lang w:val="en-US" w:eastAsia="zh-CN"/>
        </w:rPr>
        <w:t>发展服务</w:t>
      </w:r>
      <w:r>
        <w:rPr>
          <w:rFonts w:hint="default" w:ascii="Times New Roman" w:hAnsi="Times New Roman" w:eastAsia="方正楷体_GBK" w:cs="Times New Roman"/>
          <w:color w:val="auto"/>
          <w:sz w:val="32"/>
          <w:szCs w:val="32"/>
          <w:lang w:eastAsia="zh-CN"/>
        </w:rPr>
        <w:t>中心</w:t>
      </w:r>
      <w:r>
        <w:rPr>
          <w:rFonts w:hint="default" w:ascii="Times New Roman" w:hAnsi="Times New Roman" w:eastAsia="方正楷体_GBK" w:cs="Times New Roman"/>
          <w:color w:val="auto"/>
          <w:sz w:val="32"/>
          <w:szCs w:val="32"/>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根据《</w:t>
      </w:r>
      <w:r>
        <w:rPr>
          <w:rFonts w:hint="default" w:ascii="Times New Roman" w:hAnsi="Times New Roman" w:eastAsia="方正楷体_GBK" w:cs="Times New Roman"/>
          <w:color w:val="auto"/>
          <w:sz w:val="32"/>
          <w:szCs w:val="32"/>
          <w:lang w:val="en-US" w:eastAsia="zh-CN"/>
        </w:rPr>
        <w:t>重庆市农业技术推广总站关于印发</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2026年重庆市大豆-玉米带状复合种植技术方案</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的通知》</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kern w:val="2"/>
          <w:sz w:val="32"/>
          <w:szCs w:val="32"/>
          <w:lang w:val="en-US" w:eastAsia="zh-CN" w:bidi="ar"/>
        </w:rPr>
        <w:t>渝农技发〔2026〕7号</w:t>
      </w:r>
      <w:r>
        <w:rPr>
          <w:rFonts w:hint="default" w:ascii="Times New Roman" w:hAnsi="Times New Roman" w:eastAsia="方正楷体_GBK" w:cs="Times New Roman"/>
          <w:color w:val="auto"/>
          <w:sz w:val="32"/>
          <w:szCs w:val="32"/>
          <w:lang w:eastAsia="zh-CN"/>
        </w:rPr>
        <w:t>）精神，我区</w:t>
      </w:r>
      <w:r>
        <w:rPr>
          <w:rFonts w:hint="default" w:ascii="Times New Roman" w:hAnsi="Times New Roman" w:eastAsia="方正楷体_GBK" w:cs="Times New Roman"/>
          <w:color w:val="auto"/>
          <w:sz w:val="32"/>
          <w:szCs w:val="32"/>
          <w:highlight w:val="none"/>
          <w:lang w:eastAsia="zh-CN"/>
        </w:rPr>
        <w:t>将</w:t>
      </w:r>
      <w:r>
        <w:rPr>
          <w:rFonts w:hint="default" w:ascii="Times New Roman" w:hAnsi="Times New Roman" w:eastAsia="方正楷体_GBK" w:cs="Times New Roman"/>
          <w:color w:val="auto"/>
          <w:sz w:val="32"/>
          <w:szCs w:val="32"/>
          <w:highlight w:val="none"/>
        </w:rPr>
        <w:t>示范推广</w:t>
      </w:r>
      <w:r>
        <w:rPr>
          <w:rFonts w:hint="default" w:ascii="Times New Roman" w:hAnsi="Times New Roman" w:eastAsia="方正楷体_GBK" w:cs="Times New Roman"/>
          <w:color w:val="auto"/>
          <w:sz w:val="32"/>
          <w:szCs w:val="32"/>
          <w:highlight w:val="none"/>
          <w:lang w:val="en-US" w:eastAsia="zh-CN"/>
        </w:rPr>
        <w:t>1.5</w:t>
      </w:r>
      <w:r>
        <w:rPr>
          <w:rFonts w:hint="default" w:ascii="Times New Roman" w:hAnsi="Times New Roman" w:eastAsia="方正楷体_GBK" w:cs="Times New Roman"/>
          <w:color w:val="auto"/>
          <w:sz w:val="32"/>
          <w:szCs w:val="32"/>
          <w:highlight w:val="none"/>
        </w:rPr>
        <w:t>万亩</w:t>
      </w:r>
      <w:r>
        <w:rPr>
          <w:rFonts w:hint="default" w:ascii="Times New Roman" w:hAnsi="Times New Roman" w:eastAsia="方正楷体_GBK" w:cs="Times New Roman"/>
          <w:color w:val="auto"/>
          <w:sz w:val="32"/>
          <w:szCs w:val="32"/>
          <w:highlight w:val="none"/>
          <w:lang w:eastAsia="zh-CN"/>
        </w:rPr>
        <w:t>大豆玉</w:t>
      </w:r>
      <w:r>
        <w:rPr>
          <w:rFonts w:hint="default" w:ascii="Times New Roman" w:hAnsi="Times New Roman" w:eastAsia="方正楷体_GBK" w:cs="Times New Roman"/>
          <w:color w:val="auto"/>
          <w:sz w:val="32"/>
          <w:szCs w:val="32"/>
          <w:lang w:eastAsia="zh-CN"/>
        </w:rPr>
        <w:t>米</w:t>
      </w:r>
      <w:r>
        <w:rPr>
          <w:rFonts w:hint="default" w:ascii="Times New Roman" w:hAnsi="Times New Roman" w:eastAsia="方正楷体_GBK" w:cs="Times New Roman"/>
          <w:color w:val="auto"/>
          <w:sz w:val="32"/>
          <w:szCs w:val="32"/>
        </w:rPr>
        <w:t>带状复合种植</w:t>
      </w:r>
      <w:r>
        <w:rPr>
          <w:rFonts w:hint="default" w:ascii="Times New Roman" w:hAnsi="Times New Roman" w:eastAsia="方正楷体_GBK" w:cs="Times New Roman"/>
          <w:color w:val="auto"/>
          <w:sz w:val="32"/>
          <w:szCs w:val="32"/>
          <w:lang w:eastAsia="zh-CN"/>
        </w:rPr>
        <w:t>，为推动任务落实落地，我委</w:t>
      </w:r>
      <w:r>
        <w:rPr>
          <w:rFonts w:hint="default" w:ascii="Times New Roman" w:hAnsi="Times New Roman" w:eastAsia="方正楷体_GBK" w:cs="Times New Roman"/>
          <w:color w:val="auto"/>
          <w:sz w:val="32"/>
          <w:szCs w:val="32"/>
        </w:rPr>
        <w:t>制定了</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lang w:val="en-US" w:eastAsia="zh-CN"/>
        </w:rPr>
        <w:t>铜梁区</w:t>
      </w:r>
      <w:r>
        <w:rPr>
          <w:rFonts w:hint="default" w:ascii="Times New Roman" w:hAnsi="Times New Roman" w:eastAsia="方正楷体_GBK" w:cs="Times New Roman"/>
          <w:color w:val="auto"/>
          <w:sz w:val="32"/>
          <w:szCs w:val="32"/>
          <w:lang w:eastAsia="zh-CN"/>
        </w:rPr>
        <w:t>202</w:t>
      </w:r>
      <w:r>
        <w:rPr>
          <w:rFonts w:hint="default" w:ascii="Times New Roman" w:hAnsi="Times New Roman" w:eastAsia="方正楷体_GBK" w:cs="Times New Roman"/>
          <w:color w:val="auto"/>
          <w:sz w:val="32"/>
          <w:szCs w:val="32"/>
          <w:lang w:val="en-US" w:eastAsia="zh-CN"/>
        </w:rPr>
        <w:t>6</w:t>
      </w:r>
      <w:r>
        <w:rPr>
          <w:rFonts w:hint="default" w:ascii="Times New Roman" w:hAnsi="Times New Roman" w:eastAsia="方正楷体_GBK" w:cs="Times New Roman"/>
          <w:color w:val="auto"/>
          <w:sz w:val="32"/>
          <w:szCs w:val="32"/>
        </w:rPr>
        <w:t>年</w:t>
      </w:r>
      <w:r>
        <w:rPr>
          <w:rFonts w:hint="default" w:ascii="Times New Roman" w:hAnsi="Times New Roman" w:eastAsia="方正楷体_GBK" w:cs="Times New Roman"/>
          <w:color w:val="auto"/>
          <w:sz w:val="32"/>
          <w:szCs w:val="32"/>
          <w:lang w:eastAsia="zh-CN"/>
        </w:rPr>
        <w:t>大豆玉米</w:t>
      </w:r>
      <w:r>
        <w:rPr>
          <w:rFonts w:hint="default" w:ascii="Times New Roman" w:hAnsi="Times New Roman" w:eastAsia="方正楷体_GBK" w:cs="Times New Roman"/>
          <w:color w:val="auto"/>
          <w:sz w:val="32"/>
          <w:szCs w:val="32"/>
        </w:rPr>
        <w:t>带状复合种植实施方案</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，现印发给你们</w:t>
      </w:r>
      <w:r>
        <w:rPr>
          <w:rFonts w:hint="default" w:ascii="Times New Roman" w:hAnsi="Times New Roman" w:eastAsia="方正楷体_GBK" w:cs="Times New Roman"/>
          <w:color w:val="auto"/>
          <w:sz w:val="32"/>
          <w:szCs w:val="32"/>
          <w:lang w:eastAsia="zh-CN"/>
        </w:rPr>
        <w:t>，请</w:t>
      </w:r>
      <w:r>
        <w:rPr>
          <w:rFonts w:hint="default" w:ascii="Times New Roman" w:hAnsi="Times New Roman" w:eastAsia="方正楷体_GBK" w:cs="Times New Roman"/>
          <w:color w:val="auto"/>
          <w:sz w:val="32"/>
          <w:szCs w:val="32"/>
        </w:rPr>
        <w:t>结合实际</w:t>
      </w:r>
      <w:r>
        <w:rPr>
          <w:rFonts w:hint="default" w:ascii="Times New Roman" w:hAnsi="Times New Roman" w:eastAsia="方正楷体_GBK" w:cs="Times New Roman"/>
          <w:color w:val="auto"/>
          <w:sz w:val="32"/>
          <w:szCs w:val="32"/>
          <w:lang w:eastAsia="zh-CN"/>
        </w:rPr>
        <w:t>认真</w:t>
      </w:r>
      <w:r>
        <w:rPr>
          <w:rFonts w:hint="default" w:ascii="Times New Roman" w:hAnsi="Times New Roman" w:eastAsia="方正楷体_GBK" w:cs="Times New Roman"/>
          <w:color w:val="auto"/>
          <w:sz w:val="32"/>
          <w:szCs w:val="32"/>
        </w:rPr>
        <w:t>抓好落实</w:t>
      </w:r>
      <w:r>
        <w:rPr>
          <w:rFonts w:hint="default" w:ascii="Times New Roman" w:hAnsi="Times New Roman" w:eastAsia="方正楷体_GBK"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抓任务落实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全区</w:t>
      </w:r>
      <w:r>
        <w:rPr>
          <w:rFonts w:hint="default" w:ascii="Times New Roman" w:hAnsi="Times New Roman" w:eastAsia="方正楷体_GBK" w:cs="Times New Roman"/>
          <w:color w:val="auto"/>
          <w:sz w:val="32"/>
          <w:szCs w:val="32"/>
          <w:lang w:val="en-US" w:eastAsia="zh-CN"/>
        </w:rPr>
        <w:t>2026年大豆玉米总</w:t>
      </w:r>
      <w:r>
        <w:rPr>
          <w:rFonts w:hint="default" w:ascii="Times New Roman" w:hAnsi="Times New Roman" w:eastAsia="方正楷体_GBK" w:cs="Times New Roman"/>
          <w:color w:val="auto"/>
          <w:sz w:val="32"/>
          <w:szCs w:val="32"/>
          <w:highlight w:val="none"/>
          <w:lang w:val="en-US" w:eastAsia="zh-CN"/>
        </w:rPr>
        <w:t>任务是1.5万亩（详见附</w:t>
      </w:r>
      <w:r>
        <w:rPr>
          <w:rFonts w:hint="default" w:ascii="Times New Roman" w:hAnsi="Times New Roman" w:eastAsia="方正楷体_GBK" w:cs="Times New Roman"/>
          <w:color w:val="auto"/>
          <w:sz w:val="32"/>
          <w:szCs w:val="32"/>
          <w:lang w:val="en-US" w:eastAsia="zh-CN"/>
        </w:rPr>
        <w:t>件1），各镇街</w:t>
      </w:r>
      <w:r>
        <w:rPr>
          <w:rFonts w:hint="default" w:ascii="Times New Roman" w:hAnsi="Times New Roman" w:eastAsia="方正楷体_GBK" w:cs="Times New Roman"/>
          <w:color w:val="auto"/>
          <w:sz w:val="32"/>
          <w:szCs w:val="32"/>
          <w:lang w:eastAsia="zh-CN"/>
        </w:rPr>
        <w:t>按照相对集中的原则，</w:t>
      </w:r>
      <w:r>
        <w:rPr>
          <w:rFonts w:hint="default" w:ascii="Times New Roman" w:hAnsi="Times New Roman" w:eastAsia="方正楷体_GBK" w:cs="Times New Roman"/>
          <w:color w:val="auto"/>
          <w:sz w:val="32"/>
          <w:szCs w:val="32"/>
        </w:rPr>
        <w:t>逐级将任务落实到村</w:t>
      </w:r>
      <w:r>
        <w:rPr>
          <w:rFonts w:hint="default" w:ascii="Times New Roman" w:hAnsi="Times New Roman" w:eastAsia="方正楷体_GBK" w:cs="Times New Roman"/>
          <w:color w:val="auto"/>
          <w:sz w:val="32"/>
          <w:szCs w:val="32"/>
          <w:lang w:eastAsia="zh-CN"/>
        </w:rPr>
        <w:t>到社到</w:t>
      </w:r>
      <w:r>
        <w:rPr>
          <w:rFonts w:hint="default" w:ascii="Times New Roman" w:hAnsi="Times New Roman" w:eastAsia="方正楷体_GBK" w:cs="Times New Roman"/>
          <w:color w:val="auto"/>
          <w:sz w:val="32"/>
          <w:szCs w:val="32"/>
        </w:rPr>
        <w:t>户</w:t>
      </w:r>
      <w:r>
        <w:rPr>
          <w:rFonts w:hint="default" w:ascii="Times New Roman" w:hAnsi="Times New Roman" w:eastAsia="方正楷体_GBK" w:cs="Times New Roman"/>
          <w:color w:val="auto"/>
          <w:sz w:val="32"/>
          <w:szCs w:val="32"/>
          <w:lang w:eastAsia="zh-CN"/>
        </w:rPr>
        <w:t>到具体田块，建立种植台账清册（详见附件</w:t>
      </w:r>
      <w:r>
        <w:rPr>
          <w:rFonts w:hint="default" w:ascii="Times New Roman" w:hAnsi="Times New Roman" w:eastAsia="方正楷体_GBK" w:cs="Times New Roman"/>
          <w:color w:val="auto"/>
          <w:sz w:val="32"/>
          <w:szCs w:val="32"/>
          <w:lang w:val="en-US" w:eastAsia="zh-CN"/>
        </w:rPr>
        <w:t>2）</w:t>
      </w:r>
      <w:r>
        <w:rPr>
          <w:rFonts w:hint="default" w:ascii="Times New Roman" w:hAnsi="Times New Roman" w:eastAsia="方正楷体_GBK" w:cs="Times New Roman"/>
          <w:color w:val="auto"/>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加快农资储备</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针对</w:t>
      </w:r>
      <w:r>
        <w:rPr>
          <w:rFonts w:hint="default" w:ascii="Times New Roman" w:hAnsi="Times New Roman" w:eastAsia="方正楷体_GBK" w:cs="Times New Roman"/>
          <w:color w:val="auto"/>
          <w:sz w:val="32"/>
          <w:szCs w:val="32"/>
        </w:rPr>
        <w:t>大豆玉米种子、除草剂、专用肥料及农机具等储备量和缺口量，及时</w:t>
      </w:r>
      <w:r>
        <w:rPr>
          <w:rFonts w:hint="default" w:ascii="Times New Roman" w:hAnsi="Times New Roman" w:eastAsia="方正楷体_GBK" w:cs="Times New Roman"/>
          <w:color w:val="auto"/>
          <w:sz w:val="32"/>
          <w:szCs w:val="32"/>
          <w:lang w:eastAsia="zh-CN"/>
        </w:rPr>
        <w:t>就近就地组织</w:t>
      </w:r>
      <w:r>
        <w:rPr>
          <w:rFonts w:hint="default" w:ascii="Times New Roman" w:hAnsi="Times New Roman" w:eastAsia="方正楷体_GBK" w:cs="Times New Roman"/>
          <w:color w:val="auto"/>
          <w:sz w:val="32"/>
          <w:szCs w:val="32"/>
        </w:rPr>
        <w:t>农资调剂调运</w:t>
      </w:r>
      <w:r>
        <w:rPr>
          <w:rFonts w:hint="default" w:ascii="Times New Roman" w:hAnsi="Times New Roman" w:eastAsia="方正楷体_GBK" w:cs="Times New Roman"/>
          <w:color w:val="auto"/>
          <w:sz w:val="32"/>
          <w:szCs w:val="32"/>
          <w:lang w:eastAsia="zh-CN"/>
        </w:rPr>
        <w:t>工作</w:t>
      </w:r>
      <w:r>
        <w:rPr>
          <w:rFonts w:hint="default" w:ascii="Times New Roman" w:hAnsi="Times New Roman" w:eastAsia="方正楷体_GBK" w:cs="Times New Roman"/>
          <w:color w:val="auto"/>
          <w:sz w:val="32"/>
          <w:szCs w:val="32"/>
        </w:rPr>
        <w:t>，确保</w:t>
      </w:r>
      <w:r>
        <w:rPr>
          <w:rFonts w:hint="default" w:ascii="Times New Roman" w:hAnsi="Times New Roman" w:eastAsia="方正楷体_GBK" w:cs="Times New Roman"/>
          <w:color w:val="auto"/>
          <w:sz w:val="32"/>
          <w:szCs w:val="32"/>
          <w:lang w:val="en-US" w:eastAsia="zh-CN"/>
        </w:rPr>
        <w:t>3</w:t>
      </w:r>
      <w:r>
        <w:rPr>
          <w:rFonts w:hint="default" w:ascii="Times New Roman" w:hAnsi="Times New Roman" w:eastAsia="方正楷体_GBK" w:cs="Times New Roman"/>
          <w:color w:val="auto"/>
          <w:sz w:val="32"/>
          <w:szCs w:val="32"/>
        </w:rPr>
        <w:t>月</w:t>
      </w:r>
      <w:r>
        <w:rPr>
          <w:rFonts w:hint="default" w:ascii="Times New Roman" w:hAnsi="Times New Roman" w:eastAsia="方正楷体_GBK" w:cs="Times New Roman"/>
          <w:color w:val="auto"/>
          <w:sz w:val="32"/>
          <w:szCs w:val="32"/>
          <w:lang w:val="en-US" w:eastAsia="zh-CN"/>
        </w:rPr>
        <w:t>15日</w:t>
      </w:r>
      <w:r>
        <w:rPr>
          <w:rFonts w:hint="default" w:ascii="Times New Roman" w:hAnsi="Times New Roman" w:eastAsia="方正楷体_GBK" w:cs="Times New Roman"/>
          <w:color w:val="auto"/>
          <w:sz w:val="32"/>
          <w:szCs w:val="32"/>
        </w:rPr>
        <w:t>前将所需农资全部</w:t>
      </w:r>
      <w:r>
        <w:rPr>
          <w:rFonts w:hint="default" w:ascii="Times New Roman" w:hAnsi="Times New Roman" w:eastAsia="方正楷体_GBK" w:cs="Times New Roman"/>
          <w:color w:val="auto"/>
          <w:sz w:val="32"/>
          <w:szCs w:val="32"/>
          <w:lang w:eastAsia="zh-CN"/>
        </w:rPr>
        <w:t>准备</w:t>
      </w:r>
      <w:r>
        <w:rPr>
          <w:rFonts w:hint="default" w:ascii="Times New Roman" w:hAnsi="Times New Roman" w:eastAsia="方正楷体_GBK" w:cs="Times New Roman"/>
          <w:color w:val="auto"/>
          <w:sz w:val="32"/>
          <w:szCs w:val="32"/>
        </w:rPr>
        <w:t>到位</w:t>
      </w:r>
      <w:r>
        <w:rPr>
          <w:rFonts w:hint="default" w:ascii="Times New Roman" w:hAnsi="Times New Roman" w:eastAsia="方正楷体_GBK" w:cs="Times New Roman"/>
          <w:color w:val="auto"/>
          <w:sz w:val="32"/>
          <w:szCs w:val="32"/>
          <w:lang w:eastAsia="zh-CN"/>
        </w:rPr>
        <w:t>，顺利开</w:t>
      </w:r>
      <w:r>
        <w:rPr>
          <w:rFonts w:hint="default" w:ascii="Times New Roman" w:hAnsi="Times New Roman" w:eastAsia="方正楷体_GBK" w:cs="Times New Roman"/>
          <w:color w:val="auto"/>
          <w:sz w:val="32"/>
          <w:szCs w:val="32"/>
          <w:lang w:val="en-US" w:eastAsia="zh-CN"/>
        </w:rPr>
        <w:t>展玉豆复合带状种植</w:t>
      </w:r>
      <w:r>
        <w:rPr>
          <w:rFonts w:hint="default" w:ascii="Times New Roman" w:hAnsi="Times New Roman" w:eastAsia="方正楷体_GBK" w:cs="Times New Roman"/>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rPr>
        <w:t>加强技术培训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要以</w:t>
      </w:r>
      <w:r>
        <w:rPr>
          <w:rFonts w:hint="default" w:ascii="Times New Roman" w:hAnsi="Times New Roman" w:eastAsia="方正楷体_GBK" w:cs="Times New Roman"/>
          <w:color w:val="auto"/>
          <w:sz w:val="32"/>
          <w:szCs w:val="32"/>
          <w:lang w:eastAsia="zh-CN"/>
        </w:rPr>
        <w:t>区级</w:t>
      </w:r>
      <w:r>
        <w:rPr>
          <w:rFonts w:hint="default" w:ascii="Times New Roman" w:hAnsi="Times New Roman" w:eastAsia="方正楷体_GBK" w:cs="Times New Roman"/>
          <w:color w:val="auto"/>
          <w:sz w:val="32"/>
          <w:szCs w:val="32"/>
        </w:rPr>
        <w:t>推荐的技术模式为主，同时结合实际</w:t>
      </w:r>
      <w:r>
        <w:rPr>
          <w:rFonts w:hint="default" w:ascii="Times New Roman" w:hAnsi="Times New Roman" w:eastAsia="方正楷体_GBK" w:cs="Times New Roman"/>
          <w:color w:val="auto"/>
          <w:sz w:val="32"/>
          <w:szCs w:val="32"/>
          <w:lang w:eastAsia="zh-CN"/>
        </w:rPr>
        <w:t>，组织种植企业或农户，开展</w:t>
      </w:r>
      <w:r>
        <w:rPr>
          <w:rFonts w:hint="default" w:ascii="Times New Roman" w:hAnsi="Times New Roman" w:eastAsia="方正楷体_GBK" w:cs="Times New Roman"/>
          <w:color w:val="auto"/>
          <w:sz w:val="32"/>
          <w:szCs w:val="32"/>
        </w:rPr>
        <w:t>种植模式、品种选择、施肥施药、机械作业等关键环节进行</w:t>
      </w:r>
      <w:r>
        <w:rPr>
          <w:rFonts w:hint="default" w:ascii="Times New Roman" w:hAnsi="Times New Roman" w:eastAsia="方正楷体_GBK" w:cs="Times New Roman"/>
          <w:color w:val="auto"/>
          <w:sz w:val="32"/>
          <w:szCs w:val="32"/>
          <w:lang w:eastAsia="zh-CN"/>
        </w:rPr>
        <w:t>专项</w:t>
      </w:r>
      <w:r>
        <w:rPr>
          <w:rFonts w:hint="default" w:ascii="Times New Roman" w:hAnsi="Times New Roman" w:eastAsia="方正楷体_GBK" w:cs="Times New Roman"/>
          <w:color w:val="auto"/>
          <w:sz w:val="32"/>
          <w:szCs w:val="32"/>
        </w:rPr>
        <w:t>培训，确保种植户尽快掌握种植要领。</w:t>
      </w:r>
    </w:p>
    <w:p>
      <w:pPr>
        <w:keepNext w:val="0"/>
        <w:keepLines w:val="0"/>
        <w:pageBreakBefore w:val="0"/>
        <w:widowControl w:val="0"/>
        <w:numPr>
          <w:ilvl w:val="0"/>
          <w:numId w:val="1"/>
        </w:numPr>
        <w:kinsoku/>
        <w:wordWrap/>
        <w:overflowPunct/>
        <w:topLinePunct w:val="0"/>
        <w:autoSpaceDE/>
        <w:autoSpaceDN/>
        <w:bidi w:val="0"/>
        <w:adjustRightInd/>
        <w:snapToGrid/>
        <w:spacing w:line="594" w:lineRule="exact"/>
        <w:ind w:left="0" w:leftChars="0" w:firstLine="640" w:firstLineChars="200"/>
        <w:jc w:val="both"/>
        <w:textAlignment w:val="auto"/>
        <w:rPr>
          <w:rFonts w:hint="default" w:ascii="Times New Roman" w:hAnsi="Times New Roman" w:eastAsia="方正黑体_GBK" w:cs="Times New Roman"/>
          <w:color w:val="auto"/>
          <w:sz w:val="32"/>
          <w:szCs w:val="32"/>
          <w:lang w:eastAsia="zh-CN"/>
        </w:rPr>
      </w:pPr>
      <w:r>
        <w:rPr>
          <w:rFonts w:hint="default" w:ascii="Times New Roman" w:hAnsi="Times New Roman" w:eastAsia="方正黑体_GBK" w:cs="Times New Roman"/>
          <w:color w:val="auto"/>
          <w:sz w:val="32"/>
          <w:szCs w:val="32"/>
          <w:lang w:eastAsia="zh-CN"/>
        </w:rPr>
        <w:t>加强信息报送</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各镇街根据任务和工作落实情况，</w:t>
      </w:r>
      <w:r>
        <w:rPr>
          <w:rFonts w:hint="default" w:ascii="Times New Roman" w:hAnsi="Times New Roman" w:eastAsia="方正楷体_GBK" w:cs="Times New Roman"/>
          <w:color w:val="auto"/>
          <w:sz w:val="32"/>
          <w:szCs w:val="32"/>
          <w:highlight w:val="none"/>
          <w:lang w:eastAsia="zh-CN"/>
        </w:rPr>
        <w:t>实时</w:t>
      </w:r>
      <w:r>
        <w:rPr>
          <w:rFonts w:hint="default" w:ascii="Times New Roman" w:hAnsi="Times New Roman" w:eastAsia="方正楷体_GBK" w:cs="Times New Roman"/>
          <w:color w:val="auto"/>
          <w:sz w:val="32"/>
          <w:szCs w:val="32"/>
          <w:lang w:val="en-US" w:eastAsia="zh-CN"/>
        </w:rPr>
        <w:t>报送推进进度，反馈工作进展、典型经验、存在问题等情况。</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color w:val="auto"/>
          <w:sz w:val="32"/>
          <w:szCs w:val="32"/>
        </w:rPr>
        <w:t>联系人：</w:t>
      </w:r>
      <w:r>
        <w:rPr>
          <w:rFonts w:hint="default" w:ascii="Times New Roman" w:hAnsi="Times New Roman" w:eastAsia="方正楷体_GBK" w:cs="Times New Roman"/>
          <w:color w:val="auto"/>
          <w:sz w:val="32"/>
          <w:szCs w:val="32"/>
          <w:lang w:val="en-US" w:eastAsia="zh-CN"/>
        </w:rPr>
        <w:t>赵书宏</w:t>
      </w:r>
      <w:r>
        <w:rPr>
          <w:rFonts w:hint="default" w:ascii="Times New Roman" w:hAnsi="Times New Roman" w:eastAsia="方正楷体_GBK" w:cs="Times New Roman"/>
          <w:color w:val="auto"/>
          <w:sz w:val="32"/>
          <w:szCs w:val="32"/>
          <w:lang w:eastAsia="zh-CN"/>
        </w:rPr>
        <w:t>，</w:t>
      </w:r>
      <w:r>
        <w:rPr>
          <w:rFonts w:hint="default" w:ascii="Times New Roman" w:hAnsi="Times New Roman" w:eastAsia="方正楷体_GBK" w:cs="Times New Roman"/>
          <w:color w:val="auto"/>
          <w:sz w:val="32"/>
          <w:szCs w:val="32"/>
        </w:rPr>
        <w:t>联系电话：</w:t>
      </w:r>
      <w:r>
        <w:rPr>
          <w:rFonts w:hint="default" w:ascii="Times New Roman" w:hAnsi="Times New Roman" w:eastAsia="方正楷体_GBK" w:cs="Times New Roman"/>
          <w:color w:val="auto"/>
          <w:sz w:val="32"/>
          <w:szCs w:val="32"/>
          <w:lang w:val="en-US" w:eastAsia="zh-CN"/>
        </w:rPr>
        <w:t>18223467699。</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楷体_GBK" w:cs="Times New Roman"/>
          <w:b w:val="0"/>
          <w:bCs w:val="0"/>
          <w:color w:val="auto"/>
          <w:sz w:val="32"/>
          <w:szCs w:val="32"/>
          <w:lang w:val="en-US" w:eastAsia="zh-CN"/>
        </w:rPr>
      </w:pPr>
    </w:p>
    <w:p>
      <w:pPr>
        <w:pStyle w:val="2"/>
        <w:rPr>
          <w:rFonts w:hint="default" w:ascii="Times New Roman" w:hAnsi="Times New Roman" w:eastAsia="方正楷体_GBK"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4160" w:firstLineChars="1300"/>
        <w:jc w:val="both"/>
        <w:textAlignment w:val="auto"/>
        <w:rPr>
          <w:rFonts w:hint="default" w:ascii="Times New Roman" w:hAnsi="Times New Roman" w:eastAsia="方正楷体_GBK" w:cs="Times New Roman"/>
          <w:b w:val="0"/>
          <w:bCs w:val="0"/>
          <w:color w:val="auto"/>
          <w:sz w:val="32"/>
          <w:szCs w:val="32"/>
          <w:lang w:val="en-US" w:eastAsia="zh-CN"/>
        </w:rPr>
      </w:pPr>
      <w:r>
        <w:rPr>
          <w:rFonts w:hint="default" w:ascii="Times New Roman" w:hAnsi="Times New Roman" w:eastAsia="方正楷体_GBK" w:cs="Times New Roman"/>
          <w:b w:val="0"/>
          <w:bCs w:val="0"/>
          <w:color w:val="auto"/>
          <w:sz w:val="32"/>
          <w:szCs w:val="32"/>
          <w:lang w:val="en-US" w:eastAsia="zh-CN"/>
        </w:rPr>
        <w:t>重庆市铜梁区农业农村委员会</w:t>
      </w:r>
    </w:p>
    <w:p>
      <w:pPr>
        <w:pStyle w:val="3"/>
        <w:ind w:firstLine="5120" w:firstLineChars="1600"/>
        <w:rPr>
          <w:rFonts w:hint="default" w:ascii="Times New Roman" w:hAnsi="Times New Roman" w:eastAsia="方正楷体_GBK" w:cs="Times New Roman"/>
          <w:lang w:val="en-US" w:eastAsia="zh-CN"/>
        </w:rPr>
      </w:pPr>
      <w:r>
        <w:rPr>
          <w:rFonts w:hint="default" w:ascii="Times New Roman" w:hAnsi="Times New Roman" w:eastAsia="方正楷体_GBK" w:cs="Times New Roman"/>
          <w:b w:val="0"/>
          <w:bCs w:val="0"/>
          <w:color w:val="auto"/>
          <w:sz w:val="32"/>
          <w:szCs w:val="32"/>
          <w:lang w:val="en-US" w:eastAsia="zh-CN"/>
        </w:rPr>
        <w:t>2026年3月16日</w:t>
      </w: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w w:val="90"/>
          <w:sz w:val="44"/>
          <w:szCs w:val="44"/>
          <w:lang w:eastAsia="zh-CN"/>
        </w:rPr>
      </w:pPr>
    </w:p>
    <w:p>
      <w:pPr>
        <w:pStyle w:val="2"/>
        <w:rPr>
          <w:rFonts w:hint="default" w:ascii="Times New Roman" w:hAnsi="Times New Roman" w:eastAsia="方正小标宋_GBK" w:cs="Times New Roman"/>
          <w:color w:val="auto"/>
          <w:w w:val="90"/>
          <w:sz w:val="44"/>
          <w:szCs w:val="44"/>
          <w:lang w:eastAsia="zh-CN"/>
        </w:rPr>
      </w:pPr>
    </w:p>
    <w:p>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auto"/>
          <w:w w:val="90"/>
          <w:sz w:val="44"/>
          <w:szCs w:val="44"/>
          <w:lang w:val="en-US" w:eastAsia="zh-CN"/>
        </w:rPr>
      </w:pPr>
      <w:r>
        <w:rPr>
          <w:rFonts w:hint="default" w:ascii="Times New Roman" w:hAnsi="Times New Roman" w:eastAsia="方正小标宋_GBK" w:cs="Times New Roman"/>
          <w:color w:val="auto"/>
          <w:w w:val="90"/>
          <w:sz w:val="44"/>
          <w:szCs w:val="44"/>
          <w:lang w:val="en-US" w:eastAsia="zh-CN"/>
        </w:rPr>
        <w:t>铜梁区2026年大豆玉米带状复合种植实施方案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center"/>
        <w:textAlignment w:val="auto"/>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为深入贯彻落实习近平总书记关于粮食安全的重要论述，进一步促进大豆玉米带状复合种植技术推广应用，提高技术的规范化、标准化水平，增强技术的有效性、针对性和适配性，根据</w:t>
      </w:r>
      <w:r>
        <w:rPr>
          <w:rFonts w:hint="default" w:ascii="Times New Roman" w:hAnsi="Times New Roman" w:eastAsia="方正仿宋_GBK" w:cs="Times New Roman"/>
          <w:color w:val="auto"/>
          <w:sz w:val="32"/>
          <w:szCs w:val="32"/>
          <w:lang w:eastAsia="zh-CN"/>
        </w:rPr>
        <w:t>市农业农村委</w:t>
      </w:r>
      <w:r>
        <w:rPr>
          <w:rFonts w:hint="default" w:ascii="Times New Roman" w:hAnsi="Times New Roman" w:eastAsia="方正仿宋_GBK" w:cs="Times New Roman"/>
          <w:color w:val="auto"/>
          <w:sz w:val="32"/>
          <w:szCs w:val="32"/>
        </w:rPr>
        <w:t>关于推广大豆玉米带状复合种植的相关部署要求，特制定本方案。</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一</w:t>
      </w:r>
      <w:r>
        <w:rPr>
          <w:rFonts w:hint="default" w:ascii="Times New Roman" w:hAnsi="Times New Roman" w:eastAsia="方正黑体_GBK" w:cs="Times New Roman"/>
          <w:color w:val="auto"/>
          <w:sz w:val="32"/>
          <w:szCs w:val="32"/>
        </w:rPr>
        <w:t>、基本原则</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lang w:eastAsia="zh-CN"/>
        </w:rPr>
        <w:t>（一）</w:t>
      </w:r>
      <w:r>
        <w:rPr>
          <w:rFonts w:hint="default" w:ascii="Times New Roman" w:hAnsi="Times New Roman" w:eastAsia="方正楷体_GBK" w:cs="Times New Roman"/>
          <w:color w:val="auto"/>
          <w:sz w:val="32"/>
          <w:szCs w:val="32"/>
        </w:rPr>
        <w:t>确保种植收益基本稳定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镇街</w:t>
      </w:r>
      <w:r>
        <w:rPr>
          <w:rFonts w:hint="default" w:ascii="Times New Roman" w:hAnsi="Times New Roman" w:eastAsia="方正仿宋_GBK" w:cs="Times New Roman"/>
          <w:color w:val="auto"/>
          <w:sz w:val="32"/>
          <w:szCs w:val="32"/>
        </w:rPr>
        <w:t>要以</w:t>
      </w:r>
      <w:r>
        <w:rPr>
          <w:rFonts w:hint="default" w:ascii="Times New Roman" w:hAnsi="Times New Roman" w:eastAsia="方正仿宋_GBK" w:cs="Times New Roman"/>
          <w:color w:val="auto"/>
          <w:sz w:val="32"/>
          <w:szCs w:val="32"/>
          <w:lang w:eastAsia="zh-CN"/>
        </w:rPr>
        <w:t>区级</w:t>
      </w:r>
      <w:r>
        <w:rPr>
          <w:rFonts w:hint="default" w:ascii="Times New Roman" w:hAnsi="Times New Roman" w:eastAsia="方正仿宋_GBK" w:cs="Times New Roman"/>
          <w:color w:val="auto"/>
          <w:sz w:val="32"/>
          <w:szCs w:val="32"/>
        </w:rPr>
        <w:t>推荐的技术模式为主，同时结合实际积极探索适宜本地的复合种植模式，在确保玉米稳产的情况下尽可能多产大豆，增加种植收益。</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确保面积落实相对集中</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建立政府主导</w:t>
      </w:r>
      <w:r>
        <w:rPr>
          <w:rFonts w:hint="default" w:ascii="Times New Roman" w:hAnsi="Times New Roman" w:eastAsia="方正仿宋_GBK" w:cs="Times New Roman"/>
          <w:color w:val="auto"/>
          <w:sz w:val="32"/>
          <w:szCs w:val="32"/>
          <w:lang w:eastAsia="zh-CN"/>
        </w:rPr>
        <w:t>引导</w:t>
      </w:r>
      <w:r>
        <w:rPr>
          <w:rFonts w:hint="default" w:ascii="Times New Roman" w:hAnsi="Times New Roman" w:eastAsia="方正仿宋_GBK" w:cs="Times New Roman"/>
          <w:color w:val="auto"/>
          <w:sz w:val="32"/>
          <w:szCs w:val="32"/>
        </w:rPr>
        <w:t>，主体参与的模式，优先鼓励支持农业企业、</w:t>
      </w:r>
      <w:r>
        <w:rPr>
          <w:rFonts w:hint="default" w:ascii="Times New Roman" w:hAnsi="Times New Roman" w:eastAsia="方正仿宋_GBK" w:cs="Times New Roman"/>
          <w:color w:val="auto"/>
          <w:sz w:val="32"/>
          <w:szCs w:val="32"/>
          <w:lang w:eastAsia="zh-CN"/>
        </w:rPr>
        <w:t>农村集体经济组织、</w:t>
      </w:r>
      <w:r>
        <w:rPr>
          <w:rFonts w:hint="default" w:ascii="Times New Roman" w:hAnsi="Times New Roman" w:eastAsia="方正仿宋_GBK" w:cs="Times New Roman"/>
          <w:color w:val="auto"/>
          <w:sz w:val="32"/>
          <w:szCs w:val="32"/>
        </w:rPr>
        <w:t>合作社、种植大户等新型经营主体通过土地流转等方式集中连片开展大豆玉米带状复合种植，核心示范片和高产</w:t>
      </w:r>
      <w:r>
        <w:rPr>
          <w:rFonts w:hint="default" w:ascii="Times New Roman" w:hAnsi="Times New Roman" w:eastAsia="方正仿宋_GBK" w:cs="Times New Roman"/>
          <w:color w:val="auto"/>
          <w:sz w:val="32"/>
          <w:szCs w:val="32"/>
          <w:lang w:eastAsia="zh-CN"/>
        </w:rPr>
        <w:t>示范</w:t>
      </w:r>
      <w:r>
        <w:rPr>
          <w:rFonts w:hint="default" w:ascii="Times New Roman" w:hAnsi="Times New Roman" w:eastAsia="方正仿宋_GBK" w:cs="Times New Roman"/>
          <w:color w:val="auto"/>
          <w:sz w:val="32"/>
          <w:szCs w:val="32"/>
        </w:rPr>
        <w:t>片要求</w:t>
      </w:r>
      <w:r>
        <w:rPr>
          <w:rFonts w:hint="default" w:ascii="Times New Roman" w:hAnsi="Times New Roman" w:eastAsia="方正仿宋_GBK" w:cs="Times New Roman"/>
          <w:color w:val="auto"/>
          <w:sz w:val="32"/>
          <w:szCs w:val="32"/>
          <w:lang w:eastAsia="zh-CN"/>
        </w:rPr>
        <w:t>相对</w:t>
      </w:r>
      <w:r>
        <w:rPr>
          <w:rFonts w:hint="default" w:ascii="Times New Roman" w:hAnsi="Times New Roman" w:eastAsia="方正仿宋_GBK" w:cs="Times New Roman"/>
          <w:color w:val="auto"/>
          <w:sz w:val="32"/>
          <w:szCs w:val="32"/>
        </w:rPr>
        <w:t>集中连片。</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确保技术模式相对统一</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镇街</w:t>
      </w:r>
      <w:r>
        <w:rPr>
          <w:rFonts w:hint="default" w:ascii="Times New Roman" w:hAnsi="Times New Roman" w:eastAsia="方正仿宋_GBK" w:cs="Times New Roman"/>
          <w:color w:val="auto"/>
          <w:sz w:val="32"/>
          <w:szCs w:val="32"/>
        </w:rPr>
        <w:t>要努力推进大豆玉米带状复合种植和农机具相融合，最大限度实现技术轻简化和生产机械化，尽可能实现</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域内技术模式相对统一。</w:t>
      </w:r>
    </w:p>
    <w:p>
      <w:pPr>
        <w:keepNext w:val="0"/>
        <w:keepLines w:val="0"/>
        <w:pageBreakBefore w:val="0"/>
        <w:widowControl w:val="0"/>
        <w:numPr>
          <w:ilvl w:val="0"/>
          <w:numId w:val="2"/>
        </w:numPr>
        <w:kinsoku/>
        <w:wordWrap/>
        <w:overflowPunct/>
        <w:topLinePunct w:val="0"/>
        <w:autoSpaceDE/>
        <w:autoSpaceDN/>
        <w:bidi w:val="0"/>
        <w:adjustRightInd/>
        <w:snapToGrid/>
        <w:spacing w:line="594" w:lineRule="exact"/>
        <w:ind w:left="0" w:leftChars="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尊重农民意愿稳步推进</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各镇街</w:t>
      </w:r>
      <w:r>
        <w:rPr>
          <w:rFonts w:hint="default" w:ascii="Times New Roman" w:hAnsi="Times New Roman" w:eastAsia="方正仿宋_GBK" w:cs="Times New Roman"/>
          <w:color w:val="auto"/>
          <w:sz w:val="32"/>
          <w:szCs w:val="32"/>
        </w:rPr>
        <w:t>坚持因地制宜</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分类施策原则，充分尊重农民意愿，全面落实大豆玉米带状复合种植相关补贴政策，通过宣传引导和示范带动提高种植主体积极性。</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二</w:t>
      </w:r>
      <w:r>
        <w:rPr>
          <w:rFonts w:hint="default" w:ascii="Times New Roman" w:hAnsi="Times New Roman" w:eastAsia="方正黑体_GBK" w:cs="Times New Roman"/>
          <w:color w:val="auto"/>
          <w:sz w:val="32"/>
          <w:szCs w:val="32"/>
        </w:rPr>
        <w:t>、技术</w:t>
      </w:r>
      <w:r>
        <w:rPr>
          <w:rFonts w:hint="default" w:ascii="Times New Roman" w:hAnsi="Times New Roman" w:eastAsia="方正黑体_GBK" w:cs="Times New Roman"/>
          <w:color w:val="auto"/>
          <w:sz w:val="32"/>
          <w:szCs w:val="32"/>
          <w:lang w:eastAsia="zh-CN"/>
        </w:rPr>
        <w:t>模式</w:t>
      </w:r>
      <w:r>
        <w:rPr>
          <w:rFonts w:hint="default" w:ascii="Times New Roman" w:hAnsi="Times New Roman" w:eastAsia="方正黑体_GBK"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各镇街</w:t>
      </w:r>
      <w:r>
        <w:rPr>
          <w:rFonts w:hint="default" w:ascii="Times New Roman" w:hAnsi="Times New Roman" w:eastAsia="方正仿宋_GBK" w:cs="Times New Roman"/>
          <w:color w:val="auto"/>
          <w:sz w:val="32"/>
          <w:szCs w:val="32"/>
        </w:rPr>
        <w:t>可根据种植习惯和</w:t>
      </w:r>
      <w:r>
        <w:rPr>
          <w:rFonts w:hint="default" w:ascii="Times New Roman" w:hAnsi="Times New Roman" w:eastAsia="方正仿宋_GBK" w:cs="Times New Roman"/>
          <w:color w:val="auto"/>
          <w:sz w:val="32"/>
          <w:szCs w:val="32"/>
          <w:lang w:eastAsia="zh-CN"/>
        </w:rPr>
        <w:t>种植户</w:t>
      </w:r>
      <w:r>
        <w:rPr>
          <w:rFonts w:hint="default" w:ascii="Times New Roman" w:hAnsi="Times New Roman" w:eastAsia="方正仿宋_GBK" w:cs="Times New Roman"/>
          <w:color w:val="auto"/>
          <w:sz w:val="32"/>
          <w:szCs w:val="32"/>
        </w:rPr>
        <w:t>现有农机具，选择适宜</w:t>
      </w:r>
      <w:r>
        <w:rPr>
          <w:rFonts w:hint="default" w:ascii="Times New Roman" w:hAnsi="Times New Roman" w:eastAsia="方正仿宋_GBK" w:cs="Times New Roman"/>
          <w:color w:val="auto"/>
          <w:sz w:val="32"/>
          <w:szCs w:val="32"/>
          <w:lang w:eastAsia="zh-CN"/>
        </w:rPr>
        <w:t>本</w:t>
      </w:r>
      <w:r>
        <w:rPr>
          <w:rFonts w:hint="default" w:ascii="Times New Roman" w:hAnsi="Times New Roman" w:eastAsia="方正仿宋_GBK" w:cs="Times New Roman"/>
          <w:color w:val="auto"/>
          <w:sz w:val="32"/>
          <w:szCs w:val="32"/>
        </w:rPr>
        <w:t>地的种植模式，重点通过缩株距、增密度，充分发挥边行优势，努力做到玉米大豆协同高产，确保收益不减。</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（一）选好品种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rPr>
        <w:t>玉米品种建议选用植株较矮、耐密、抗倒、高产、生育期适中的紧凑型或半紧凑型品种，如</w:t>
      </w:r>
      <w:r>
        <w:rPr>
          <w:rFonts w:hint="default" w:ascii="Times New Roman" w:hAnsi="Times New Roman" w:eastAsia="方正仿宋_GBK" w:cs="Times New Roman"/>
          <w:color w:val="auto"/>
          <w:sz w:val="32"/>
          <w:szCs w:val="32"/>
          <w:lang w:val="en-US" w:eastAsia="zh-CN"/>
        </w:rPr>
        <w:t>Q玉318、大爱11、</w:t>
      </w:r>
      <w:r>
        <w:rPr>
          <w:rFonts w:hint="default" w:ascii="Times New Roman" w:hAnsi="Times New Roman" w:eastAsia="仿宋_GB2312" w:cs="Times New Roman"/>
          <w:sz w:val="32"/>
          <w:szCs w:val="32"/>
        </w:rPr>
        <w:t>东单1331、先玉1171、渝单59、中单808</w:t>
      </w:r>
      <w:r>
        <w:rPr>
          <w:rFonts w:hint="default" w:ascii="Times New Roman" w:hAnsi="Times New Roman" w:eastAsia="方正仿宋_GBK" w:cs="Times New Roman"/>
          <w:color w:val="auto"/>
          <w:sz w:val="32"/>
          <w:szCs w:val="32"/>
        </w:rPr>
        <w:t>等</w:t>
      </w:r>
      <w:r>
        <w:rPr>
          <w:rFonts w:hint="default" w:ascii="Times New Roman" w:hAnsi="Times New Roman" w:eastAsia="方正仿宋_GBK" w:cs="Times New Roman"/>
          <w:color w:val="auto"/>
          <w:sz w:val="32"/>
          <w:szCs w:val="32"/>
          <w:lang w:val="en-US" w:eastAsia="zh-CN"/>
        </w:rPr>
        <w:t>品种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大豆品种建议选用耐阴、抗倒伏、耐密植的</w:t>
      </w:r>
      <w:r>
        <w:rPr>
          <w:rFonts w:hint="default" w:ascii="Times New Roman" w:hAnsi="Times New Roman" w:eastAsia="方正仿宋_GBK" w:cs="Times New Roman"/>
          <w:color w:val="auto"/>
          <w:sz w:val="32"/>
          <w:szCs w:val="32"/>
          <w:lang w:eastAsia="zh-CN"/>
        </w:rPr>
        <w:t>中迟熟</w:t>
      </w:r>
      <w:r>
        <w:rPr>
          <w:rFonts w:hint="default" w:ascii="Times New Roman" w:hAnsi="Times New Roman" w:eastAsia="方正仿宋_GBK" w:cs="Times New Roman"/>
          <w:color w:val="auto"/>
          <w:sz w:val="32"/>
          <w:szCs w:val="32"/>
        </w:rPr>
        <w:t>品种，</w:t>
      </w:r>
      <w:r>
        <w:rPr>
          <w:rFonts w:hint="default" w:ascii="Times New Roman" w:hAnsi="Times New Roman" w:eastAsia="仿宋_GB2312" w:cs="Times New Roman"/>
          <w:sz w:val="32"/>
          <w:szCs w:val="32"/>
        </w:rPr>
        <w:t>春大豆可选用油春1204、中豆46、渝豆11号、</w:t>
      </w:r>
      <w:r>
        <w:rPr>
          <w:rFonts w:hint="default" w:ascii="Times New Roman" w:hAnsi="Times New Roman" w:eastAsia="方正仿宋_GBK" w:cs="Times New Roman"/>
          <w:color w:val="000000"/>
          <w:sz w:val="32"/>
          <w:szCs w:val="32"/>
        </w:rPr>
        <w:t>齐黄34</w:t>
      </w:r>
      <w:r>
        <w:rPr>
          <w:rFonts w:hint="default" w:ascii="Times New Roman" w:hAnsi="Times New Roman" w:eastAsia="仿宋_GB2312" w:cs="Times New Roman"/>
          <w:sz w:val="32"/>
          <w:szCs w:val="32"/>
        </w:rPr>
        <w:t>等品种，夏大豆可选用洛豆1号、南夏豆25、南豆12等品种</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kern w:val="0"/>
          <w:sz w:val="32"/>
          <w:szCs w:val="32"/>
        </w:rPr>
        <w:t>玉米亩用种量1.5</w:t>
      </w:r>
      <w:r>
        <w:rPr>
          <w:rFonts w:hint="default" w:ascii="Times New Roman" w:hAnsi="Times New Roman" w:eastAsia="方正仿宋_GBK" w:cs="Times New Roman"/>
          <w:kern w:val="0"/>
          <w:sz w:val="32"/>
          <w:szCs w:val="32"/>
          <w:lang w:val="en-US" w:eastAsia="zh-CN"/>
        </w:rPr>
        <w:t>-2.0</w:t>
      </w:r>
      <w:r>
        <w:rPr>
          <w:rFonts w:hint="default" w:ascii="Times New Roman" w:hAnsi="Times New Roman" w:eastAsia="方正仿宋_GBK" w:cs="Times New Roman"/>
          <w:kern w:val="0"/>
          <w:sz w:val="32"/>
          <w:szCs w:val="32"/>
        </w:rPr>
        <w:t>公斤</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大豆亩用种量为5</w:t>
      </w:r>
      <w:r>
        <w:rPr>
          <w:rFonts w:hint="default"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rPr>
        <w:t>6公斤。</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（二）明确耕制</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bCs/>
          <w:color w:val="auto"/>
          <w:sz w:val="32"/>
          <w:szCs w:val="32"/>
          <w:lang w:eastAsia="zh-CN"/>
        </w:rPr>
      </w:pPr>
      <w:r>
        <w:rPr>
          <w:rFonts w:hint="default" w:ascii="Times New Roman" w:hAnsi="Times New Roman" w:eastAsia="方正仿宋_GBK" w:cs="Times New Roman"/>
          <w:bCs/>
          <w:color w:val="auto"/>
          <w:sz w:val="32"/>
          <w:szCs w:val="32"/>
        </w:rPr>
        <w:t>套作耕制指玉米与大豆的共生期小于全生育期的一半，间作耕制指玉米与大豆的共生期大于全生育期的一半</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籽粒春大豆在4月</w:t>
      </w:r>
      <w:r>
        <w:rPr>
          <w:rFonts w:hint="default" w:ascii="Times New Roman" w:hAnsi="Times New Roman" w:eastAsia="方正仿宋_GBK" w:cs="Times New Roman"/>
          <w:bCs/>
          <w:color w:val="auto"/>
          <w:sz w:val="32"/>
          <w:szCs w:val="32"/>
          <w:lang w:eastAsia="zh-CN"/>
        </w:rPr>
        <w:t>上</w:t>
      </w:r>
      <w:r>
        <w:rPr>
          <w:rFonts w:hint="default" w:ascii="Times New Roman" w:hAnsi="Times New Roman" w:eastAsia="方正仿宋_GBK" w:cs="Times New Roman"/>
          <w:bCs/>
          <w:color w:val="auto"/>
          <w:sz w:val="32"/>
          <w:szCs w:val="32"/>
        </w:rPr>
        <w:t>中旬播种</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籽粒玉米在3月</w:t>
      </w:r>
      <w:r>
        <w:rPr>
          <w:rFonts w:hint="default" w:ascii="Times New Roman" w:hAnsi="Times New Roman" w:eastAsia="方正仿宋_GBK" w:cs="Times New Roman"/>
          <w:bCs/>
          <w:color w:val="auto"/>
          <w:sz w:val="32"/>
          <w:szCs w:val="32"/>
          <w:lang w:eastAsia="zh-CN"/>
        </w:rPr>
        <w:t>上</w:t>
      </w:r>
      <w:r>
        <w:rPr>
          <w:rFonts w:hint="default" w:ascii="Times New Roman" w:hAnsi="Times New Roman" w:eastAsia="方正仿宋_GBK" w:cs="Times New Roman"/>
          <w:bCs/>
          <w:color w:val="auto"/>
          <w:sz w:val="32"/>
          <w:szCs w:val="32"/>
        </w:rPr>
        <w:t>中旬播种；籽粒夏大豆在5月</w:t>
      </w:r>
      <w:r>
        <w:rPr>
          <w:rFonts w:hint="default" w:ascii="Times New Roman" w:hAnsi="Times New Roman" w:eastAsia="方正仿宋_GBK" w:cs="Times New Roman"/>
          <w:bCs/>
          <w:color w:val="auto"/>
          <w:sz w:val="32"/>
          <w:szCs w:val="32"/>
          <w:lang w:eastAsia="zh-CN"/>
        </w:rPr>
        <w:t>中</w:t>
      </w:r>
      <w:r>
        <w:rPr>
          <w:rFonts w:hint="default" w:ascii="Times New Roman" w:hAnsi="Times New Roman" w:eastAsia="方正仿宋_GBK" w:cs="Times New Roman"/>
          <w:bCs/>
          <w:color w:val="auto"/>
          <w:sz w:val="32"/>
          <w:szCs w:val="32"/>
        </w:rPr>
        <w:t>下旬至6月</w:t>
      </w:r>
      <w:r>
        <w:rPr>
          <w:rFonts w:hint="default" w:ascii="Times New Roman" w:hAnsi="Times New Roman" w:eastAsia="方正仿宋_GBK" w:cs="Times New Roman"/>
          <w:bCs/>
          <w:color w:val="auto"/>
          <w:sz w:val="32"/>
          <w:szCs w:val="32"/>
          <w:lang w:eastAsia="zh-CN"/>
        </w:rPr>
        <w:t>上</w:t>
      </w:r>
      <w:r>
        <w:rPr>
          <w:rFonts w:hint="default" w:ascii="Times New Roman" w:hAnsi="Times New Roman" w:eastAsia="方正仿宋_GBK" w:cs="Times New Roman"/>
          <w:bCs/>
          <w:color w:val="auto"/>
          <w:sz w:val="32"/>
          <w:szCs w:val="32"/>
        </w:rPr>
        <w:t>中旬播种。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（三）规范带植</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Cs/>
          <w:color w:val="auto"/>
          <w:kern w:val="2"/>
          <w:sz w:val="32"/>
          <w:szCs w:val="32"/>
          <w:lang w:val="en-US" w:eastAsia="zh-CN" w:bidi="ar-SA"/>
        </w:rPr>
      </w:pPr>
      <w:r>
        <w:rPr>
          <w:rFonts w:hint="default" w:ascii="Times New Roman" w:hAnsi="Times New Roman" w:eastAsia="方正仿宋_GBK" w:cs="Times New Roman"/>
          <w:bCs/>
          <w:color w:val="auto"/>
          <w:kern w:val="2"/>
          <w:sz w:val="32"/>
          <w:szCs w:val="32"/>
          <w:lang w:val="en-US" w:eastAsia="zh-CN" w:bidi="ar-SA"/>
        </w:rPr>
        <w:t>1.分带套作（如下图）</w:t>
      </w:r>
    </w:p>
    <w:p>
      <w:pPr>
        <w:keepNext w:val="0"/>
        <w:keepLines w:val="0"/>
        <w:widowControl/>
        <w:suppressLineNumbers w:val="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724525" cy="3619500"/>
            <wp:effectExtent l="0" t="0" r="9525" b="0"/>
            <wp:docPr id="2" name="图片 1" descr="2.4米大豆玉米种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2.4米大豆玉米种植图"/>
                    <pic:cNvPicPr>
                      <a:picLocks noChangeAspect="1"/>
                    </pic:cNvPicPr>
                  </pic:nvPicPr>
                  <pic:blipFill>
                    <a:blip r:embed="rId9"/>
                    <a:stretch>
                      <a:fillRect/>
                    </a:stretch>
                  </pic:blipFill>
                  <pic:spPr>
                    <a:xfrm>
                      <a:off x="0" y="0"/>
                      <a:ext cx="5724525" cy="3619500"/>
                    </a:xfrm>
                    <a:prstGeom prst="rect">
                      <a:avLst/>
                    </a:prstGeom>
                    <a:noFill/>
                    <a:ln>
                      <a:noFill/>
                    </a:ln>
                  </pic:spPr>
                </pic:pic>
              </a:graphicData>
            </a:graphic>
          </wp:inline>
        </w:drawing>
      </w:r>
    </w:p>
    <w:p>
      <w:pPr>
        <w:jc w:val="center"/>
        <w:rPr>
          <w:rFonts w:hint="default" w:ascii="Times New Roman" w:hAnsi="Times New Roman" w:cs="Times New Roman"/>
          <w:color w:val="auto"/>
        </w:rPr>
      </w:pPr>
    </w:p>
    <w:p>
      <w:pPr>
        <w:spacing w:line="560" w:lineRule="exact"/>
        <w:ind w:firstLine="640" w:firstLineChars="200"/>
        <w:jc w:val="left"/>
        <w:rPr>
          <w:rFonts w:hint="default" w:ascii="Times New Roman" w:hAnsi="Times New Roman" w:eastAsia="方正仿宋_GBK" w:cs="Times New Roman"/>
          <w:bCs/>
          <w:color w:val="auto"/>
          <w:sz w:val="32"/>
          <w:szCs w:val="32"/>
        </w:rPr>
      </w:pPr>
      <w:r>
        <w:rPr>
          <w:rFonts w:hint="default" w:ascii="Times New Roman" w:hAnsi="Times New Roman" w:eastAsia="方正仿宋_GBK" w:cs="Times New Roman"/>
          <w:bCs/>
          <w:color w:val="auto"/>
          <w:sz w:val="32"/>
          <w:szCs w:val="32"/>
        </w:rPr>
        <w:t>采取2.</w:t>
      </w: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米开厢，种2行玉米3行</w:t>
      </w:r>
      <w:r>
        <w:rPr>
          <w:rFonts w:hint="default" w:ascii="Times New Roman" w:hAnsi="Times New Roman" w:eastAsia="方正仿宋_GBK" w:cs="Times New Roman"/>
          <w:bCs/>
          <w:color w:val="auto"/>
          <w:sz w:val="32"/>
          <w:szCs w:val="32"/>
          <w:lang w:val="en-US" w:eastAsia="zh-CN"/>
        </w:rPr>
        <w:t>春</w:t>
      </w:r>
      <w:r>
        <w:rPr>
          <w:rFonts w:hint="default" w:ascii="Times New Roman" w:hAnsi="Times New Roman" w:eastAsia="方正仿宋_GBK" w:cs="Times New Roman"/>
          <w:bCs/>
          <w:color w:val="auto"/>
          <w:sz w:val="32"/>
          <w:szCs w:val="32"/>
        </w:rPr>
        <w:t>大豆。玉米带宽</w:t>
      </w: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0厘米</w:t>
      </w:r>
      <w:r>
        <w:rPr>
          <w:rFonts w:hint="default" w:ascii="Times New Roman" w:hAnsi="Times New Roman" w:eastAsia="方正仿宋_GBK" w:cs="Times New Roman"/>
          <w:bCs/>
          <w:color w:val="auto"/>
          <w:sz w:val="32"/>
          <w:szCs w:val="32"/>
          <w:lang w:eastAsia="zh-CN"/>
        </w:rPr>
        <w:t>（两行）</w:t>
      </w:r>
      <w:r>
        <w:rPr>
          <w:rFonts w:hint="default" w:ascii="Times New Roman" w:hAnsi="Times New Roman" w:eastAsia="方正仿宋_GBK" w:cs="Times New Roman"/>
          <w:bCs/>
          <w:color w:val="auto"/>
          <w:sz w:val="32"/>
          <w:szCs w:val="32"/>
        </w:rPr>
        <w:t>，大豆带宽60厘米（带内种</w:t>
      </w:r>
      <w:r>
        <w:rPr>
          <w:rFonts w:hint="default" w:ascii="Times New Roman" w:hAnsi="Times New Roman" w:eastAsia="方正仿宋_GBK" w:cs="Times New Roman"/>
          <w:bCs/>
          <w:color w:val="auto"/>
          <w:sz w:val="32"/>
          <w:szCs w:val="32"/>
          <w:lang w:val="en-US" w:eastAsia="zh-CN"/>
        </w:rPr>
        <w:t>春大</w:t>
      </w:r>
      <w:r>
        <w:rPr>
          <w:rFonts w:hint="default" w:ascii="Times New Roman" w:hAnsi="Times New Roman" w:eastAsia="方正仿宋_GBK" w:cs="Times New Roman"/>
          <w:bCs/>
          <w:color w:val="auto"/>
          <w:sz w:val="32"/>
          <w:szCs w:val="32"/>
        </w:rPr>
        <w:t>豆3行</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行距</w:t>
      </w:r>
      <w:r>
        <w:rPr>
          <w:rFonts w:hint="default" w:ascii="Times New Roman" w:hAnsi="Times New Roman" w:eastAsia="方正仿宋_GBK" w:cs="Times New Roman"/>
          <w:bCs/>
          <w:color w:val="auto"/>
          <w:sz w:val="32"/>
          <w:szCs w:val="32"/>
          <w:lang w:val="en-US" w:eastAsia="zh-CN"/>
        </w:rPr>
        <w:t>30厘米；夏大豆播种2行、行距60厘米</w:t>
      </w:r>
      <w:r>
        <w:rPr>
          <w:rFonts w:hint="default" w:ascii="Times New Roman" w:hAnsi="Times New Roman" w:eastAsia="方正仿宋_GBK" w:cs="Times New Roman"/>
          <w:bCs/>
          <w:color w:val="auto"/>
          <w:sz w:val="32"/>
          <w:szCs w:val="32"/>
        </w:rPr>
        <w:t>），玉米与大豆带间距70厘米。玉米实行育苗移栽或人工点播的，</w:t>
      </w:r>
      <w:r>
        <w:rPr>
          <w:rFonts w:hint="default" w:ascii="Times New Roman" w:hAnsi="Times New Roman" w:eastAsia="方正仿宋_GBK" w:cs="Times New Roman"/>
          <w:bCs/>
          <w:color w:val="auto"/>
          <w:sz w:val="32"/>
          <w:szCs w:val="32"/>
          <w:highlight w:val="none"/>
        </w:rPr>
        <w:t>一窝留双株，窝距</w:t>
      </w:r>
      <w:r>
        <w:rPr>
          <w:rFonts w:hint="default" w:ascii="Times New Roman" w:hAnsi="Times New Roman" w:eastAsia="方正仿宋_GBK" w:cs="Times New Roman"/>
          <w:bCs/>
          <w:color w:val="auto"/>
          <w:sz w:val="32"/>
          <w:szCs w:val="32"/>
          <w:highlight w:val="none"/>
          <w:lang w:val="en-US" w:eastAsia="zh-CN"/>
        </w:rPr>
        <w:t>37</w:t>
      </w:r>
      <w:r>
        <w:rPr>
          <w:rFonts w:hint="default" w:ascii="Times New Roman" w:hAnsi="Times New Roman" w:eastAsia="方正仿宋_GBK" w:cs="Times New Roman"/>
          <w:bCs/>
          <w:color w:val="auto"/>
          <w:sz w:val="32"/>
          <w:szCs w:val="32"/>
          <w:highlight w:val="none"/>
        </w:rPr>
        <w:t>厘米</w:t>
      </w:r>
      <w:r>
        <w:rPr>
          <w:rFonts w:hint="default" w:ascii="Times New Roman" w:hAnsi="Times New Roman" w:eastAsia="方正仿宋_GBK" w:cs="Times New Roman"/>
          <w:bCs/>
          <w:color w:val="auto"/>
          <w:sz w:val="32"/>
          <w:szCs w:val="32"/>
        </w:rPr>
        <w:t>，大豆点播窝留</w:t>
      </w:r>
      <w:r>
        <w:rPr>
          <w:rFonts w:hint="default" w:ascii="Times New Roman" w:hAnsi="Times New Roman" w:eastAsia="方正仿宋_GBK" w:cs="Times New Roman"/>
          <w:bCs/>
          <w:color w:val="auto"/>
          <w:sz w:val="32"/>
          <w:szCs w:val="32"/>
          <w:lang w:val="en-US" w:eastAsia="zh-CN"/>
        </w:rPr>
        <w:t>2-3</w:t>
      </w:r>
      <w:r>
        <w:rPr>
          <w:rFonts w:hint="default" w:ascii="Times New Roman" w:hAnsi="Times New Roman" w:eastAsia="方正仿宋_GBK" w:cs="Times New Roman"/>
          <w:bCs/>
          <w:color w:val="auto"/>
          <w:sz w:val="32"/>
          <w:szCs w:val="32"/>
        </w:rPr>
        <w:t>株，窝距</w:t>
      </w:r>
      <w:r>
        <w:rPr>
          <w:rFonts w:hint="default" w:ascii="Times New Roman" w:hAnsi="Times New Roman" w:eastAsia="方正仿宋_GBK" w:cs="Times New Roman"/>
          <w:bCs/>
          <w:color w:val="auto"/>
          <w:sz w:val="32"/>
          <w:szCs w:val="32"/>
          <w:lang w:val="en-US" w:eastAsia="zh-CN"/>
        </w:rPr>
        <w:t>25</w:t>
      </w:r>
      <w:r>
        <w:rPr>
          <w:rFonts w:hint="default" w:ascii="Times New Roman" w:hAnsi="Times New Roman" w:eastAsia="方正仿宋_GBK" w:cs="Times New Roman"/>
          <w:bCs/>
          <w:color w:val="auto"/>
          <w:sz w:val="32"/>
          <w:szCs w:val="32"/>
        </w:rPr>
        <w:t>厘米。机播玉米、机播大豆每窝均留单株，窝距减半。保证种植密度，每亩玉米3</w:t>
      </w:r>
      <w:r>
        <w:rPr>
          <w:rFonts w:hint="default" w:ascii="Times New Roman" w:hAnsi="Times New Roman" w:eastAsia="方正仿宋_GBK" w:cs="Times New Roman"/>
          <w:bCs/>
          <w:color w:val="auto"/>
          <w:sz w:val="32"/>
          <w:szCs w:val="32"/>
          <w:lang w:val="en-US" w:eastAsia="zh-CN"/>
        </w:rPr>
        <w:t>0</w:t>
      </w:r>
      <w:r>
        <w:rPr>
          <w:rFonts w:hint="default" w:ascii="Times New Roman" w:hAnsi="Times New Roman" w:eastAsia="方正仿宋_GBK" w:cs="Times New Roman"/>
          <w:bCs/>
          <w:color w:val="auto"/>
          <w:sz w:val="32"/>
          <w:szCs w:val="32"/>
        </w:rPr>
        <w:t>00株左右，每亩</w:t>
      </w:r>
      <w:r>
        <w:rPr>
          <w:rFonts w:hint="default" w:ascii="Times New Roman" w:hAnsi="Times New Roman" w:eastAsia="方正仿宋_GBK" w:cs="Times New Roman"/>
          <w:bCs/>
          <w:color w:val="auto"/>
          <w:sz w:val="32"/>
          <w:szCs w:val="32"/>
          <w:lang w:val="en-US" w:eastAsia="zh-CN"/>
        </w:rPr>
        <w:t>春</w:t>
      </w:r>
      <w:r>
        <w:rPr>
          <w:rFonts w:hint="default" w:ascii="Times New Roman" w:hAnsi="Times New Roman" w:eastAsia="方正仿宋_GBK" w:cs="Times New Roman"/>
          <w:bCs/>
          <w:color w:val="auto"/>
          <w:sz w:val="32"/>
          <w:szCs w:val="32"/>
        </w:rPr>
        <w:t>大豆</w:t>
      </w:r>
      <w:r>
        <w:rPr>
          <w:rFonts w:hint="default" w:ascii="Times New Roman" w:hAnsi="Times New Roman" w:eastAsia="方正仿宋_GBK" w:cs="Times New Roman"/>
          <w:bCs/>
          <w:color w:val="auto"/>
          <w:sz w:val="32"/>
          <w:szCs w:val="32"/>
          <w:lang w:val="en-US" w:eastAsia="zh-CN"/>
        </w:rPr>
        <w:t>70</w:t>
      </w:r>
      <w:r>
        <w:rPr>
          <w:rFonts w:hint="default" w:ascii="Times New Roman" w:hAnsi="Times New Roman" w:eastAsia="方正仿宋_GBK" w:cs="Times New Roman"/>
          <w:bCs/>
          <w:color w:val="auto"/>
          <w:sz w:val="32"/>
          <w:szCs w:val="32"/>
        </w:rPr>
        <w:t>00株左右</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lang w:val="en-US" w:eastAsia="zh-CN"/>
        </w:rPr>
        <w:t>夏大豆5000株左右</w:t>
      </w:r>
      <w:r>
        <w:rPr>
          <w:rFonts w:hint="default" w:ascii="Times New Roman" w:hAnsi="Times New Roman" w:eastAsia="方正仿宋_GBK" w:cs="Times New Roman"/>
          <w:bCs/>
          <w:color w:val="auto"/>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分带间作（如下图）</w:t>
      </w:r>
    </w:p>
    <w:p>
      <w:pPr>
        <w:keepNext w:val="0"/>
        <w:keepLines w:val="0"/>
        <w:widowControl/>
        <w:suppressLineNumbers w:val="0"/>
        <w:jc w:val="center"/>
        <w:rPr>
          <w:rFonts w:hint="default" w:ascii="Times New Roman" w:hAnsi="Times New Roman" w:cs="Times New Roman"/>
          <w:color w:val="auto"/>
        </w:rPr>
      </w:pPr>
      <w:r>
        <w:rPr>
          <w:rFonts w:hint="default" w:ascii="Times New Roman" w:hAnsi="Times New Roman" w:cs="Times New Roman"/>
          <w:color w:val="auto"/>
        </w:rPr>
        <w:drawing>
          <wp:inline distT="0" distB="0" distL="114300" distR="114300">
            <wp:extent cx="5724525" cy="3248025"/>
            <wp:effectExtent l="0" t="0" r="9525" b="9525"/>
            <wp:docPr id="7" name="图片 2" descr="2.7米大豆玉米种植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2.7米大豆玉米种植图"/>
                    <pic:cNvPicPr>
                      <a:picLocks noChangeAspect="1"/>
                    </pic:cNvPicPr>
                  </pic:nvPicPr>
                  <pic:blipFill>
                    <a:blip r:embed="rId10"/>
                    <a:stretch>
                      <a:fillRect/>
                    </a:stretch>
                  </pic:blipFill>
                  <pic:spPr>
                    <a:xfrm>
                      <a:off x="0" y="0"/>
                      <a:ext cx="5724525" cy="324802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594" w:lineRule="exact"/>
        <w:ind w:firstLine="641"/>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采取2.</w:t>
      </w:r>
      <w:r>
        <w:rPr>
          <w:rFonts w:hint="default" w:ascii="Times New Roman" w:hAnsi="Times New Roman" w:eastAsia="方正仿宋_GBK" w:cs="Times New Roman"/>
          <w:color w:val="auto"/>
          <w:sz w:val="32"/>
          <w:szCs w:val="32"/>
          <w:lang w:val="en-US" w:eastAsia="zh-CN"/>
        </w:rPr>
        <w:t>7</w:t>
      </w:r>
      <w:r>
        <w:rPr>
          <w:rFonts w:hint="default" w:ascii="Times New Roman" w:hAnsi="Times New Roman" w:eastAsia="方正仿宋_GBK" w:cs="Times New Roman"/>
          <w:color w:val="auto"/>
          <w:sz w:val="32"/>
          <w:szCs w:val="32"/>
        </w:rPr>
        <w:t>米开厢，种2行玉米4行大豆。玉米带宽</w:t>
      </w: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0厘米，大豆带宽</w:t>
      </w:r>
      <w:r>
        <w:rPr>
          <w:rFonts w:hint="default" w:ascii="Times New Roman" w:hAnsi="Times New Roman"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rPr>
        <w:t>0厘米（</w:t>
      </w:r>
      <w:r>
        <w:rPr>
          <w:rFonts w:hint="default" w:ascii="Times New Roman" w:hAnsi="Times New Roman" w:eastAsia="方正仿宋_GBK" w:cs="Times New Roman"/>
          <w:bCs/>
          <w:color w:val="auto"/>
          <w:sz w:val="32"/>
          <w:szCs w:val="32"/>
        </w:rPr>
        <w:t>带内种</w:t>
      </w:r>
      <w:r>
        <w:rPr>
          <w:rFonts w:hint="default" w:ascii="Times New Roman" w:hAnsi="Times New Roman" w:eastAsia="方正仿宋_GBK" w:cs="Times New Roman"/>
          <w:bCs/>
          <w:color w:val="auto"/>
          <w:sz w:val="32"/>
          <w:szCs w:val="32"/>
          <w:lang w:val="en-US" w:eastAsia="zh-CN"/>
        </w:rPr>
        <w:t>春大</w:t>
      </w:r>
      <w:r>
        <w:rPr>
          <w:rFonts w:hint="default" w:ascii="Times New Roman" w:hAnsi="Times New Roman" w:eastAsia="方正仿宋_GBK" w:cs="Times New Roman"/>
          <w:bCs/>
          <w:color w:val="auto"/>
          <w:sz w:val="32"/>
          <w:szCs w:val="32"/>
        </w:rPr>
        <w:t>豆</w:t>
      </w:r>
      <w:r>
        <w:rPr>
          <w:rFonts w:hint="default" w:ascii="Times New Roman" w:hAnsi="Times New Roman" w:eastAsia="方正仿宋_GBK" w:cs="Times New Roman"/>
          <w:bCs/>
          <w:color w:val="auto"/>
          <w:sz w:val="32"/>
          <w:szCs w:val="32"/>
          <w:lang w:val="en-US" w:eastAsia="zh-CN"/>
        </w:rPr>
        <w:t>4</w:t>
      </w:r>
      <w:r>
        <w:rPr>
          <w:rFonts w:hint="default" w:ascii="Times New Roman" w:hAnsi="Times New Roman" w:eastAsia="方正仿宋_GBK" w:cs="Times New Roman"/>
          <w:bCs/>
          <w:color w:val="auto"/>
          <w:sz w:val="32"/>
          <w:szCs w:val="32"/>
        </w:rPr>
        <w:t>行</w:t>
      </w:r>
      <w:r>
        <w:rPr>
          <w:rFonts w:hint="default" w:ascii="Times New Roman" w:hAnsi="Times New Roman" w:eastAsia="方正仿宋_GBK" w:cs="Times New Roman"/>
          <w:bCs/>
          <w:color w:val="auto"/>
          <w:sz w:val="32"/>
          <w:szCs w:val="32"/>
          <w:lang w:eastAsia="zh-CN"/>
        </w:rPr>
        <w:t>、</w:t>
      </w:r>
      <w:r>
        <w:rPr>
          <w:rFonts w:hint="default" w:ascii="Times New Roman" w:hAnsi="Times New Roman" w:eastAsia="方正仿宋_GBK" w:cs="Times New Roman"/>
          <w:bCs/>
          <w:color w:val="auto"/>
          <w:sz w:val="32"/>
          <w:szCs w:val="32"/>
        </w:rPr>
        <w:t>行距</w:t>
      </w:r>
      <w:r>
        <w:rPr>
          <w:rFonts w:hint="default" w:ascii="Times New Roman" w:hAnsi="Times New Roman" w:eastAsia="方正仿宋_GBK" w:cs="Times New Roman"/>
          <w:bCs/>
          <w:color w:val="auto"/>
          <w:sz w:val="32"/>
          <w:szCs w:val="32"/>
          <w:lang w:val="en-US" w:eastAsia="zh-CN"/>
        </w:rPr>
        <w:t>30厘米；夏大豆播种3行、行距45厘米</w:t>
      </w:r>
      <w:r>
        <w:rPr>
          <w:rFonts w:hint="default" w:ascii="Times New Roman" w:hAnsi="Times New Roman" w:eastAsia="方正仿宋_GBK" w:cs="Times New Roman"/>
          <w:color w:val="auto"/>
          <w:sz w:val="32"/>
          <w:szCs w:val="32"/>
        </w:rPr>
        <w:t>），玉米带与大豆带间距</w:t>
      </w:r>
      <w:r>
        <w:rPr>
          <w:rFonts w:hint="default" w:ascii="Times New Roman" w:hAnsi="Times New Roman" w:eastAsia="方正仿宋_GBK" w:cs="Times New Roman"/>
          <w:color w:val="auto"/>
          <w:sz w:val="32"/>
          <w:szCs w:val="32"/>
          <w:lang w:val="en-US" w:eastAsia="zh-CN"/>
        </w:rPr>
        <w:t>70</w:t>
      </w:r>
      <w:r>
        <w:rPr>
          <w:rFonts w:hint="default" w:ascii="Times New Roman" w:hAnsi="Times New Roman" w:eastAsia="方正仿宋_GBK" w:cs="Times New Roman"/>
          <w:color w:val="auto"/>
          <w:sz w:val="32"/>
          <w:szCs w:val="32"/>
        </w:rPr>
        <w:t>厘米。玉米育苗移栽或人工点播的，窝留双株</w:t>
      </w:r>
      <w:r>
        <w:rPr>
          <w:rFonts w:hint="default" w:ascii="Times New Roman" w:hAnsi="Times New Roman" w:eastAsia="方正仿宋_GBK" w:cs="Times New Roman"/>
          <w:color w:val="auto"/>
          <w:sz w:val="32"/>
          <w:szCs w:val="32"/>
          <w:lang w:eastAsia="zh-CN"/>
        </w:rPr>
        <w:t>窝距</w:t>
      </w:r>
      <w:r>
        <w:rPr>
          <w:rFonts w:hint="default" w:ascii="Times New Roman" w:hAnsi="Times New Roman" w:eastAsia="方正仿宋_GBK" w:cs="Times New Roman"/>
          <w:color w:val="auto"/>
          <w:sz w:val="32"/>
          <w:szCs w:val="32"/>
          <w:lang w:val="en-US" w:eastAsia="zh-CN"/>
        </w:rPr>
        <w:t>33厘米</w:t>
      </w:r>
      <w:r>
        <w:rPr>
          <w:rFonts w:hint="default" w:ascii="Times New Roman" w:hAnsi="Times New Roman" w:eastAsia="方正仿宋_GBK" w:cs="Times New Roman"/>
          <w:color w:val="auto"/>
          <w:sz w:val="32"/>
          <w:szCs w:val="32"/>
        </w:rPr>
        <w:t>，大豆点播的窝留</w:t>
      </w:r>
      <w:r>
        <w:rPr>
          <w:rFonts w:hint="default" w:ascii="Times New Roman" w:hAnsi="Times New Roman" w:eastAsia="方正仿宋_GBK" w:cs="Times New Roman"/>
          <w:color w:val="auto"/>
          <w:sz w:val="32"/>
          <w:szCs w:val="32"/>
          <w:lang w:val="en-US" w:eastAsia="zh-CN"/>
        </w:rPr>
        <w:t>2-3</w:t>
      </w:r>
      <w:r>
        <w:rPr>
          <w:rFonts w:hint="default" w:ascii="Times New Roman" w:hAnsi="Times New Roman" w:eastAsia="方正仿宋_GBK" w:cs="Times New Roman"/>
          <w:color w:val="auto"/>
          <w:sz w:val="32"/>
          <w:szCs w:val="32"/>
        </w:rPr>
        <w:t>株</w:t>
      </w:r>
      <w:r>
        <w:rPr>
          <w:rFonts w:hint="default" w:ascii="Times New Roman" w:hAnsi="Times New Roman" w:eastAsia="方正仿宋_GBK" w:cs="Times New Roman"/>
          <w:color w:val="auto"/>
          <w:sz w:val="32"/>
          <w:szCs w:val="32"/>
          <w:lang w:eastAsia="zh-CN"/>
        </w:rPr>
        <w:t>，窝距</w:t>
      </w:r>
      <w:r>
        <w:rPr>
          <w:rFonts w:hint="default" w:ascii="Times New Roman" w:hAnsi="Times New Roman" w:eastAsia="方正仿宋_GBK" w:cs="Times New Roman"/>
          <w:color w:val="auto"/>
          <w:sz w:val="32"/>
          <w:szCs w:val="32"/>
          <w:lang w:val="en-US" w:eastAsia="zh-CN"/>
        </w:rPr>
        <w:t>30厘米</w:t>
      </w:r>
      <w:r>
        <w:rPr>
          <w:rFonts w:hint="default" w:ascii="Times New Roman" w:hAnsi="Times New Roman" w:eastAsia="方正仿宋_GBK" w:cs="Times New Roman"/>
          <w:color w:val="auto"/>
          <w:sz w:val="32"/>
          <w:szCs w:val="32"/>
        </w:rPr>
        <w:t>。若机播窝留单株，窝距减半。亩植玉米</w:t>
      </w:r>
      <w:r>
        <w:rPr>
          <w:rFonts w:hint="default" w:ascii="Times New Roman" w:hAnsi="Times New Roman" w:eastAsia="方正仿宋_GBK" w:cs="Times New Roman"/>
          <w:color w:val="auto"/>
          <w:sz w:val="32"/>
          <w:szCs w:val="32"/>
          <w:lang w:val="en-US" w:eastAsia="zh-CN"/>
        </w:rPr>
        <w:t>30</w:t>
      </w:r>
      <w:r>
        <w:rPr>
          <w:rFonts w:hint="default" w:ascii="Times New Roman" w:hAnsi="Times New Roman" w:eastAsia="方正仿宋_GBK" w:cs="Times New Roman"/>
          <w:color w:val="auto"/>
          <w:sz w:val="32"/>
          <w:szCs w:val="32"/>
        </w:rPr>
        <w:t>00株左右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春</w:t>
      </w:r>
      <w:r>
        <w:rPr>
          <w:rFonts w:hint="default" w:ascii="Times New Roman" w:hAnsi="Times New Roman" w:eastAsia="方正仿宋_GBK" w:cs="Times New Roman"/>
          <w:color w:val="auto"/>
          <w:sz w:val="32"/>
          <w:szCs w:val="32"/>
        </w:rPr>
        <w:t>大豆</w:t>
      </w:r>
      <w:r>
        <w:rPr>
          <w:rFonts w:hint="default" w:ascii="Times New Roman" w:hAnsi="Times New Roman" w:eastAsia="方正仿宋_GBK" w:cs="Times New Roman"/>
          <w:color w:val="auto"/>
          <w:sz w:val="32"/>
          <w:szCs w:val="32"/>
          <w:lang w:val="en-US" w:eastAsia="zh-CN"/>
        </w:rPr>
        <w:t>75</w:t>
      </w:r>
      <w:r>
        <w:rPr>
          <w:rFonts w:hint="default" w:ascii="Times New Roman" w:hAnsi="Times New Roman" w:eastAsia="方正仿宋_GBK" w:cs="Times New Roman"/>
          <w:color w:val="auto"/>
          <w:sz w:val="32"/>
          <w:szCs w:val="32"/>
        </w:rPr>
        <w:t>00株左右</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夏大豆5000株左右</w:t>
      </w:r>
      <w:r>
        <w:rPr>
          <w:rFonts w:hint="default" w:ascii="Times New Roman" w:hAnsi="Times New Roman" w:eastAsia="方正仿宋_GBK"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（四）科学施肥</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rPr>
        <w:t>根据大豆玉米带状复合种植的需肥特点，坚持协同、高效原则。玉米</w:t>
      </w:r>
      <w:r>
        <w:rPr>
          <w:rFonts w:hint="default" w:ascii="Times New Roman" w:hAnsi="Times New Roman" w:eastAsia="方正仿宋_GBK" w:cs="Times New Roman"/>
          <w:color w:val="auto"/>
          <w:sz w:val="32"/>
          <w:szCs w:val="32"/>
          <w:lang w:val="en-US" w:eastAsia="zh-CN"/>
        </w:rPr>
        <w:t>施</w:t>
      </w:r>
      <w:r>
        <w:rPr>
          <w:rFonts w:hint="default" w:ascii="Times New Roman" w:hAnsi="Times New Roman" w:eastAsia="方正仿宋_GBK" w:cs="Times New Roman"/>
          <w:color w:val="auto"/>
          <w:sz w:val="32"/>
          <w:szCs w:val="32"/>
        </w:rPr>
        <w:t>肥量一定要足，施肥原则按各地高产栽培技术方案实施。建议玉米用</w:t>
      </w:r>
      <w:r>
        <w:rPr>
          <w:rFonts w:hint="default" w:ascii="Times New Roman" w:hAnsi="Times New Roman" w:eastAsia="方正仿宋_GBK" w:cs="Times New Roman"/>
          <w:color w:val="auto"/>
          <w:sz w:val="32"/>
          <w:szCs w:val="32"/>
          <w:lang w:eastAsia="zh-CN"/>
        </w:rPr>
        <w:t>配方肥</w:t>
      </w:r>
      <w:r>
        <w:rPr>
          <w:rFonts w:hint="default" w:ascii="Times New Roman" w:hAnsi="Times New Roman" w:eastAsia="方正仿宋_GBK" w:cs="Times New Roman"/>
          <w:color w:val="auto"/>
          <w:sz w:val="32"/>
          <w:szCs w:val="32"/>
        </w:rPr>
        <w:t>一次性施肥，或两段施肥（1：1），施肥位点距离玉米20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25 厘米处</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为减少施肥次数，有条件的地方可选用缓控施肥，实现底肥追肥合一，前施后用。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94" w:lineRule="exact"/>
        <w:ind w:left="0" w:right="0" w:firstLine="640" w:firstLineChars="200"/>
        <w:jc w:val="both"/>
        <w:textAlignment w:val="auto"/>
        <w:rPr>
          <w:rFonts w:hint="default" w:ascii="Times New Roman" w:hAnsi="Times New Roman" w:eastAsia="方正仿宋_GBK" w:cs="Times New Roman"/>
          <w:color w:val="000000"/>
          <w:sz w:val="32"/>
          <w:szCs w:val="32"/>
          <w:highlight w:val="none"/>
          <w:shd w:val="clear" w:color="auto" w:fill="FFFFFF"/>
          <w:lang w:eastAsia="zh-CN"/>
        </w:rPr>
      </w:pPr>
      <w:r>
        <w:rPr>
          <w:rFonts w:hint="default" w:ascii="Times New Roman" w:hAnsi="Times New Roman" w:eastAsia="方正仿宋_GBK" w:cs="Times New Roman"/>
          <w:color w:val="auto"/>
          <w:sz w:val="32"/>
          <w:szCs w:val="32"/>
          <w:lang w:val="en-US" w:eastAsia="zh-CN"/>
        </w:rPr>
        <w:t>玉米施肥</w:t>
      </w:r>
      <w:r>
        <w:rPr>
          <w:rFonts w:hint="default" w:ascii="Times New Roman" w:hAnsi="Times New Roman" w:eastAsia="方正仿宋_GBK" w:cs="Times New Roman"/>
          <w:color w:val="auto"/>
          <w:sz w:val="32"/>
          <w:szCs w:val="32"/>
          <w:lang w:eastAsia="zh-CN"/>
        </w:rPr>
        <w:t>建议选用</w:t>
      </w:r>
      <w:r>
        <w:rPr>
          <w:rFonts w:hint="default" w:ascii="Times New Roman" w:hAnsi="Times New Roman" w:eastAsia="方正仿宋_GBK" w:cs="Times New Roman"/>
          <w:color w:val="000000"/>
          <w:sz w:val="32"/>
          <w:szCs w:val="32"/>
          <w:highlight w:val="none"/>
          <w:shd w:val="clear" w:color="auto" w:fill="FFFFFF"/>
          <w:lang w:val="en-US" w:eastAsia="zh-CN"/>
        </w:rPr>
        <w:t>40%（25-10-5）、45%（27-12-6）</w:t>
      </w:r>
      <w:r>
        <w:rPr>
          <w:rFonts w:hint="default" w:ascii="Times New Roman" w:hAnsi="Times New Roman" w:eastAsia="方正仿宋_GBK" w:cs="Times New Roman"/>
          <w:color w:val="000000"/>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val="en-US" w:eastAsia="zh-CN"/>
        </w:rPr>
        <w:t>30%（18-7-5）+有机质≥10%</w:t>
      </w:r>
      <w:r>
        <w:rPr>
          <w:rFonts w:hint="default" w:ascii="Times New Roman" w:hAnsi="Times New Roman" w:eastAsia="方正仿宋_GBK" w:cs="Times New Roman"/>
          <w:color w:val="000000"/>
          <w:sz w:val="32"/>
          <w:szCs w:val="32"/>
          <w:highlight w:val="none"/>
          <w:shd w:val="clear" w:color="auto" w:fill="FFFFFF"/>
          <w:lang w:eastAsia="zh-CN"/>
        </w:rPr>
        <w:t>有机无机复混肥</w:t>
      </w:r>
      <w:r>
        <w:rPr>
          <w:rFonts w:hint="default" w:ascii="Times New Roman" w:hAnsi="Times New Roman" w:eastAsia="仿宋_GB2312" w:cs="Times New Roman"/>
          <w:kern w:val="2"/>
          <w:sz w:val="32"/>
          <w:szCs w:val="32"/>
          <w:lang w:val="en-US" w:eastAsia="zh-CN" w:bidi="ar"/>
        </w:rPr>
        <w:t>或近似配方肥</w:t>
      </w:r>
      <w:r>
        <w:rPr>
          <w:rFonts w:hint="default" w:ascii="Times New Roman" w:hAnsi="Times New Roman" w:eastAsia="方正仿宋_GBK" w:cs="Times New Roman"/>
          <w:color w:val="000000"/>
          <w:sz w:val="32"/>
          <w:szCs w:val="32"/>
          <w:highlight w:val="none"/>
          <w:shd w:val="clear" w:color="auto" w:fill="FFFFFF"/>
          <w:lang w:eastAsia="zh-CN"/>
        </w:rPr>
        <w:t>，亩用量</w:t>
      </w:r>
      <w:r>
        <w:rPr>
          <w:rFonts w:hint="default" w:ascii="Times New Roman" w:hAnsi="Times New Roman" w:eastAsia="方正仿宋_GBK" w:cs="Times New Roman"/>
          <w:color w:val="000000"/>
          <w:sz w:val="32"/>
          <w:szCs w:val="32"/>
          <w:highlight w:val="none"/>
          <w:shd w:val="clear" w:color="auto" w:fill="FFFFFF"/>
          <w:lang w:val="en-US" w:eastAsia="zh-CN"/>
        </w:rPr>
        <w:t>50公斤以上</w:t>
      </w:r>
      <w:r>
        <w:rPr>
          <w:rFonts w:hint="default" w:ascii="Times New Roman" w:hAnsi="Times New Roman" w:eastAsia="方正仿宋_GBK" w:cs="Times New Roman"/>
          <w:color w:val="0000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大豆</w:t>
      </w:r>
      <w:r>
        <w:rPr>
          <w:rFonts w:hint="default" w:ascii="Times New Roman" w:hAnsi="Times New Roman" w:eastAsia="方正仿宋_GBK" w:cs="Times New Roman"/>
          <w:color w:val="auto"/>
          <w:sz w:val="32"/>
          <w:szCs w:val="32"/>
          <w:lang w:val="en-US" w:eastAsia="zh-CN"/>
        </w:rPr>
        <w:t>施肥</w:t>
      </w:r>
      <w:r>
        <w:rPr>
          <w:rFonts w:hint="default" w:ascii="Times New Roman" w:hAnsi="Times New Roman" w:eastAsia="方正仿宋_GBK" w:cs="Times New Roman"/>
          <w:color w:val="auto"/>
          <w:sz w:val="32"/>
          <w:szCs w:val="32"/>
          <w:lang w:eastAsia="zh-CN"/>
        </w:rPr>
        <w:t>建议选用</w:t>
      </w:r>
      <w:r>
        <w:rPr>
          <w:rFonts w:hint="default" w:ascii="Times New Roman" w:hAnsi="Times New Roman" w:eastAsia="方正仿宋_GBK" w:cs="Times New Roman"/>
          <w:color w:val="000000"/>
          <w:sz w:val="32"/>
          <w:szCs w:val="32"/>
          <w:highlight w:val="none"/>
          <w:shd w:val="clear" w:color="auto" w:fill="FFFFFF"/>
          <w:lang w:val="en-US" w:eastAsia="zh-CN"/>
        </w:rPr>
        <w:t>45%（15-15-15）</w:t>
      </w:r>
      <w:r>
        <w:rPr>
          <w:rFonts w:hint="default" w:ascii="Times New Roman" w:hAnsi="Times New Roman" w:eastAsia="方正仿宋_GBK" w:cs="Times New Roman"/>
          <w:color w:val="000000"/>
          <w:sz w:val="32"/>
          <w:szCs w:val="32"/>
          <w:highlight w:val="none"/>
          <w:shd w:val="clear" w:color="auto" w:fill="FFFFFF"/>
          <w:lang w:eastAsia="zh-CN"/>
        </w:rPr>
        <w:t>亩用量</w:t>
      </w:r>
      <w:r>
        <w:rPr>
          <w:rFonts w:hint="default" w:ascii="Times New Roman" w:hAnsi="Times New Roman" w:eastAsia="方正仿宋_GBK" w:cs="Times New Roman"/>
          <w:color w:val="000000"/>
          <w:sz w:val="32"/>
          <w:szCs w:val="32"/>
          <w:highlight w:val="none"/>
          <w:shd w:val="clear" w:color="auto" w:fill="FFFFFF"/>
          <w:lang w:val="en-US" w:eastAsia="zh-CN"/>
        </w:rPr>
        <w:t>20公斤以上或者30%（13-8-9）+有机质≥10%</w:t>
      </w:r>
      <w:r>
        <w:rPr>
          <w:rFonts w:hint="default" w:ascii="Times New Roman" w:hAnsi="Times New Roman" w:eastAsia="方正仿宋_GBK" w:cs="Times New Roman"/>
          <w:color w:val="000000"/>
          <w:sz w:val="32"/>
          <w:szCs w:val="32"/>
          <w:highlight w:val="none"/>
          <w:shd w:val="clear" w:color="auto" w:fill="FFFFFF"/>
          <w:lang w:eastAsia="zh-CN"/>
        </w:rPr>
        <w:t>有机无机复混肥</w:t>
      </w:r>
      <w:r>
        <w:rPr>
          <w:rFonts w:hint="default" w:ascii="Times New Roman" w:hAnsi="Times New Roman" w:eastAsia="仿宋_GB2312" w:cs="Times New Roman"/>
          <w:kern w:val="2"/>
          <w:sz w:val="32"/>
          <w:szCs w:val="32"/>
          <w:lang w:val="en-US" w:eastAsia="zh-CN" w:bidi="ar"/>
        </w:rPr>
        <w:t>或近似配方肥</w:t>
      </w:r>
      <w:r>
        <w:rPr>
          <w:rFonts w:hint="default" w:ascii="Times New Roman" w:hAnsi="Times New Roman" w:eastAsia="方正仿宋_GBK" w:cs="Times New Roman"/>
          <w:color w:val="auto"/>
          <w:sz w:val="32"/>
          <w:szCs w:val="32"/>
          <w:highlight w:val="none"/>
          <w:shd w:val="clear" w:color="auto" w:fill="FFFFFF"/>
          <w:lang w:eastAsia="zh-CN"/>
        </w:rPr>
        <w:t>，</w:t>
      </w:r>
      <w:r>
        <w:rPr>
          <w:rFonts w:hint="default" w:ascii="Times New Roman" w:hAnsi="Times New Roman" w:eastAsia="方正仿宋_GBK" w:cs="Times New Roman"/>
          <w:color w:val="000000"/>
          <w:sz w:val="32"/>
          <w:szCs w:val="32"/>
          <w:highlight w:val="none"/>
          <w:shd w:val="clear" w:color="auto" w:fill="FFFFFF"/>
          <w:lang w:eastAsia="zh-CN"/>
        </w:rPr>
        <w:t>亩用量</w:t>
      </w:r>
      <w:r>
        <w:rPr>
          <w:rFonts w:hint="default" w:ascii="Times New Roman" w:hAnsi="Times New Roman" w:eastAsia="方正仿宋_GBK" w:cs="Times New Roman"/>
          <w:color w:val="000000"/>
          <w:sz w:val="32"/>
          <w:szCs w:val="32"/>
          <w:highlight w:val="none"/>
          <w:shd w:val="clear" w:color="auto" w:fill="FFFFFF"/>
          <w:lang w:val="en-US" w:eastAsia="zh-CN"/>
        </w:rPr>
        <w:t>25公斤以上</w:t>
      </w:r>
      <w:r>
        <w:rPr>
          <w:rFonts w:hint="default" w:ascii="Times New Roman" w:hAnsi="Times New Roman" w:eastAsia="方正仿宋_GBK" w:cs="Times New Roman"/>
          <w:color w:val="000000"/>
          <w:sz w:val="32"/>
          <w:szCs w:val="32"/>
          <w:highlight w:val="none"/>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（五）芽前封闭除草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播后芽前土壤墒情适宜的条件下，播种后2日内选择无风时段或微风时段喷施，选用精异丙甲草胺（或二甲戊灵）+唑嘧磺草胺（或噻吩磺隆）兑水喷雾。土壤干燥或有秸秆时应加大用水量，确保喷后土表药液成膜实现封闭。</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lang w:eastAsia="zh-CN"/>
        </w:rPr>
        <w:t>（六）</w:t>
      </w:r>
      <w:r>
        <w:rPr>
          <w:rFonts w:hint="default" w:ascii="Times New Roman" w:hAnsi="Times New Roman" w:eastAsia="方正楷体_GBK" w:cs="Times New Roman"/>
          <w:b w:val="0"/>
          <w:bCs/>
          <w:color w:val="auto"/>
          <w:sz w:val="32"/>
          <w:szCs w:val="32"/>
        </w:rPr>
        <w:t>苗后定向除草</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土壤封闭效果不理想的地块，需定向除草。玉米种植带在苗后3</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5叶期选用80%烟嘧磺隆可湿性粉剂4</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5克/亩+200克/升氯氟吡氧乙酸乳油50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67毫升/亩，兑水30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40公斤定向茎叶喷雾。大豆种植带可选用10%精喹禾灵乳油25</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35毫升/亩+25%氟磺胺草醚水剂60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100毫升/亩，兑水30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40公斤茎叶喷雾。</w:t>
      </w:r>
      <w:r>
        <w:rPr>
          <w:rFonts w:hint="default" w:ascii="Times New Roman" w:hAnsi="Times New Roman" w:eastAsia="仿宋_GB2312" w:cs="Times New Roman"/>
          <w:color w:val="auto"/>
          <w:sz w:val="32"/>
          <w:szCs w:val="32"/>
          <w:highlight w:val="none"/>
        </w:rPr>
        <w:t>茎叶处理定向喷雾用药量应按照每种作物的实际占地面积计算。规模大户可用双系统分带喷雾机（农机化总站〔2023〕199号文）隔离分带喷雾；中等规模农户可用喷杆喷雾机加装隔离罩和定向喷头隔离分带喷雾；小农户可采用背负式喷雾器加定向喷头和定向罩子，在无风时段分别对着大豆带或玉米带近距离喷雾，严禁药滴超出大豆带或玉米带。</w:t>
      </w:r>
    </w:p>
    <w:p>
      <w:pPr>
        <w:spacing w:line="600" w:lineRule="exact"/>
        <w:ind w:firstLine="640" w:firstLineChars="200"/>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sz w:val="32"/>
          <w:szCs w:val="32"/>
        </w:rPr>
        <w:t>对难除杂草及时人工拔草，确保杂草不影响大豆、玉米生长。</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七</w:t>
      </w:r>
      <w:r>
        <w:rPr>
          <w:rFonts w:hint="default" w:ascii="Times New Roman" w:hAnsi="Times New Roman" w:eastAsia="方正楷体_GBK" w:cs="Times New Roman"/>
          <w:b w:val="0"/>
          <w:bCs/>
          <w:color w:val="auto"/>
          <w:sz w:val="32"/>
          <w:szCs w:val="32"/>
        </w:rPr>
        <w:t>）化学调控</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b/>
          <w:color w:val="auto"/>
          <w:sz w:val="32"/>
          <w:szCs w:val="32"/>
        </w:rPr>
        <w:t>调节剂控高：</w:t>
      </w:r>
      <w:r>
        <w:rPr>
          <w:rFonts w:hint="default" w:ascii="Times New Roman" w:hAnsi="Times New Roman" w:eastAsia="方正仿宋_GBK" w:cs="Times New Roman"/>
          <w:color w:val="auto"/>
          <w:sz w:val="32"/>
          <w:szCs w:val="32"/>
        </w:rPr>
        <w:t>在玉米8</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10片叶时，亩用胺鲜·乙烯利（玉米矮丰）25毫升兑水30公斤喷雾，严格控制用量，不能重复喷雾；大豆在分枝期和初花期分别用5%烯效唑20</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50 克/亩（苗期剂量可小至20克），兑水30公斤喷雾防徒长和抗倒，不能重复喷雾。还可配套在始荚期施用1：2000浓度的三十烷醇（优丰）以增强效果。可采用植保无人机、高地隙喷杆喷雾机或背负式喷雾器顺着大豆带喷施。严格按照产品使用说明书的推荐剂量施用，不漏喷、重喷。喷后6小时内遇雨，可在雨后酌情减量重喷。</w:t>
      </w:r>
    </w:p>
    <w:p>
      <w:pPr>
        <w:keepNext w:val="0"/>
        <w:keepLines w:val="0"/>
        <w:pageBreakBefore w:val="0"/>
        <w:widowControl w:val="0"/>
        <w:kinsoku/>
        <w:wordWrap/>
        <w:overflowPunct/>
        <w:topLinePunct w:val="0"/>
        <w:autoSpaceDE/>
        <w:autoSpaceDN/>
        <w:bidi w:val="0"/>
        <w:adjustRightInd/>
        <w:snapToGrid/>
        <w:spacing w:line="594" w:lineRule="exact"/>
        <w:ind w:firstLine="570"/>
        <w:textAlignment w:val="auto"/>
        <w:rPr>
          <w:rFonts w:hint="default" w:ascii="Times New Roman" w:hAnsi="Times New Roman" w:eastAsia="方正仿宋_GBK" w:cs="Times New Roman"/>
          <w:b/>
          <w:color w:val="FF0000"/>
          <w:sz w:val="32"/>
          <w:szCs w:val="32"/>
        </w:rPr>
      </w:pPr>
      <w:r>
        <w:rPr>
          <w:rFonts w:hint="default" w:ascii="Times New Roman" w:hAnsi="Times New Roman" w:eastAsia="仿宋_GB2312" w:cs="Times New Roman"/>
          <w:color w:val="auto"/>
          <w:sz w:val="32"/>
          <w:szCs w:val="32"/>
          <w:highlight w:val="none"/>
        </w:rPr>
        <w:t>如遇高温伏旱天气，可在大豆初花期以0.05mmol/L的浓度喷施褪黑素于每个叶片正反面，以达到悬挂不滴落为标准，可有效改善大豆植株在高温干旱条件下的光合性能，从而稳定产量。</w:t>
      </w:r>
    </w:p>
    <w:p>
      <w:pPr>
        <w:keepNext w:val="0"/>
        <w:keepLines w:val="0"/>
        <w:pageBreakBefore w:val="0"/>
        <w:widowControl w:val="0"/>
        <w:kinsoku/>
        <w:wordWrap/>
        <w:overflowPunct/>
        <w:topLinePunct w:val="0"/>
        <w:autoSpaceDE/>
        <w:autoSpaceDN/>
        <w:bidi w:val="0"/>
        <w:adjustRightInd/>
        <w:snapToGrid/>
        <w:spacing w:line="594"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方正仿宋_GBK" w:cs="Times New Roman"/>
          <w:b/>
          <w:color w:val="auto"/>
          <w:sz w:val="32"/>
          <w:szCs w:val="32"/>
        </w:rPr>
        <w:t>微肥促花保荚：</w:t>
      </w:r>
      <w:r>
        <w:rPr>
          <w:rFonts w:hint="default" w:ascii="Times New Roman" w:hAnsi="Times New Roman" w:eastAsia="仿宋_GB2312" w:cs="Times New Roman"/>
          <w:sz w:val="32"/>
          <w:szCs w:val="32"/>
        </w:rPr>
        <w:t>大豆分枝期、初花期与鼓粒初期，结合病虫统防及调节剂处理喷施叶面肥，单次每亩喷施800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1000倍液的90%磷酸二氢钾50克+氨基酸叶面肥（如稀施美）50毫升；套作模式下大豆在初花期可增施8%胺鲜</w:t>
      </w:r>
      <w:r>
        <w:rPr>
          <w:rFonts w:hint="default" w:ascii="Times New Roman" w:hAnsi="Times New Roman" w:eastAsia="仿宋_GB2312" w:cs="Times New Roman"/>
          <w:sz w:val="32"/>
          <w:szCs w:val="32"/>
          <w:lang w:eastAsia="zh-CN"/>
        </w:rPr>
        <w:t>酯</w:t>
      </w:r>
      <w:r>
        <w:rPr>
          <w:rFonts w:hint="default" w:ascii="Times New Roman" w:hAnsi="Times New Roman" w:eastAsia="仿宋_GB2312" w:cs="Times New Roman"/>
          <w:sz w:val="32"/>
          <w:szCs w:val="32"/>
        </w:rPr>
        <w:t>20克，兑水30</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40公斤，叶面均匀喷施。</w:t>
      </w:r>
    </w:p>
    <w:p>
      <w:pPr>
        <w:keepNext w:val="0"/>
        <w:keepLines w:val="0"/>
        <w:pageBreakBefore w:val="0"/>
        <w:widowControl w:val="0"/>
        <w:kinsoku/>
        <w:wordWrap/>
        <w:overflowPunct/>
        <w:topLinePunct w:val="0"/>
        <w:autoSpaceDE/>
        <w:autoSpaceDN/>
        <w:bidi w:val="0"/>
        <w:adjustRightInd/>
        <w:snapToGrid/>
        <w:spacing w:line="594" w:lineRule="exact"/>
        <w:ind w:firstLine="570"/>
        <w:textAlignment w:val="auto"/>
        <w:rPr>
          <w:rFonts w:hint="default" w:ascii="Times New Roman" w:hAnsi="Times New Roman" w:eastAsia="方正仿宋_GBK" w:cs="Times New Roman"/>
          <w:color w:val="auto"/>
          <w:sz w:val="32"/>
          <w:szCs w:val="32"/>
        </w:rPr>
      </w:pPr>
      <w:r>
        <w:rPr>
          <w:rFonts w:hint="default" w:ascii="Times New Roman" w:hAnsi="Times New Roman" w:eastAsia="仿宋_GB2312" w:cs="Times New Roman"/>
          <w:sz w:val="32"/>
          <w:szCs w:val="32"/>
        </w:rPr>
        <w:t>具备水肥一体化条件地块，播后及时滴灌或微喷灌保证整齐出苗；通过在主管增加一个三通和一条支管，或者毛管上增加单独阀门，对大豆、玉米肥水实施分别调控；根据大豆、玉米需水肥规律及各区域降水特性，全生育期可进行3-10次滴水施肥，优先选用滴灌专用肥。确保一行带状复合种植玉米的肥水滴用量是净作玉米的2倍以上。</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rPr>
        <w:t>（</w:t>
      </w:r>
      <w:r>
        <w:rPr>
          <w:rFonts w:hint="default" w:ascii="Times New Roman" w:hAnsi="Times New Roman" w:eastAsia="方正楷体_GBK" w:cs="Times New Roman"/>
          <w:b w:val="0"/>
          <w:bCs/>
          <w:color w:val="auto"/>
          <w:sz w:val="32"/>
          <w:szCs w:val="32"/>
          <w:lang w:eastAsia="zh-CN"/>
        </w:rPr>
        <w:t>八</w:t>
      </w:r>
      <w:r>
        <w:rPr>
          <w:rFonts w:hint="default" w:ascii="Times New Roman" w:hAnsi="Times New Roman" w:eastAsia="方正楷体_GBK" w:cs="Times New Roman"/>
          <w:b w:val="0"/>
          <w:bCs/>
          <w:color w:val="auto"/>
          <w:sz w:val="32"/>
          <w:szCs w:val="32"/>
        </w:rPr>
        <w:t>）防病治虫</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遵循“预防为主、综合防治”的方针，加强田间管理，做到早防早治，统防统控。</w:t>
      </w:r>
    </w:p>
    <w:p>
      <w:pPr>
        <w:spacing w:line="600" w:lineRule="exact"/>
        <w:ind w:firstLine="643" w:firstLineChars="200"/>
        <w:jc w:val="left"/>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1.</w:t>
      </w:r>
      <w:r>
        <w:rPr>
          <w:rFonts w:hint="default" w:ascii="Times New Roman" w:hAnsi="Times New Roman" w:eastAsia="楷体_GB2312" w:cs="Times New Roman"/>
          <w:b/>
          <w:sz w:val="32"/>
          <w:szCs w:val="32"/>
        </w:rPr>
        <w:t>播种期</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择含有精甲·咯菌腈、丁硫·福美双、噻虫嗪·噻呋酰胺等成分的种衣剂进行种子包衣或拌种，防治大豆根腐病、玉米茎腐病、丝黑穗等土传种传病害和地下害虫等苗期病害虫。建议大豆播种前用“根瘤菌+拌种剂”拌种，</w:t>
      </w:r>
      <w:r>
        <w:rPr>
          <w:rFonts w:hint="default" w:ascii="Times New Roman" w:hAnsi="Times New Roman" w:eastAsia="仿宋_GB2312" w:cs="Times New Roman"/>
          <w:sz w:val="32"/>
          <w:szCs w:val="32"/>
          <w:highlight w:val="none"/>
        </w:rPr>
        <w:t>可使用黑龙江卫星生物科技有限公司生产的圣丹牌根瘤菌肥料，以0.1%钼酸铵溶液与150ml菌剂混合后拌80公斤</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highlight w:val="none"/>
        </w:rPr>
        <w:t>100公斤大豆种子，或每亩大豆使用4公斤ARC颗粒菌剂同化肥混拌作为底肥，</w:t>
      </w:r>
      <w:r>
        <w:rPr>
          <w:rFonts w:hint="default" w:ascii="Times New Roman" w:hAnsi="Times New Roman" w:eastAsia="仿宋_GB2312" w:cs="Times New Roman"/>
          <w:sz w:val="32"/>
          <w:szCs w:val="32"/>
        </w:rPr>
        <w:t>以同步提高大豆固氮能力。播种后需及时喷施农药防治土蚕等地下害虫，可选用高效氯氟氰菊酯、毒死蜱等具备神经毒杀作用的农药。</w:t>
      </w:r>
    </w:p>
    <w:p>
      <w:pPr>
        <w:spacing w:line="600" w:lineRule="exact"/>
        <w:ind w:firstLine="643" w:firstLineChars="200"/>
        <w:jc w:val="left"/>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2.</w:t>
      </w:r>
      <w:r>
        <w:rPr>
          <w:rFonts w:hint="default" w:ascii="Times New Roman" w:hAnsi="Times New Roman" w:eastAsia="楷体_GB2312" w:cs="Times New Roman"/>
          <w:b/>
          <w:sz w:val="32"/>
          <w:szCs w:val="32"/>
        </w:rPr>
        <w:t>苗期－玉米抽雄期（大豆分枝期）</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重点防治草地贪夜蛾、玉米螟、桃蛀螟、玉米纹枯病、大豆锈病、斜纹夜蛾等。</w:t>
      </w:r>
      <w:r>
        <w:rPr>
          <w:rFonts w:hint="default" w:ascii="Times New Roman" w:hAnsi="Times New Roman" w:eastAsia="仿宋_GB2312" w:cs="Times New Roman"/>
          <w:b/>
          <w:bCs/>
          <w:sz w:val="32"/>
          <w:szCs w:val="32"/>
        </w:rPr>
        <w:t>一是</w:t>
      </w:r>
      <w:r>
        <w:rPr>
          <w:rFonts w:hint="default" w:ascii="Times New Roman" w:hAnsi="Times New Roman" w:eastAsia="仿宋_GB2312" w:cs="Times New Roman"/>
          <w:sz w:val="32"/>
          <w:szCs w:val="32"/>
        </w:rPr>
        <w:t>采取理化诱控措施，在草地贪夜蛾、玉米螟、桃蛀螟、斜纹夜蛾等成虫发生期使用杀虫灯结合性诱剂诱杀害虫；</w:t>
      </w:r>
      <w:r>
        <w:rPr>
          <w:rFonts w:hint="default" w:ascii="Times New Roman" w:hAnsi="Times New Roman" w:eastAsia="仿宋_GB2312" w:cs="Times New Roman"/>
          <w:b/>
          <w:bCs/>
          <w:sz w:val="32"/>
          <w:szCs w:val="32"/>
        </w:rPr>
        <w:t>二是</w:t>
      </w:r>
      <w:r>
        <w:rPr>
          <w:rFonts w:hint="default" w:ascii="Times New Roman" w:hAnsi="Times New Roman" w:eastAsia="仿宋_GB2312" w:cs="Times New Roman"/>
          <w:sz w:val="32"/>
          <w:szCs w:val="32"/>
        </w:rPr>
        <w:t>针对斜纹夜蛾、金龟子（蛴螬成虫）等害虫，自田间出现开始，采用生物防治措施，优先选用苏云金杆菌、球孢白僵菌、甘蓝夜蛾核型多角体病毒、金龟子绿僵菌等生物制剂进行喷施防治；三是在田间斜纹夜蛾、玉米螟、草地贪夜蛾、桃蛀螟、蚜虫、红蜘蛛等害虫发生密度较大时，选用四氯虫酰胺、甲氨基阿维菌素苯甲酸盐、乙基多杀菌素、茚虫威等杀虫剂喷雾防治，根据玉米、大豆叶斑类病害、锈病等病害发生情况，选用吡唑醚菌酯、戊唑醇等杀菌剂喷雾防治。</w:t>
      </w:r>
    </w:p>
    <w:p>
      <w:pPr>
        <w:spacing w:line="600" w:lineRule="exact"/>
        <w:ind w:firstLine="643" w:firstLineChars="200"/>
        <w:jc w:val="left"/>
        <w:outlineLvl w:val="2"/>
        <w:rPr>
          <w:rFonts w:hint="default" w:ascii="Times New Roman" w:hAnsi="Times New Roman" w:eastAsia="楷体_GB2312" w:cs="Times New Roman"/>
          <w:b/>
          <w:sz w:val="32"/>
          <w:szCs w:val="32"/>
        </w:rPr>
      </w:pPr>
      <w:r>
        <w:rPr>
          <w:rFonts w:hint="default" w:ascii="Times New Roman" w:hAnsi="Times New Roman" w:eastAsia="楷体_GB2312" w:cs="Times New Roman"/>
          <w:b/>
          <w:sz w:val="32"/>
          <w:szCs w:val="32"/>
          <w:lang w:val="en-US" w:eastAsia="zh-CN"/>
        </w:rPr>
        <w:t>3.</w:t>
      </w:r>
      <w:r>
        <w:rPr>
          <w:rFonts w:hint="default" w:ascii="Times New Roman" w:hAnsi="Times New Roman" w:eastAsia="楷体_GB2312" w:cs="Times New Roman"/>
          <w:b/>
          <w:sz w:val="32"/>
          <w:szCs w:val="32"/>
        </w:rPr>
        <w:t>开花－成熟期</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仿宋_GB2312" w:cs="Times New Roman"/>
          <w:sz w:val="32"/>
          <w:szCs w:val="32"/>
        </w:rPr>
        <w:t>开花－成熟期是大豆保荚、玉米保穗的关键时期。在前期防控的基础上，根据玉米大小斑病、锈病、钻蛀性害虫，大豆锈病、豆荚螟、粘虫、大豆食心虫、斜纹夜蛾、点蜂缘蝽等发生情况，针对性选用枯草芽孢杆菌、井冈霉素A、苯醚甲环唑、丙环·嘧菌酯等杀菌剂和氯虫苯甲酰胺、高效氯氟氰菊酯、阿维菌素、溴氰菊酯或者含有噻虫嗪成分的杀虫剂喷施，兼治玉米、大豆病虫害。</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b w:val="0"/>
          <w:bCs/>
          <w:color w:val="auto"/>
          <w:sz w:val="32"/>
          <w:szCs w:val="32"/>
        </w:rPr>
      </w:pPr>
      <w:r>
        <w:rPr>
          <w:rFonts w:hint="default" w:ascii="Times New Roman" w:hAnsi="Times New Roman" w:eastAsia="方正楷体_GBK" w:cs="Times New Roman"/>
          <w:b w:val="0"/>
          <w:bCs/>
          <w:color w:val="auto"/>
          <w:sz w:val="32"/>
          <w:szCs w:val="32"/>
          <w:lang w:eastAsia="zh-CN"/>
        </w:rPr>
        <w:t>（九）</w:t>
      </w:r>
      <w:r>
        <w:rPr>
          <w:rFonts w:hint="default" w:ascii="Times New Roman" w:hAnsi="Times New Roman" w:eastAsia="方正楷体_GBK" w:cs="Times New Roman"/>
          <w:b w:val="0"/>
          <w:bCs/>
          <w:color w:val="auto"/>
          <w:sz w:val="32"/>
          <w:szCs w:val="32"/>
        </w:rPr>
        <w:t>尽量宜机</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大豆玉米带状复合种植收获方法包括先收玉米后收大豆、先收大豆后收玉米、玉米大豆同步收获等多种收获方式，各地区根据大豆玉米行比配置模式选择适宜的收获机和收获方法。</w:t>
      </w:r>
    </w:p>
    <w:p>
      <w:pPr>
        <w:spacing w:line="60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sz w:val="32"/>
          <w:szCs w:val="32"/>
        </w:rPr>
        <w:t>人工收获：</w:t>
      </w:r>
      <w:r>
        <w:rPr>
          <w:rFonts w:hint="default" w:ascii="Times New Roman" w:hAnsi="Times New Roman" w:eastAsia="仿宋_GB2312" w:cs="Times New Roman"/>
          <w:sz w:val="32"/>
          <w:szCs w:val="32"/>
        </w:rPr>
        <w:t>玉米在籽粒乳线消失，籽粒基部与穗轴的连接处出现“黑粉层”，达到完熟时即可收获；大豆在田间叶片脱落，豆荚呈现黄色或黑色，手摇植株豆荚发出清脆响声，达到完熟时即可收获。</w:t>
      </w:r>
    </w:p>
    <w:p>
      <w:pPr>
        <w:spacing w:line="600" w:lineRule="exact"/>
        <w:ind w:firstLine="643" w:firstLineChars="200"/>
        <w:rPr>
          <w:rFonts w:hint="default" w:ascii="Times New Roman" w:hAnsi="Times New Roman" w:eastAsia="方正仿宋_GBK" w:cs="Times New Roman"/>
          <w:bCs/>
          <w:color w:val="auto"/>
          <w:sz w:val="32"/>
          <w:szCs w:val="32"/>
          <w:highlight w:val="yellow"/>
        </w:rPr>
      </w:pPr>
      <w:r>
        <w:rPr>
          <w:rFonts w:hint="default" w:ascii="Times New Roman" w:hAnsi="Times New Roman" w:eastAsia="楷体_GB2312" w:cs="Times New Roman"/>
          <w:b/>
          <w:sz w:val="32"/>
          <w:szCs w:val="32"/>
        </w:rPr>
        <w:t>机械收获：</w:t>
      </w:r>
      <w:r>
        <w:rPr>
          <w:rFonts w:hint="default" w:ascii="Times New Roman" w:hAnsi="Times New Roman" w:eastAsia="仿宋_GB2312" w:cs="Times New Roman"/>
          <w:sz w:val="32"/>
          <w:szCs w:val="32"/>
        </w:rPr>
        <w:t>先收玉米，玉米成熟后选择割辐宽度不超过1.6米的两行自走式玉米收获机（农机化总站〔2023〕199号文）先收获玉米果穗或籽粒，大豆成熟后再用当地常规机具收获大豆籽粒；先收大豆，大豆成熟后选择割辐宽度不超过1.8米的窄幅履带式大豆收获机（农机化总站〔2023〕199号文）先收获大豆籽粒，玉米成熟后</w:t>
      </w:r>
      <w:bookmarkStart w:id="0" w:name="_Hlk153972694"/>
      <w:r>
        <w:rPr>
          <w:rFonts w:hint="default" w:ascii="Times New Roman" w:hAnsi="Times New Roman" w:eastAsia="仿宋_GB2312" w:cs="Times New Roman"/>
          <w:sz w:val="32"/>
          <w:szCs w:val="32"/>
        </w:rPr>
        <w:t>再用当地常规机具收获玉米果穗或籽粒</w:t>
      </w:r>
      <w:bookmarkEnd w:id="0"/>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lang w:eastAsia="zh-CN"/>
        </w:rPr>
        <w:t>三</w:t>
      </w:r>
      <w:r>
        <w:rPr>
          <w:rFonts w:hint="default" w:ascii="Times New Roman" w:hAnsi="Times New Roman" w:eastAsia="方正黑体_GBK" w:cs="Times New Roman"/>
          <w:color w:val="auto"/>
          <w:sz w:val="32"/>
          <w:szCs w:val="32"/>
        </w:rPr>
        <w:t>、保障措施</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（一）强化组织领导</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yellow"/>
        </w:rPr>
      </w:pPr>
      <w:r>
        <w:rPr>
          <w:rFonts w:hint="default" w:ascii="Times New Roman" w:hAnsi="Times New Roman" w:eastAsia="方正仿宋_GBK" w:cs="Times New Roman"/>
          <w:color w:val="auto"/>
          <w:sz w:val="32"/>
          <w:szCs w:val="32"/>
          <w:lang w:eastAsia="zh-CN"/>
        </w:rPr>
        <w:t>大豆玉米</w:t>
      </w:r>
      <w:r>
        <w:rPr>
          <w:rFonts w:hint="default" w:ascii="Times New Roman" w:hAnsi="Times New Roman" w:eastAsia="方正仿宋_GBK" w:cs="Times New Roman"/>
          <w:color w:val="auto"/>
          <w:sz w:val="32"/>
          <w:szCs w:val="32"/>
        </w:rPr>
        <w:t>带状复合种植工作采取</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级统筹、</w:t>
      </w:r>
      <w:r>
        <w:rPr>
          <w:rFonts w:hint="default" w:ascii="Times New Roman" w:hAnsi="Times New Roman" w:eastAsia="方正仿宋_GBK" w:cs="Times New Roman"/>
          <w:color w:val="auto"/>
          <w:sz w:val="32"/>
          <w:szCs w:val="32"/>
          <w:lang w:eastAsia="zh-CN"/>
        </w:rPr>
        <w:t>镇街</w:t>
      </w:r>
      <w:r>
        <w:rPr>
          <w:rFonts w:hint="default" w:ascii="Times New Roman" w:hAnsi="Times New Roman" w:eastAsia="方正仿宋_GBK" w:cs="Times New Roman"/>
          <w:color w:val="auto"/>
          <w:sz w:val="32"/>
          <w:szCs w:val="32"/>
        </w:rPr>
        <w:t>落实的工作机制。</w:t>
      </w:r>
      <w:r>
        <w:rPr>
          <w:rFonts w:hint="default" w:ascii="Times New Roman" w:hAnsi="Times New Roman" w:eastAsia="方正仿宋_GBK" w:cs="Times New Roman"/>
          <w:color w:val="auto"/>
          <w:sz w:val="32"/>
          <w:szCs w:val="32"/>
          <w:highlight w:val="none"/>
          <w:lang w:eastAsia="zh-CN"/>
        </w:rPr>
        <w:t>区农业农村委</w:t>
      </w:r>
      <w:r>
        <w:rPr>
          <w:rFonts w:hint="default" w:ascii="Times New Roman" w:hAnsi="Times New Roman" w:eastAsia="方正仿宋_GBK" w:cs="Times New Roman"/>
          <w:color w:val="auto"/>
          <w:sz w:val="32"/>
          <w:szCs w:val="32"/>
          <w:highlight w:val="none"/>
        </w:rPr>
        <w:t>成立由主要</w:t>
      </w:r>
      <w:r>
        <w:rPr>
          <w:rFonts w:hint="default" w:ascii="Times New Roman" w:hAnsi="Times New Roman" w:eastAsia="方正仿宋_GBK" w:cs="Times New Roman"/>
          <w:color w:val="auto"/>
          <w:sz w:val="32"/>
          <w:szCs w:val="32"/>
          <w:highlight w:val="none"/>
          <w:lang w:eastAsia="zh-CN"/>
        </w:rPr>
        <w:t>领导</w:t>
      </w:r>
      <w:r>
        <w:rPr>
          <w:rFonts w:hint="default" w:ascii="Times New Roman" w:hAnsi="Times New Roman" w:eastAsia="方正仿宋_GBK" w:cs="Times New Roman"/>
          <w:color w:val="auto"/>
          <w:sz w:val="32"/>
          <w:szCs w:val="32"/>
          <w:highlight w:val="none"/>
        </w:rPr>
        <w:t>任组长、分管</w:t>
      </w:r>
      <w:r>
        <w:rPr>
          <w:rFonts w:hint="default" w:ascii="Times New Roman" w:hAnsi="Times New Roman" w:eastAsia="方正仿宋_GBK" w:cs="Times New Roman"/>
          <w:color w:val="auto"/>
          <w:sz w:val="32"/>
          <w:szCs w:val="32"/>
          <w:highlight w:val="none"/>
          <w:lang w:eastAsia="zh-CN"/>
        </w:rPr>
        <w:t>负责同志</w:t>
      </w:r>
      <w:r>
        <w:rPr>
          <w:rFonts w:hint="default" w:ascii="Times New Roman" w:hAnsi="Times New Roman" w:eastAsia="方正仿宋_GBK" w:cs="Times New Roman"/>
          <w:color w:val="auto"/>
          <w:sz w:val="32"/>
          <w:szCs w:val="32"/>
          <w:highlight w:val="none"/>
        </w:rPr>
        <w:t>任副组长</w:t>
      </w:r>
      <w:r>
        <w:rPr>
          <w:rFonts w:hint="default" w:ascii="Times New Roman" w:hAnsi="Times New Roman" w:eastAsia="方正仿宋_GBK" w:cs="Times New Roman"/>
          <w:color w:val="auto"/>
          <w:sz w:val="32"/>
          <w:szCs w:val="32"/>
          <w:highlight w:val="none"/>
          <w:lang w:eastAsia="zh-CN"/>
        </w:rPr>
        <w:t>，农技中心、农机推广站、行政审批科（植保植检站）等</w:t>
      </w:r>
      <w:r>
        <w:rPr>
          <w:rFonts w:hint="default" w:ascii="Times New Roman" w:hAnsi="Times New Roman" w:eastAsia="方正仿宋_GBK" w:cs="Times New Roman"/>
          <w:color w:val="auto"/>
          <w:sz w:val="32"/>
          <w:szCs w:val="32"/>
          <w:highlight w:val="none"/>
        </w:rPr>
        <w:t>负责</w:t>
      </w:r>
      <w:r>
        <w:rPr>
          <w:rFonts w:hint="default" w:ascii="Times New Roman" w:hAnsi="Times New Roman" w:eastAsia="方正仿宋_GBK" w:cs="Times New Roman"/>
          <w:color w:val="auto"/>
          <w:sz w:val="32"/>
          <w:szCs w:val="32"/>
          <w:highlight w:val="none"/>
          <w:lang w:eastAsia="zh-CN"/>
        </w:rPr>
        <w:t>同志</w:t>
      </w:r>
      <w:r>
        <w:rPr>
          <w:rFonts w:hint="default" w:ascii="Times New Roman" w:hAnsi="Times New Roman" w:eastAsia="方正仿宋_GBK" w:cs="Times New Roman"/>
          <w:color w:val="auto"/>
          <w:sz w:val="32"/>
          <w:szCs w:val="32"/>
          <w:highlight w:val="none"/>
        </w:rPr>
        <w:t>为成员的</w:t>
      </w:r>
      <w:r>
        <w:rPr>
          <w:rFonts w:hint="default" w:ascii="Times New Roman" w:hAnsi="Times New Roman" w:eastAsia="方正仿宋_GBK" w:cs="Times New Roman"/>
          <w:color w:val="auto"/>
          <w:sz w:val="32"/>
          <w:szCs w:val="32"/>
          <w:highlight w:val="none"/>
          <w:lang w:eastAsia="zh-CN"/>
        </w:rPr>
        <w:t>协调</w:t>
      </w:r>
      <w:r>
        <w:rPr>
          <w:rFonts w:hint="default" w:ascii="Times New Roman" w:hAnsi="Times New Roman" w:eastAsia="方正仿宋_GBK" w:cs="Times New Roman"/>
          <w:color w:val="auto"/>
          <w:sz w:val="32"/>
          <w:szCs w:val="32"/>
          <w:highlight w:val="none"/>
        </w:rPr>
        <w:t>小组，办公室设在</w:t>
      </w:r>
      <w:r>
        <w:rPr>
          <w:rFonts w:hint="default" w:ascii="Times New Roman" w:hAnsi="Times New Roman" w:eastAsia="方正仿宋_GBK" w:cs="Times New Roman"/>
          <w:color w:val="auto"/>
          <w:sz w:val="32"/>
          <w:szCs w:val="32"/>
          <w:highlight w:val="none"/>
          <w:lang w:eastAsia="zh-CN"/>
        </w:rPr>
        <w:t>农技中</w:t>
      </w:r>
      <w:r>
        <w:rPr>
          <w:rFonts w:hint="default" w:ascii="Times New Roman" w:hAnsi="Times New Roman" w:eastAsia="方正仿宋_GBK" w:cs="Times New Roman"/>
          <w:color w:val="auto"/>
          <w:sz w:val="32"/>
          <w:szCs w:val="32"/>
          <w:highlight w:val="none"/>
          <w:lang w:val="en-US" w:eastAsia="zh-CN"/>
        </w:rPr>
        <w:t>心</w:t>
      </w:r>
      <w:r>
        <w:rPr>
          <w:rFonts w:hint="default" w:ascii="Times New Roman" w:hAnsi="Times New Roman" w:eastAsia="方正仿宋_GBK" w:cs="Times New Roman"/>
          <w:color w:val="auto"/>
          <w:sz w:val="32"/>
          <w:szCs w:val="32"/>
          <w:highlight w:val="none"/>
        </w:rPr>
        <w:t>，统筹推进工作；</w:t>
      </w:r>
      <w:r>
        <w:rPr>
          <w:rFonts w:hint="default" w:ascii="Times New Roman" w:hAnsi="Times New Roman" w:eastAsia="方正仿宋_GBK" w:cs="Times New Roman"/>
          <w:color w:val="auto"/>
          <w:sz w:val="32"/>
          <w:szCs w:val="32"/>
          <w:highlight w:val="none"/>
          <w:lang w:eastAsia="zh-CN"/>
        </w:rPr>
        <w:t>各</w:t>
      </w:r>
      <w:r>
        <w:rPr>
          <w:rFonts w:hint="default" w:ascii="Times New Roman" w:hAnsi="Times New Roman" w:eastAsia="方正仿宋_GBK" w:cs="Times New Roman"/>
          <w:color w:val="auto"/>
          <w:sz w:val="32"/>
          <w:szCs w:val="32"/>
          <w:highlight w:val="none"/>
        </w:rPr>
        <w:t>镇</w:t>
      </w:r>
      <w:r>
        <w:rPr>
          <w:rFonts w:hint="default" w:ascii="Times New Roman" w:hAnsi="Times New Roman" w:eastAsia="方正仿宋_GBK" w:cs="Times New Roman"/>
          <w:color w:val="auto"/>
          <w:sz w:val="32"/>
          <w:szCs w:val="32"/>
          <w:highlight w:val="none"/>
          <w:lang w:eastAsia="zh-CN"/>
        </w:rPr>
        <w:t>街相应成立</w:t>
      </w:r>
      <w:r>
        <w:rPr>
          <w:rFonts w:hint="default" w:ascii="Times New Roman" w:hAnsi="Times New Roman" w:eastAsia="方正仿宋_GBK" w:cs="Times New Roman"/>
          <w:color w:val="auto"/>
          <w:sz w:val="32"/>
          <w:szCs w:val="32"/>
          <w:highlight w:val="none"/>
        </w:rPr>
        <w:t>领导</w:t>
      </w:r>
      <w:r>
        <w:rPr>
          <w:rFonts w:hint="default" w:ascii="Times New Roman" w:hAnsi="Times New Roman" w:eastAsia="方正仿宋_GBK" w:cs="Times New Roman"/>
          <w:color w:val="auto"/>
          <w:sz w:val="32"/>
          <w:szCs w:val="32"/>
          <w:highlight w:val="none"/>
          <w:lang w:eastAsia="zh-CN"/>
        </w:rPr>
        <w:t>机构</w:t>
      </w:r>
      <w:r>
        <w:rPr>
          <w:rFonts w:hint="default" w:ascii="Times New Roman" w:hAnsi="Times New Roman" w:eastAsia="方正仿宋_GBK" w:cs="Times New Roman"/>
          <w:color w:val="auto"/>
          <w:sz w:val="32"/>
          <w:szCs w:val="32"/>
          <w:highlight w:val="none"/>
        </w:rPr>
        <w:t>统筹推动</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具体负责协调沟通、进展调度、监督检查等工作，确保高质高效完成复合种植任务。</w:t>
      </w:r>
    </w:p>
    <w:p>
      <w:pPr>
        <w:keepNext w:val="0"/>
        <w:keepLines w:val="0"/>
        <w:pageBreakBefore w:val="0"/>
        <w:widowControl w:val="0"/>
        <w:numPr>
          <w:ilvl w:val="0"/>
          <w:numId w:val="3"/>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强化资金保障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highlight w:val="none"/>
        </w:rPr>
      </w:pPr>
      <w:r>
        <w:rPr>
          <w:rFonts w:hint="default" w:ascii="Times New Roman" w:hAnsi="Times New Roman" w:eastAsia="方正仿宋_GBK" w:cs="Times New Roman"/>
          <w:color w:val="auto"/>
          <w:sz w:val="32"/>
          <w:szCs w:val="32"/>
          <w:highlight w:val="none"/>
        </w:rPr>
        <w:t>对</w:t>
      </w:r>
      <w:r>
        <w:rPr>
          <w:rFonts w:hint="default" w:ascii="Times New Roman" w:hAnsi="Times New Roman" w:eastAsia="方正仿宋_GBK" w:cs="Times New Roman"/>
          <w:color w:val="auto"/>
          <w:sz w:val="32"/>
          <w:szCs w:val="32"/>
          <w:highlight w:val="none"/>
          <w:lang w:eastAsia="zh-CN"/>
        </w:rPr>
        <w:t>大豆玉米</w:t>
      </w:r>
      <w:r>
        <w:rPr>
          <w:rFonts w:hint="default" w:ascii="Times New Roman" w:hAnsi="Times New Roman" w:eastAsia="方正仿宋_GBK" w:cs="Times New Roman"/>
          <w:color w:val="auto"/>
          <w:sz w:val="32"/>
          <w:szCs w:val="32"/>
          <w:highlight w:val="none"/>
        </w:rPr>
        <w:t>带状复合种植给予适当补贴，重点用于种子、地膜、机具等物化投入和社会化服务环节。各</w:t>
      </w:r>
      <w:r>
        <w:rPr>
          <w:rFonts w:hint="default" w:ascii="Times New Roman" w:hAnsi="Times New Roman" w:eastAsia="方正仿宋_GBK" w:cs="Times New Roman"/>
          <w:color w:val="auto"/>
          <w:sz w:val="32"/>
          <w:szCs w:val="32"/>
          <w:highlight w:val="none"/>
          <w:lang w:eastAsia="zh-CN"/>
        </w:rPr>
        <w:t>镇街</w:t>
      </w:r>
      <w:r>
        <w:rPr>
          <w:rFonts w:hint="default" w:ascii="Times New Roman" w:hAnsi="Times New Roman" w:eastAsia="方正仿宋_GBK" w:cs="Times New Roman"/>
          <w:color w:val="auto"/>
          <w:sz w:val="32"/>
          <w:szCs w:val="32"/>
          <w:highlight w:val="none"/>
        </w:rPr>
        <w:t>要建立农户种植台</w:t>
      </w:r>
      <w:r>
        <w:rPr>
          <w:rFonts w:hint="default" w:ascii="Times New Roman" w:hAnsi="Times New Roman" w:eastAsia="方正仿宋_GBK" w:cs="Times New Roman"/>
          <w:color w:val="auto"/>
          <w:sz w:val="32"/>
          <w:szCs w:val="32"/>
          <w:highlight w:val="none"/>
          <w:lang w:eastAsia="zh-CN"/>
        </w:rPr>
        <w:t>账</w:t>
      </w:r>
      <w:r>
        <w:rPr>
          <w:rFonts w:hint="default" w:ascii="Times New Roman" w:hAnsi="Times New Roman" w:eastAsia="方正仿宋_GBK" w:cs="Times New Roman"/>
          <w:color w:val="auto"/>
          <w:sz w:val="32"/>
          <w:szCs w:val="32"/>
          <w:highlight w:val="none"/>
        </w:rPr>
        <w:t>，及时核查，并及时</w:t>
      </w:r>
      <w:r>
        <w:rPr>
          <w:rFonts w:hint="default" w:ascii="Times New Roman" w:hAnsi="Times New Roman" w:eastAsia="方正仿宋_GBK" w:cs="Times New Roman"/>
          <w:color w:val="auto"/>
          <w:sz w:val="32"/>
          <w:szCs w:val="32"/>
          <w:highlight w:val="none"/>
          <w:lang w:eastAsia="zh-CN"/>
        </w:rPr>
        <w:t>做好</w:t>
      </w:r>
      <w:r>
        <w:rPr>
          <w:rFonts w:hint="default" w:ascii="Times New Roman" w:hAnsi="Times New Roman" w:eastAsia="方正仿宋_GBK" w:cs="Times New Roman"/>
          <w:color w:val="auto"/>
          <w:sz w:val="32"/>
          <w:szCs w:val="32"/>
          <w:highlight w:val="none"/>
        </w:rPr>
        <w:t>兑付补贴</w:t>
      </w:r>
      <w:r>
        <w:rPr>
          <w:rFonts w:hint="default" w:ascii="Times New Roman" w:hAnsi="Times New Roman" w:eastAsia="方正仿宋_GBK" w:cs="Times New Roman"/>
          <w:color w:val="auto"/>
          <w:sz w:val="32"/>
          <w:szCs w:val="32"/>
          <w:highlight w:val="none"/>
          <w:lang w:eastAsia="zh-CN"/>
        </w:rPr>
        <w:t>相关工作，同时</w:t>
      </w:r>
      <w:r>
        <w:rPr>
          <w:rFonts w:hint="default" w:ascii="Times New Roman" w:hAnsi="Times New Roman" w:eastAsia="方正仿宋_GBK" w:cs="Times New Roman"/>
          <w:color w:val="auto"/>
          <w:sz w:val="32"/>
          <w:szCs w:val="32"/>
          <w:highlight w:val="none"/>
        </w:rPr>
        <w:t>要积极对接农业保险承保机构，将大豆玉米带状复合种植纳入玉米保险范畴优先予以保障。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楷体_GBK" w:cs="Times New Roman"/>
          <w:color w:val="auto"/>
          <w:sz w:val="32"/>
          <w:szCs w:val="32"/>
          <w:lang w:eastAsia="zh-CN"/>
        </w:rPr>
      </w:pPr>
      <w:r>
        <w:rPr>
          <w:rFonts w:hint="default" w:ascii="Times New Roman" w:hAnsi="Times New Roman" w:eastAsia="方正楷体_GBK" w:cs="Times New Roman"/>
          <w:color w:val="auto"/>
          <w:sz w:val="32"/>
          <w:szCs w:val="32"/>
          <w:lang w:eastAsia="zh-CN"/>
        </w:rPr>
        <w:t>（三）强化任务落实</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区农业农村委牵头实施大豆玉米</w:t>
      </w:r>
      <w:r>
        <w:rPr>
          <w:rFonts w:hint="default" w:ascii="Times New Roman" w:hAnsi="Times New Roman" w:eastAsia="方正仿宋_GBK" w:cs="Times New Roman"/>
          <w:color w:val="auto"/>
          <w:sz w:val="32"/>
          <w:szCs w:val="32"/>
        </w:rPr>
        <w:t>带状复合种植</w:t>
      </w:r>
      <w:r>
        <w:rPr>
          <w:rFonts w:hint="default" w:ascii="Times New Roman" w:hAnsi="Times New Roman" w:eastAsia="方正仿宋_GBK" w:cs="Times New Roman"/>
          <w:color w:val="auto"/>
          <w:sz w:val="32"/>
          <w:szCs w:val="32"/>
          <w:lang w:eastAsia="zh-CN"/>
        </w:rPr>
        <w:t>。各镇街负责辖区大豆玉米</w:t>
      </w:r>
      <w:r>
        <w:rPr>
          <w:rFonts w:hint="default" w:ascii="Times New Roman" w:hAnsi="Times New Roman" w:eastAsia="方正仿宋_GBK" w:cs="Times New Roman"/>
          <w:color w:val="auto"/>
          <w:sz w:val="32"/>
          <w:szCs w:val="32"/>
        </w:rPr>
        <w:t>带状复合种植</w:t>
      </w:r>
      <w:r>
        <w:rPr>
          <w:rFonts w:hint="default" w:ascii="Times New Roman" w:hAnsi="Times New Roman" w:eastAsia="方正仿宋_GBK" w:cs="Times New Roman"/>
          <w:color w:val="auto"/>
          <w:sz w:val="32"/>
          <w:szCs w:val="32"/>
          <w:lang w:eastAsia="zh-CN"/>
        </w:rPr>
        <w:t>任务落实</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eastAsia="zh-CN"/>
        </w:rPr>
        <w:t>区农技中心</w:t>
      </w:r>
      <w:r>
        <w:rPr>
          <w:rFonts w:hint="default" w:ascii="Times New Roman" w:hAnsi="Times New Roman" w:eastAsia="方正仿宋_GBK" w:cs="Times New Roman"/>
          <w:color w:val="auto"/>
          <w:sz w:val="32"/>
          <w:szCs w:val="32"/>
        </w:rPr>
        <w:t>制定</w:t>
      </w:r>
      <w:r>
        <w:rPr>
          <w:rFonts w:hint="default" w:ascii="Times New Roman" w:hAnsi="Times New Roman" w:eastAsia="方正仿宋_GBK" w:cs="Times New Roman"/>
          <w:color w:val="auto"/>
          <w:sz w:val="32"/>
          <w:szCs w:val="32"/>
          <w:lang w:eastAsia="zh-CN"/>
        </w:rPr>
        <w:t>实施</w:t>
      </w:r>
      <w:r>
        <w:rPr>
          <w:rFonts w:hint="default" w:ascii="Times New Roman" w:hAnsi="Times New Roman" w:eastAsia="方正仿宋_GBK" w:cs="Times New Roman"/>
          <w:color w:val="auto"/>
          <w:sz w:val="32"/>
          <w:szCs w:val="32"/>
        </w:rPr>
        <w:t>方案</w:t>
      </w:r>
      <w:r>
        <w:rPr>
          <w:rFonts w:hint="default" w:ascii="Times New Roman" w:hAnsi="Times New Roman" w:eastAsia="方正仿宋_GBK" w:cs="Times New Roman"/>
          <w:color w:val="auto"/>
          <w:sz w:val="32"/>
          <w:szCs w:val="32"/>
          <w:lang w:eastAsia="zh-CN"/>
        </w:rPr>
        <w:t>（技术方案）</w:t>
      </w:r>
      <w:r>
        <w:rPr>
          <w:rFonts w:hint="default" w:ascii="Times New Roman" w:hAnsi="Times New Roman" w:eastAsia="方正仿宋_GBK" w:cs="Times New Roman"/>
          <w:color w:val="auto"/>
          <w:sz w:val="32"/>
          <w:szCs w:val="32"/>
        </w:rPr>
        <w:t>，对接落实面积，指导开展科学施肥以及技术模式试验示范和总结</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分解下达补助资金，组织开展督导考核；</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农机</w:t>
      </w:r>
      <w:r>
        <w:rPr>
          <w:rFonts w:hint="default" w:ascii="Times New Roman" w:hAnsi="Times New Roman" w:eastAsia="方正仿宋_GBK" w:cs="Times New Roman"/>
          <w:color w:val="auto"/>
          <w:sz w:val="32"/>
          <w:szCs w:val="32"/>
          <w:lang w:eastAsia="zh-CN"/>
        </w:rPr>
        <w:t>推广</w:t>
      </w:r>
      <w:r>
        <w:rPr>
          <w:rFonts w:hint="default" w:ascii="Times New Roman" w:hAnsi="Times New Roman" w:eastAsia="方正仿宋_GBK" w:cs="Times New Roman"/>
          <w:color w:val="auto"/>
          <w:sz w:val="32"/>
          <w:szCs w:val="32"/>
        </w:rPr>
        <w:t>站具体负责农机作业指导和培训，</w:t>
      </w:r>
      <w:r>
        <w:rPr>
          <w:rFonts w:hint="default" w:ascii="Times New Roman" w:hAnsi="Times New Roman" w:eastAsia="方正仿宋_GBK" w:cs="Times New Roman"/>
          <w:color w:val="auto"/>
          <w:sz w:val="32"/>
          <w:szCs w:val="32"/>
          <w:lang w:eastAsia="zh-CN"/>
        </w:rPr>
        <w:t>做好</w:t>
      </w:r>
      <w:r>
        <w:rPr>
          <w:rFonts w:hint="default" w:ascii="Times New Roman" w:hAnsi="Times New Roman" w:eastAsia="方正仿宋_GBK" w:cs="Times New Roman"/>
          <w:color w:val="auto"/>
          <w:sz w:val="32"/>
          <w:szCs w:val="32"/>
        </w:rPr>
        <w:t>适用农机具</w:t>
      </w:r>
      <w:r>
        <w:rPr>
          <w:rFonts w:hint="default" w:ascii="Times New Roman" w:hAnsi="Times New Roman" w:eastAsia="方正仿宋_GBK" w:cs="Times New Roman"/>
          <w:color w:val="auto"/>
          <w:sz w:val="32"/>
          <w:szCs w:val="32"/>
          <w:lang w:eastAsia="zh-CN"/>
        </w:rPr>
        <w:t>的推广应用，做好</w:t>
      </w:r>
      <w:r>
        <w:rPr>
          <w:rFonts w:hint="default" w:ascii="Times New Roman" w:hAnsi="Times New Roman" w:eastAsia="方正仿宋_GBK" w:cs="Times New Roman"/>
          <w:color w:val="auto"/>
          <w:sz w:val="32"/>
          <w:szCs w:val="32"/>
        </w:rPr>
        <w:t>新</w:t>
      </w:r>
      <w:r>
        <w:rPr>
          <w:rFonts w:hint="default" w:ascii="Times New Roman" w:hAnsi="Times New Roman" w:eastAsia="方正仿宋_GBK" w:cs="Times New Roman"/>
          <w:color w:val="auto"/>
          <w:sz w:val="32"/>
          <w:szCs w:val="32"/>
          <w:lang w:eastAsia="zh-CN"/>
        </w:rPr>
        <w:t>机具</w:t>
      </w:r>
      <w:r>
        <w:rPr>
          <w:rFonts w:hint="default" w:ascii="Times New Roman" w:hAnsi="Times New Roman" w:eastAsia="方正仿宋_GBK" w:cs="Times New Roman"/>
          <w:color w:val="auto"/>
          <w:sz w:val="32"/>
          <w:szCs w:val="32"/>
        </w:rPr>
        <w:t>试点补贴；</w:t>
      </w:r>
      <w:r>
        <w:rPr>
          <w:rFonts w:hint="default" w:ascii="Times New Roman" w:hAnsi="Times New Roman" w:eastAsia="方正仿宋_GBK" w:cs="Times New Roman"/>
          <w:color w:val="auto"/>
          <w:sz w:val="32"/>
          <w:szCs w:val="32"/>
          <w:lang w:eastAsia="zh-CN"/>
        </w:rPr>
        <w:t>区行政审批科（植保植检站）</w:t>
      </w:r>
      <w:r>
        <w:rPr>
          <w:rFonts w:hint="default" w:ascii="Times New Roman" w:hAnsi="Times New Roman" w:eastAsia="方正仿宋_GBK" w:cs="Times New Roman"/>
          <w:color w:val="auto"/>
          <w:sz w:val="32"/>
          <w:szCs w:val="32"/>
        </w:rPr>
        <w:t>具体负责病虫害防治技术指导，制定病虫害防治技术方案，指导各地做好病虫害防治工作；</w:t>
      </w:r>
      <w:r>
        <w:rPr>
          <w:rFonts w:hint="default" w:ascii="Times New Roman" w:hAnsi="Times New Roman" w:eastAsia="方正仿宋_GBK" w:cs="Times New Roman"/>
          <w:color w:val="auto"/>
          <w:sz w:val="32"/>
          <w:szCs w:val="32"/>
          <w:lang w:eastAsia="zh-CN"/>
        </w:rPr>
        <w:t>相关科室</w:t>
      </w:r>
      <w:r>
        <w:rPr>
          <w:rFonts w:hint="default" w:ascii="Times New Roman" w:hAnsi="Times New Roman" w:eastAsia="方正仿宋_GBK" w:cs="Times New Roman"/>
          <w:color w:val="auto"/>
          <w:sz w:val="32"/>
          <w:szCs w:val="32"/>
        </w:rPr>
        <w:t>按照具体分工开展分片包干，具体督促包片</w:t>
      </w:r>
      <w:r>
        <w:rPr>
          <w:rFonts w:hint="default" w:ascii="Times New Roman" w:hAnsi="Times New Roman" w:eastAsia="方正仿宋_GBK" w:cs="Times New Roman"/>
          <w:color w:val="auto"/>
          <w:sz w:val="32"/>
          <w:szCs w:val="32"/>
          <w:lang w:eastAsia="zh-CN"/>
        </w:rPr>
        <w:t>镇街</w:t>
      </w:r>
      <w:r>
        <w:rPr>
          <w:rFonts w:hint="default" w:ascii="Times New Roman" w:hAnsi="Times New Roman" w:eastAsia="方正仿宋_GBK" w:cs="Times New Roman"/>
          <w:color w:val="auto"/>
          <w:sz w:val="32"/>
          <w:szCs w:val="32"/>
        </w:rPr>
        <w:t>面积落实、示范点建设、测产验收和效益核算等工作。</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（四）强化督导考核</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lang w:eastAsia="zh-CN"/>
        </w:rPr>
        <w:t>大豆玉米</w:t>
      </w:r>
      <w:r>
        <w:rPr>
          <w:rFonts w:hint="default" w:ascii="Times New Roman" w:hAnsi="Times New Roman" w:eastAsia="方正仿宋_GBK" w:cs="Times New Roman"/>
          <w:color w:val="auto"/>
          <w:sz w:val="32"/>
          <w:szCs w:val="32"/>
        </w:rPr>
        <w:t>带状复合种植</w:t>
      </w:r>
      <w:r>
        <w:rPr>
          <w:rFonts w:hint="default" w:ascii="Times New Roman" w:hAnsi="Times New Roman" w:eastAsia="方正仿宋_GBK" w:cs="Times New Roman"/>
          <w:color w:val="auto"/>
          <w:sz w:val="32"/>
          <w:szCs w:val="32"/>
          <w:lang w:eastAsia="zh-CN"/>
        </w:rPr>
        <w:t>将纳入</w:t>
      </w:r>
      <w:r>
        <w:rPr>
          <w:rFonts w:hint="default" w:ascii="Times New Roman" w:hAnsi="Times New Roman" w:eastAsia="方正仿宋_GBK" w:cs="Times New Roman"/>
          <w:color w:val="auto"/>
          <w:sz w:val="32"/>
          <w:szCs w:val="32"/>
          <w:lang w:val="en-US" w:eastAsia="zh-CN"/>
        </w:rPr>
        <w:t>2026年考核</w:t>
      </w:r>
      <w:r>
        <w:rPr>
          <w:rFonts w:hint="default" w:ascii="Times New Roman" w:hAnsi="Times New Roman" w:eastAsia="方正仿宋_GBK" w:cs="Times New Roman"/>
          <w:color w:val="auto"/>
          <w:sz w:val="32"/>
          <w:szCs w:val="32"/>
          <w:lang w:eastAsia="zh-CN"/>
        </w:rPr>
        <w:t>工作</w:t>
      </w:r>
      <w:r>
        <w:rPr>
          <w:rFonts w:hint="default"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建立</w:t>
      </w:r>
      <w:r>
        <w:rPr>
          <w:rFonts w:hint="default" w:ascii="Times New Roman" w:hAnsi="Times New Roman" w:eastAsia="方正仿宋_GBK" w:cs="Times New Roman"/>
          <w:color w:val="auto"/>
          <w:sz w:val="32"/>
          <w:szCs w:val="32"/>
          <w:lang w:eastAsia="zh-CN"/>
        </w:rPr>
        <w:t>区</w:t>
      </w:r>
      <w:r>
        <w:rPr>
          <w:rFonts w:hint="default" w:ascii="Times New Roman" w:hAnsi="Times New Roman" w:eastAsia="方正仿宋_GBK" w:cs="Times New Roman"/>
          <w:color w:val="auto"/>
          <w:sz w:val="32"/>
          <w:szCs w:val="32"/>
        </w:rPr>
        <w:t>级监管、镇</w:t>
      </w:r>
      <w:r>
        <w:rPr>
          <w:rFonts w:hint="default" w:ascii="Times New Roman" w:hAnsi="Times New Roman" w:eastAsia="方正仿宋_GBK" w:cs="Times New Roman"/>
          <w:color w:val="auto"/>
          <w:sz w:val="32"/>
          <w:szCs w:val="32"/>
          <w:lang w:eastAsia="zh-CN"/>
        </w:rPr>
        <w:t>街</w:t>
      </w:r>
      <w:r>
        <w:rPr>
          <w:rFonts w:hint="default" w:ascii="Times New Roman" w:hAnsi="Times New Roman" w:eastAsia="方正仿宋_GBK" w:cs="Times New Roman"/>
          <w:color w:val="auto"/>
          <w:sz w:val="32"/>
          <w:szCs w:val="32"/>
        </w:rPr>
        <w:t>负责、主体（农户）落实的运行机制，健全种植档案、补助台账，以合作社、种植大户为主体登记种植地块、种植面积</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落实精准监管</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rPr>
        <w:t>要加强资金监管，严防截留、挪用、套取等违规现象发生，确保项目资金安全高效使用。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left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楷体_GBK" w:cs="Times New Roman"/>
          <w:color w:val="auto"/>
          <w:sz w:val="32"/>
          <w:szCs w:val="32"/>
        </w:rPr>
        <w:t>（五）加强宣传引导</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各</w:t>
      </w:r>
      <w:r>
        <w:rPr>
          <w:rFonts w:hint="default" w:ascii="Times New Roman" w:hAnsi="Times New Roman" w:eastAsia="方正仿宋_GBK" w:cs="Times New Roman"/>
          <w:color w:val="auto"/>
          <w:sz w:val="32"/>
          <w:szCs w:val="32"/>
          <w:lang w:eastAsia="zh-CN"/>
        </w:rPr>
        <w:t>镇街</w:t>
      </w:r>
      <w:r>
        <w:rPr>
          <w:rFonts w:hint="default" w:ascii="Times New Roman" w:hAnsi="Times New Roman" w:eastAsia="方正仿宋_GBK" w:cs="Times New Roman"/>
          <w:color w:val="auto"/>
          <w:sz w:val="32"/>
          <w:szCs w:val="32"/>
        </w:rPr>
        <w:t>要积极通过广播、电视、网络、短信和召开现场会等多种形式，加强对</w:t>
      </w:r>
      <w:r>
        <w:rPr>
          <w:rFonts w:hint="default" w:ascii="Times New Roman" w:hAnsi="Times New Roman" w:eastAsia="方正仿宋_GBK" w:cs="Times New Roman"/>
          <w:color w:val="auto"/>
          <w:sz w:val="32"/>
          <w:szCs w:val="32"/>
          <w:lang w:eastAsia="zh-CN"/>
        </w:rPr>
        <w:t>大豆玉米</w:t>
      </w:r>
      <w:r>
        <w:rPr>
          <w:rFonts w:hint="default" w:ascii="Times New Roman" w:hAnsi="Times New Roman" w:eastAsia="方正仿宋_GBK" w:cs="Times New Roman"/>
          <w:color w:val="auto"/>
          <w:sz w:val="32"/>
          <w:szCs w:val="32"/>
        </w:rPr>
        <w:t>带状复合种植“玉米不减产、多收一</w:t>
      </w:r>
      <w:r>
        <w:rPr>
          <w:rFonts w:hint="default" w:ascii="Times New Roman" w:hAnsi="Times New Roman" w:eastAsia="方正仿宋_GBK" w:cs="Times New Roman"/>
          <w:color w:val="auto"/>
          <w:sz w:val="32"/>
          <w:szCs w:val="32"/>
          <w:lang w:eastAsia="zh-CN"/>
        </w:rPr>
        <w:t>季</w:t>
      </w:r>
      <w:r>
        <w:rPr>
          <w:rFonts w:hint="default" w:ascii="Times New Roman" w:hAnsi="Times New Roman" w:eastAsia="方正仿宋_GBK" w:cs="Times New Roman"/>
          <w:color w:val="auto"/>
          <w:sz w:val="32"/>
          <w:szCs w:val="32"/>
        </w:rPr>
        <w:t>豆”等优势的宣传，</w:t>
      </w:r>
      <w:r>
        <w:rPr>
          <w:rFonts w:hint="default" w:ascii="Times New Roman" w:hAnsi="Times New Roman" w:eastAsia="方正仿宋_GBK" w:cs="Times New Roman"/>
          <w:color w:val="auto"/>
          <w:sz w:val="32"/>
          <w:szCs w:val="32"/>
          <w:lang w:eastAsia="zh-CN"/>
        </w:rPr>
        <w:t>广泛</w:t>
      </w:r>
      <w:r>
        <w:rPr>
          <w:rFonts w:hint="default" w:ascii="Times New Roman" w:hAnsi="Times New Roman" w:eastAsia="方正仿宋_GBK" w:cs="Times New Roman"/>
          <w:color w:val="auto"/>
          <w:sz w:val="32"/>
          <w:szCs w:val="32"/>
        </w:rPr>
        <w:t>开展政策宣传</w:t>
      </w:r>
      <w:r>
        <w:rPr>
          <w:rFonts w:hint="default" w:ascii="Times New Roman" w:hAnsi="Times New Roman" w:eastAsia="方正仿宋_GBK" w:cs="Times New Roman"/>
          <w:color w:val="auto"/>
          <w:sz w:val="32"/>
          <w:szCs w:val="32"/>
          <w:lang w:eastAsia="zh-CN"/>
        </w:rPr>
        <w:t>活动</w:t>
      </w:r>
      <w:r>
        <w:rPr>
          <w:rFonts w:hint="default" w:ascii="Times New Roman" w:hAnsi="Times New Roman" w:eastAsia="方正仿宋_GBK" w:cs="Times New Roman"/>
          <w:color w:val="auto"/>
          <w:sz w:val="32"/>
          <w:szCs w:val="32"/>
        </w:rPr>
        <w:t>，引导种植大户、合作社进一步提高</w:t>
      </w:r>
      <w:r>
        <w:rPr>
          <w:rFonts w:hint="default" w:ascii="Times New Roman" w:hAnsi="Times New Roman" w:eastAsia="方正仿宋_GBK" w:cs="Times New Roman"/>
          <w:color w:val="auto"/>
          <w:sz w:val="32"/>
          <w:szCs w:val="32"/>
          <w:lang w:eastAsia="zh-CN"/>
        </w:rPr>
        <w:t>对大豆玉米</w:t>
      </w:r>
      <w:r>
        <w:rPr>
          <w:rFonts w:hint="default" w:ascii="Times New Roman" w:hAnsi="Times New Roman" w:eastAsia="方正仿宋_GBK" w:cs="Times New Roman"/>
          <w:color w:val="auto"/>
          <w:sz w:val="32"/>
          <w:szCs w:val="32"/>
        </w:rPr>
        <w:t>带状复合种植由资源竞争向资源共享转变、变粮豆争地为粮豆共享、实现地间轮作向地内轮作转变的认识，引导社会各界关注支持</w:t>
      </w:r>
      <w:r>
        <w:rPr>
          <w:rFonts w:hint="default" w:ascii="Times New Roman" w:hAnsi="Times New Roman" w:eastAsia="方正仿宋_GBK" w:cs="Times New Roman"/>
          <w:color w:val="auto"/>
          <w:sz w:val="32"/>
          <w:szCs w:val="32"/>
          <w:lang w:eastAsia="zh-CN"/>
        </w:rPr>
        <w:t>大豆玉米</w:t>
      </w:r>
      <w:r>
        <w:rPr>
          <w:rFonts w:hint="default" w:ascii="Times New Roman" w:hAnsi="Times New Roman" w:eastAsia="方正仿宋_GBK" w:cs="Times New Roman"/>
          <w:color w:val="auto"/>
          <w:sz w:val="32"/>
          <w:szCs w:val="32"/>
        </w:rPr>
        <w:t>带状复合种植，通过典型示范、新闻报道等方式扩大宣传成效，营造良好的舆论氛围。</w:t>
      </w:r>
    </w:p>
    <w:p>
      <w:pPr>
        <w:pStyle w:val="3"/>
        <w:rPr>
          <w:rFonts w:hint="default" w:ascii="Times New Roman" w:hAnsi="Times New Roman" w:eastAsia="方正仿宋_GBK" w:cs="Times New Roman"/>
          <w:color w:val="auto"/>
          <w:sz w:val="32"/>
          <w:szCs w:val="32"/>
          <w:lang w:val="en-US" w:eastAsia="zh-CN"/>
        </w:rPr>
      </w:pPr>
    </w:p>
    <w:p>
      <w:pPr>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left"/>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附件：</w:t>
      </w:r>
      <w:r>
        <w:rPr>
          <w:rFonts w:hint="default"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z w:val="32"/>
          <w:szCs w:val="32"/>
          <w:lang w:val="en-US" w:eastAsia="zh-CN"/>
        </w:rPr>
        <w:t>铜梁区</w:t>
      </w:r>
      <w:r>
        <w:rPr>
          <w:rFonts w:hint="default" w:ascii="Times New Roman" w:hAnsi="Times New Roman" w:eastAsia="方正仿宋_GBK" w:cs="Times New Roman"/>
          <w:color w:val="auto"/>
          <w:sz w:val="32"/>
          <w:szCs w:val="32"/>
          <w:lang w:eastAsia="zh-CN"/>
        </w:rPr>
        <w:t>202</w:t>
      </w:r>
      <w:r>
        <w:rPr>
          <w:rFonts w:hint="default" w:ascii="Times New Roman" w:hAnsi="Times New Roman" w:eastAsia="方正仿宋_GBK" w:cs="Times New Roman"/>
          <w:color w:val="auto"/>
          <w:sz w:val="32"/>
          <w:szCs w:val="32"/>
          <w:lang w:val="en-US" w:eastAsia="zh-CN"/>
        </w:rPr>
        <w:t>6</w:t>
      </w:r>
      <w:r>
        <w:rPr>
          <w:rFonts w:hint="default" w:ascii="Times New Roman" w:hAnsi="Times New Roman" w:eastAsia="方正仿宋_GBK" w:cs="Times New Roman"/>
          <w:color w:val="auto"/>
          <w:sz w:val="32"/>
          <w:szCs w:val="32"/>
          <w:lang w:eastAsia="zh-CN"/>
        </w:rPr>
        <w:t>年</w:t>
      </w:r>
      <w:r>
        <w:rPr>
          <w:rFonts w:hint="default" w:ascii="Times New Roman" w:hAnsi="Times New Roman" w:eastAsia="方正仿宋_GBK" w:cs="Times New Roman"/>
          <w:color w:val="auto"/>
          <w:sz w:val="32"/>
          <w:szCs w:val="32"/>
        </w:rPr>
        <w:t>大豆玉米带状复合种植任务分解表</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left"/>
        <w:textAlignment w:val="auto"/>
        <w:rPr>
          <w:rFonts w:hint="default" w:ascii="Times New Roman" w:hAnsi="Times New Roman" w:eastAsia="方正小标宋_GBK" w:cs="Times New Roman"/>
          <w:color w:val="auto"/>
          <w:sz w:val="32"/>
          <w:szCs w:val="32"/>
        </w:rPr>
      </w:pPr>
      <w:r>
        <w:rPr>
          <w:rFonts w:hint="default" w:ascii="Times New Roman" w:hAnsi="Times New Roman" w:eastAsia="方正仿宋_GBK" w:cs="Times New Roman"/>
          <w:color w:val="auto"/>
          <w:sz w:val="32"/>
          <w:szCs w:val="32"/>
          <w:lang w:val="en-US" w:eastAsia="zh-CN"/>
        </w:rPr>
        <w:t>2.铜梁区2026年大豆玉米带状复合种植台账</w:t>
      </w:r>
    </w:p>
    <w:p>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1600" w:firstLineChars="500"/>
        <w:jc w:val="left"/>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3.铜梁区2026年大豆玉米带状复合种植技术指导组</w:t>
      </w:r>
    </w:p>
    <w:p>
      <w:pPr>
        <w:keepNext w:val="0"/>
        <w:keepLines w:val="0"/>
        <w:pageBreakBefore w:val="0"/>
        <w:widowControl w:val="0"/>
        <w:kinsoku/>
        <w:wordWrap/>
        <w:overflowPunct/>
        <w:topLinePunct w:val="0"/>
        <w:autoSpaceDE/>
        <w:autoSpaceDN/>
        <w:bidi w:val="0"/>
        <w:adjustRightInd/>
        <w:snapToGrid/>
        <w:spacing w:line="594" w:lineRule="exact"/>
        <w:ind w:left="1916" w:leftChars="760" w:hanging="320" w:hangingChars="100"/>
        <w:jc w:val="left"/>
        <w:textAlignment w:val="auto"/>
        <w:rPr>
          <w:rFonts w:hint="default" w:ascii="Times New Roman" w:hAnsi="Times New Roman" w:eastAsia="方正仿宋_GBK" w:cs="Times New Roman"/>
          <w:color w:val="auto"/>
          <w:spacing w:val="0"/>
          <w:sz w:val="32"/>
          <w:szCs w:val="32"/>
        </w:rPr>
      </w:pPr>
      <w:r>
        <w:rPr>
          <w:rFonts w:hint="default" w:ascii="Times New Roman" w:hAnsi="Times New Roman" w:eastAsia="方正仿宋_GBK" w:cs="Times New Roman"/>
          <w:color w:val="auto"/>
          <w:sz w:val="32"/>
          <w:szCs w:val="32"/>
          <w:lang w:val="en-US" w:eastAsia="zh-CN"/>
        </w:rPr>
        <w:t>4</w:t>
      </w:r>
      <w:r>
        <w:rPr>
          <w:rFonts w:hint="default" w:ascii="Times New Roman" w:hAnsi="Times New Roman" w:eastAsia="方正仿宋_GBK" w:cs="Times New Roman"/>
          <w:color w:val="auto"/>
          <w:sz w:val="32"/>
          <w:szCs w:val="32"/>
        </w:rPr>
        <w:t>.</w:t>
      </w:r>
      <w:r>
        <w:rPr>
          <w:rFonts w:hint="default" w:ascii="Times New Roman" w:hAnsi="Times New Roman" w:eastAsia="方正仿宋_GBK" w:cs="Times New Roman"/>
          <w:color w:val="auto"/>
          <w:spacing w:val="0"/>
          <w:sz w:val="32"/>
          <w:szCs w:val="32"/>
          <w:lang w:val="en-US" w:eastAsia="zh-CN"/>
        </w:rPr>
        <w:t>铜梁区</w:t>
      </w:r>
      <w:r>
        <w:rPr>
          <w:rFonts w:hint="default" w:ascii="Times New Roman" w:hAnsi="Times New Roman" w:eastAsia="方正仿宋_GBK" w:cs="Times New Roman"/>
          <w:color w:val="auto"/>
          <w:spacing w:val="0"/>
          <w:sz w:val="32"/>
          <w:szCs w:val="32"/>
          <w:lang w:eastAsia="zh-CN"/>
        </w:rPr>
        <w:t>202</w:t>
      </w:r>
      <w:r>
        <w:rPr>
          <w:rFonts w:hint="default" w:ascii="Times New Roman" w:hAnsi="Times New Roman" w:eastAsia="方正仿宋_GBK" w:cs="Times New Roman"/>
          <w:color w:val="auto"/>
          <w:spacing w:val="0"/>
          <w:sz w:val="32"/>
          <w:szCs w:val="32"/>
          <w:lang w:val="en-US" w:eastAsia="zh-CN"/>
        </w:rPr>
        <w:t>6</w:t>
      </w:r>
      <w:r>
        <w:rPr>
          <w:rFonts w:hint="default" w:ascii="Times New Roman" w:hAnsi="Times New Roman" w:eastAsia="方正仿宋_GBK" w:cs="Times New Roman"/>
          <w:color w:val="auto"/>
          <w:spacing w:val="0"/>
          <w:sz w:val="32"/>
          <w:szCs w:val="32"/>
          <w:lang w:eastAsia="zh-CN"/>
        </w:rPr>
        <w:t>年</w:t>
      </w:r>
      <w:r>
        <w:rPr>
          <w:rFonts w:hint="default" w:ascii="Times New Roman" w:hAnsi="Times New Roman" w:eastAsia="方正仿宋_GBK" w:cs="Times New Roman"/>
          <w:color w:val="auto"/>
          <w:spacing w:val="0"/>
          <w:sz w:val="32"/>
          <w:szCs w:val="32"/>
        </w:rPr>
        <w:t>大豆玉米带状复合种植</w:t>
      </w:r>
      <w:r>
        <w:rPr>
          <w:rFonts w:hint="default" w:ascii="Times New Roman" w:hAnsi="Times New Roman" w:eastAsia="方正仿宋_GBK" w:cs="Times New Roman"/>
          <w:color w:val="auto"/>
          <w:spacing w:val="0"/>
          <w:sz w:val="32"/>
          <w:szCs w:val="32"/>
          <w:lang w:eastAsia="zh-CN"/>
        </w:rPr>
        <w:t>技术指导</w:t>
      </w:r>
      <w:r>
        <w:rPr>
          <w:rFonts w:hint="default" w:ascii="Times New Roman" w:hAnsi="Times New Roman" w:eastAsia="方正仿宋_GBK" w:cs="Times New Roman"/>
          <w:color w:val="auto"/>
          <w:spacing w:val="0"/>
          <w:sz w:val="32"/>
          <w:szCs w:val="32"/>
        </w:rPr>
        <w:t>包片任务分解表</w:t>
      </w: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spacing w:line="800" w:lineRule="exact"/>
        <w:jc w:val="left"/>
        <w:rPr>
          <w:rFonts w:hint="default" w:ascii="Times New Roman" w:hAnsi="Times New Roman" w:eastAsia="方正黑体_GBK" w:cs="Times New Roman"/>
          <w:color w:val="auto"/>
          <w:sz w:val="32"/>
          <w:szCs w:val="32"/>
        </w:rPr>
      </w:pPr>
    </w:p>
    <w:p>
      <w:pPr>
        <w:pStyle w:val="2"/>
        <w:rPr>
          <w:rFonts w:hint="default" w:ascii="Times New Roman" w:hAnsi="Times New Roman" w:eastAsia="方正黑体_GBK" w:cs="Times New Roman"/>
          <w:color w:val="auto"/>
          <w:sz w:val="32"/>
          <w:szCs w:val="32"/>
        </w:rPr>
      </w:pPr>
    </w:p>
    <w:p>
      <w:pPr>
        <w:rPr>
          <w:rFonts w:hint="default" w:ascii="Times New Roman" w:hAnsi="Times New Roman" w:cs="Times New Roman"/>
        </w:rPr>
      </w:pPr>
    </w:p>
    <w:p>
      <w:pPr>
        <w:spacing w:line="800" w:lineRule="exact"/>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1</w:t>
      </w:r>
    </w:p>
    <w:p>
      <w:pPr>
        <w:spacing w:line="800" w:lineRule="exact"/>
        <w:jc w:val="center"/>
        <w:rPr>
          <w:rFonts w:hint="default" w:ascii="Times New Roman" w:hAnsi="Times New Roman" w:eastAsia="方正小标宋_GBK" w:cs="Times New Roman"/>
          <w:color w:val="auto"/>
          <w:sz w:val="32"/>
          <w:szCs w:val="32"/>
        </w:rPr>
      </w:pPr>
      <w:r>
        <w:rPr>
          <w:rFonts w:hint="default" w:ascii="Times New Roman" w:hAnsi="Times New Roman" w:eastAsia="方正小标宋_GBK" w:cs="Times New Roman"/>
          <w:color w:val="auto"/>
          <w:sz w:val="44"/>
          <w:szCs w:val="44"/>
          <w:lang w:eastAsia="zh-CN"/>
        </w:rPr>
        <w:t>202</w:t>
      </w:r>
      <w:r>
        <w:rPr>
          <w:rFonts w:hint="default" w:ascii="Times New Roman" w:hAnsi="Times New Roman" w:eastAsia="方正小标宋_GBK" w:cs="Times New Roman"/>
          <w:color w:val="auto"/>
          <w:sz w:val="44"/>
          <w:szCs w:val="44"/>
          <w:lang w:val="en-US" w:eastAsia="zh-CN"/>
        </w:rPr>
        <w:t>6</w:t>
      </w:r>
      <w:r>
        <w:rPr>
          <w:rFonts w:hint="default" w:ascii="Times New Roman" w:hAnsi="Times New Roman" w:eastAsia="方正小标宋_GBK" w:cs="Times New Roman"/>
          <w:color w:val="auto"/>
          <w:sz w:val="44"/>
          <w:szCs w:val="44"/>
          <w:lang w:eastAsia="zh-CN"/>
        </w:rPr>
        <w:t>年大豆玉米</w:t>
      </w:r>
      <w:r>
        <w:rPr>
          <w:rFonts w:hint="default" w:ascii="Times New Roman" w:hAnsi="Times New Roman" w:eastAsia="方正小标宋_GBK" w:cs="Times New Roman"/>
          <w:color w:val="auto"/>
          <w:sz w:val="44"/>
          <w:szCs w:val="44"/>
        </w:rPr>
        <w:t>带状复合种植任务分解表</w:t>
      </w:r>
    </w:p>
    <w:tbl>
      <w:tblPr>
        <w:tblStyle w:val="13"/>
        <w:tblW w:w="9207" w:type="dxa"/>
        <w:tblInd w:w="0" w:type="dxa"/>
        <w:tblLayout w:type="fixed"/>
        <w:tblCellMar>
          <w:top w:w="0" w:type="dxa"/>
          <w:left w:w="108" w:type="dxa"/>
          <w:bottom w:w="0" w:type="dxa"/>
          <w:right w:w="108" w:type="dxa"/>
        </w:tblCellMar>
      </w:tblPr>
      <w:tblGrid>
        <w:gridCol w:w="2073"/>
        <w:gridCol w:w="2382"/>
        <w:gridCol w:w="2381"/>
        <w:gridCol w:w="2371"/>
      </w:tblGrid>
      <w:tr>
        <w:tblPrEx>
          <w:tblLayout w:type="fixed"/>
          <w:tblCellMar>
            <w:top w:w="0" w:type="dxa"/>
            <w:left w:w="108" w:type="dxa"/>
            <w:bottom w:w="0" w:type="dxa"/>
            <w:right w:w="108" w:type="dxa"/>
          </w:tblCellMar>
        </w:tblPrEx>
        <w:trPr>
          <w:trHeight w:val="605"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auto"/>
                <w:kern w:val="0"/>
                <w:szCs w:val="21"/>
              </w:rPr>
            </w:pPr>
            <w:r>
              <w:rPr>
                <w:rFonts w:hint="default" w:ascii="Times New Roman" w:hAnsi="Times New Roman" w:eastAsia="方正黑体_GBK" w:cs="Times New Roman"/>
                <w:color w:val="auto"/>
                <w:kern w:val="0"/>
                <w:szCs w:val="21"/>
              </w:rPr>
              <w:t>序号</w:t>
            </w:r>
          </w:p>
        </w:tc>
        <w:tc>
          <w:tcPr>
            <w:tcW w:w="23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auto"/>
                <w:kern w:val="0"/>
                <w:szCs w:val="21"/>
                <w:lang w:eastAsia="zh-CN"/>
              </w:rPr>
            </w:pPr>
            <w:r>
              <w:rPr>
                <w:rFonts w:hint="default" w:ascii="Times New Roman" w:hAnsi="Times New Roman" w:eastAsia="方正黑体_GBK" w:cs="Times New Roman"/>
                <w:color w:val="auto"/>
                <w:kern w:val="0"/>
                <w:szCs w:val="21"/>
                <w:lang w:eastAsia="zh-CN"/>
              </w:rPr>
              <w:t>镇街</w:t>
            </w:r>
          </w:p>
        </w:tc>
        <w:tc>
          <w:tcPr>
            <w:tcW w:w="238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auto"/>
                <w:kern w:val="0"/>
                <w:szCs w:val="21"/>
                <w:lang w:eastAsia="zh-CN"/>
              </w:rPr>
            </w:pPr>
            <w:r>
              <w:rPr>
                <w:rFonts w:hint="default" w:ascii="Times New Roman" w:hAnsi="Times New Roman" w:eastAsia="方正黑体_GBK" w:cs="Times New Roman"/>
                <w:color w:val="auto"/>
                <w:kern w:val="0"/>
                <w:szCs w:val="21"/>
              </w:rPr>
              <w:t>面积</w:t>
            </w:r>
            <w:r>
              <w:rPr>
                <w:rFonts w:hint="default" w:ascii="Times New Roman" w:hAnsi="Times New Roman" w:eastAsia="方正黑体_GBK" w:cs="Times New Roman"/>
                <w:color w:val="auto"/>
                <w:kern w:val="0"/>
                <w:szCs w:val="21"/>
                <w:lang w:eastAsia="zh-CN"/>
              </w:rPr>
              <w:t>（亩）</w:t>
            </w:r>
          </w:p>
        </w:tc>
        <w:tc>
          <w:tcPr>
            <w:tcW w:w="237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default" w:ascii="Times New Roman" w:hAnsi="Times New Roman" w:eastAsia="方正黑体_GBK" w:cs="Times New Roman"/>
                <w:color w:val="auto"/>
                <w:kern w:val="0"/>
                <w:szCs w:val="21"/>
                <w:lang w:val="en-US" w:eastAsia="zh-CN"/>
              </w:rPr>
            </w:pPr>
            <w:r>
              <w:rPr>
                <w:rFonts w:hint="default" w:ascii="Times New Roman" w:hAnsi="Times New Roman" w:eastAsia="方正黑体_GBK" w:cs="Times New Roman"/>
                <w:color w:val="auto"/>
                <w:kern w:val="0"/>
                <w:szCs w:val="21"/>
                <w:lang w:val="en-US" w:eastAsia="zh-CN"/>
              </w:rPr>
              <w:t>备注</w:t>
            </w:r>
          </w:p>
        </w:tc>
      </w:tr>
      <w:tr>
        <w:tblPrEx>
          <w:tblLayout w:type="fixed"/>
          <w:tblCellMar>
            <w:top w:w="0" w:type="dxa"/>
            <w:left w:w="108" w:type="dxa"/>
            <w:bottom w:w="0" w:type="dxa"/>
            <w:right w:w="108" w:type="dxa"/>
          </w:tblCellMar>
        </w:tblPrEx>
        <w:trPr>
          <w:trHeight w:val="297"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rPr>
            </w:pPr>
            <w:r>
              <w:rPr>
                <w:rStyle w:val="27"/>
                <w:rFonts w:hint="default" w:ascii="Times New Roman" w:hAnsi="Times New Roman" w:cs="Times New Roman"/>
                <w:lang w:val="en-US" w:eastAsia="zh-CN" w:bidi="ar"/>
              </w:rPr>
              <w:t>巴</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川</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450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rPr>
            </w:pPr>
            <w:r>
              <w:rPr>
                <w:rStyle w:val="27"/>
                <w:rFonts w:hint="default" w:ascii="Times New Roman" w:hAnsi="Times New Roman" w:cs="Times New Roman"/>
                <w:lang w:val="en-US" w:eastAsia="zh-CN" w:bidi="ar"/>
              </w:rPr>
              <w:t>东</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城</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350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3</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rPr>
            </w:pPr>
            <w:r>
              <w:rPr>
                <w:rStyle w:val="27"/>
                <w:rFonts w:hint="default" w:ascii="Times New Roman" w:hAnsi="Times New Roman" w:cs="Times New Roman"/>
                <w:lang w:val="en-US" w:eastAsia="zh-CN" w:bidi="ar"/>
              </w:rPr>
              <w:t>南</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城</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420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4</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蒲</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吕</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480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5</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旧</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县</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910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6</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土</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桥</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700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7</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二</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坪</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310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8</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水</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口</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330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9</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安</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居</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390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10</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白</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羊</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390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11</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平</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滩</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960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12</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小</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林</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430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13</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双</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山</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330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14</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虎</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峰</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780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39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15</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石</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鱼</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410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16</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福</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果</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430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17</w:t>
            </w:r>
          </w:p>
        </w:tc>
        <w:tc>
          <w:tcPr>
            <w:tcW w:w="23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庆</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隆</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280</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18</w:t>
            </w:r>
          </w:p>
        </w:tc>
        <w:tc>
          <w:tcPr>
            <w:tcW w:w="23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少</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云</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1190</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19</w:t>
            </w:r>
          </w:p>
        </w:tc>
        <w:tc>
          <w:tcPr>
            <w:tcW w:w="23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维</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新</w:t>
            </w:r>
          </w:p>
        </w:tc>
        <w:tc>
          <w:tcPr>
            <w:tcW w:w="238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840</w:t>
            </w:r>
          </w:p>
        </w:tc>
        <w:tc>
          <w:tcPr>
            <w:tcW w:w="23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20</w:t>
            </w:r>
          </w:p>
        </w:tc>
        <w:tc>
          <w:tcPr>
            <w:tcW w:w="23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高</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楼</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260</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21</w:t>
            </w:r>
          </w:p>
        </w:tc>
        <w:tc>
          <w:tcPr>
            <w:tcW w:w="2382"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highlight w:val="none"/>
                <w:lang w:val="en-US" w:eastAsia="zh-CN" w:bidi="ar-SA"/>
              </w:rPr>
            </w:pPr>
            <w:r>
              <w:rPr>
                <w:rStyle w:val="27"/>
                <w:rFonts w:hint="default" w:ascii="Times New Roman" w:hAnsi="Times New Roman" w:cs="Times New Roman"/>
                <w:lang w:val="en-US" w:eastAsia="zh-CN" w:bidi="ar"/>
              </w:rPr>
              <w:t>大</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庙</w:t>
            </w:r>
          </w:p>
        </w:tc>
        <w:tc>
          <w:tcPr>
            <w:tcW w:w="2381" w:type="dxa"/>
            <w:tcBorders>
              <w:top w:val="single" w:color="auto" w:sz="4" w:space="0"/>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570</w:t>
            </w:r>
          </w:p>
        </w:tc>
        <w:tc>
          <w:tcPr>
            <w:tcW w:w="2371" w:type="dxa"/>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22</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Style w:val="27"/>
                <w:rFonts w:hint="default" w:ascii="Times New Roman" w:hAnsi="Times New Roman" w:cs="Times New Roman"/>
                <w:lang w:val="en-US" w:eastAsia="zh-CN" w:bidi="ar"/>
              </w:rPr>
              <w:t>围</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龙</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320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23</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Style w:val="27"/>
                <w:rFonts w:hint="default" w:ascii="Times New Roman" w:hAnsi="Times New Roman" w:cs="Times New Roman"/>
                <w:lang w:val="en-US" w:eastAsia="zh-CN" w:bidi="ar"/>
              </w:rPr>
              <w:t>华</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兴</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360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24</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Style w:val="27"/>
                <w:rFonts w:hint="default" w:ascii="Times New Roman" w:hAnsi="Times New Roman" w:cs="Times New Roman"/>
                <w:lang w:val="en-US" w:eastAsia="zh-CN" w:bidi="ar"/>
              </w:rPr>
              <w:t>永</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嘉</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650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25</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Style w:val="27"/>
                <w:rFonts w:hint="default" w:ascii="Times New Roman" w:hAnsi="Times New Roman" w:cs="Times New Roman"/>
                <w:lang w:val="en-US" w:eastAsia="zh-CN" w:bidi="ar"/>
              </w:rPr>
              <w:t>安</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溪</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340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26</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Style w:val="27"/>
                <w:rFonts w:hint="default" w:ascii="Times New Roman" w:hAnsi="Times New Roman" w:cs="Times New Roman"/>
                <w:lang w:val="en-US" w:eastAsia="zh-CN" w:bidi="ar"/>
              </w:rPr>
              <w:t>西</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河</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330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20" w:hRule="atLeast"/>
        </w:trPr>
        <w:tc>
          <w:tcPr>
            <w:tcW w:w="2073"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27</w:t>
            </w:r>
          </w:p>
        </w:tc>
        <w:tc>
          <w:tcPr>
            <w:tcW w:w="238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Style w:val="27"/>
                <w:rFonts w:hint="default" w:ascii="Times New Roman" w:hAnsi="Times New Roman" w:cs="Times New Roman"/>
                <w:lang w:val="en-US" w:eastAsia="zh-CN" w:bidi="ar"/>
              </w:rPr>
              <w:t>侣</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俸</w:t>
            </w:r>
          </w:p>
        </w:tc>
        <w:tc>
          <w:tcPr>
            <w:tcW w:w="2381"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960</w:t>
            </w:r>
          </w:p>
        </w:tc>
        <w:tc>
          <w:tcPr>
            <w:tcW w:w="2371"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p>
        </w:tc>
      </w:tr>
      <w:tr>
        <w:tblPrEx>
          <w:tblLayout w:type="fixed"/>
          <w:tblCellMar>
            <w:top w:w="0" w:type="dxa"/>
            <w:left w:w="108" w:type="dxa"/>
            <w:bottom w:w="0" w:type="dxa"/>
            <w:right w:w="108" w:type="dxa"/>
          </w:tblCellMar>
        </w:tblPrEx>
        <w:trPr>
          <w:trHeight w:val="400"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color w:val="auto"/>
                <w:kern w:val="0"/>
                <w:sz w:val="24"/>
                <w:szCs w:val="24"/>
              </w:rPr>
            </w:pPr>
            <w:r>
              <w:rPr>
                <w:rFonts w:hint="default" w:ascii="Times New Roman" w:hAnsi="Times New Roman" w:eastAsia="方正仿宋_GBK" w:cs="Times New Roman"/>
                <w:i w:val="0"/>
                <w:iCs w:val="0"/>
                <w:color w:val="000000"/>
                <w:kern w:val="0"/>
                <w:sz w:val="24"/>
                <w:szCs w:val="24"/>
                <w:u w:val="none"/>
                <w:lang w:val="en-US" w:eastAsia="zh-CN" w:bidi="ar"/>
              </w:rPr>
              <w:t>28</w:t>
            </w:r>
          </w:p>
        </w:tc>
        <w:tc>
          <w:tcPr>
            <w:tcW w:w="2382"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Style w:val="27"/>
                <w:rFonts w:hint="default" w:ascii="Times New Roman" w:hAnsi="Times New Roman" w:cs="Times New Roman"/>
                <w:lang w:val="en-US" w:eastAsia="zh-CN" w:bidi="ar"/>
              </w:rPr>
              <w:t>太</w:t>
            </w:r>
            <w:r>
              <w:rPr>
                <w:rStyle w:val="28"/>
                <w:rFonts w:hint="default" w:ascii="Times New Roman" w:hAnsi="Times New Roman" w:eastAsia="方正仿宋_GBK" w:cs="Times New Roman"/>
                <w:lang w:val="en-US" w:eastAsia="zh-CN" w:bidi="ar"/>
              </w:rPr>
              <w:t xml:space="preserve"> </w:t>
            </w:r>
            <w:r>
              <w:rPr>
                <w:rStyle w:val="27"/>
                <w:rFonts w:hint="default" w:ascii="Times New Roman" w:hAnsi="Times New Roman" w:cs="Times New Roman"/>
                <w:lang w:val="en-US" w:eastAsia="zh-CN" w:bidi="ar"/>
              </w:rPr>
              <w:t>平</w:t>
            </w:r>
          </w:p>
        </w:tc>
        <w:tc>
          <w:tcPr>
            <w:tcW w:w="2381" w:type="dxa"/>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kern w:val="2"/>
                <w:sz w:val="24"/>
                <w:szCs w:val="24"/>
                <w:highlight w:val="none"/>
                <w:u w:val="none"/>
                <w:lang w:val="en-US" w:eastAsia="zh-CN" w:bidi="ar-SA"/>
              </w:rPr>
            </w:pPr>
            <w:r>
              <w:rPr>
                <w:rFonts w:hint="default" w:ascii="Times New Roman" w:hAnsi="Times New Roman" w:eastAsia="宋体" w:cs="Times New Roman"/>
                <w:i w:val="0"/>
                <w:iCs w:val="0"/>
                <w:color w:val="auto"/>
                <w:kern w:val="0"/>
                <w:sz w:val="24"/>
                <w:szCs w:val="24"/>
                <w:u w:val="none"/>
                <w:lang w:val="en-US" w:eastAsia="zh-CN" w:bidi="ar"/>
              </w:rPr>
              <w:t>830</w:t>
            </w:r>
          </w:p>
        </w:tc>
        <w:tc>
          <w:tcPr>
            <w:tcW w:w="2371"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iCs w:val="0"/>
                <w:color w:val="auto"/>
                <w:kern w:val="0"/>
                <w:sz w:val="28"/>
                <w:szCs w:val="28"/>
                <w:highlight w:val="none"/>
                <w:u w:val="none"/>
                <w:lang w:val="en-US" w:eastAsia="zh-CN" w:bidi="ar"/>
              </w:rPr>
            </w:pPr>
            <w:r>
              <w:rPr>
                <w:rFonts w:hint="default" w:ascii="Times New Roman" w:hAnsi="Times New Roman" w:eastAsia="方正仿宋_GBK" w:cs="Times New Roman"/>
                <w:i w:val="0"/>
                <w:iCs w:val="0"/>
                <w:color w:val="auto"/>
                <w:kern w:val="0"/>
                <w:sz w:val="24"/>
                <w:szCs w:val="24"/>
                <w:u w:val="none"/>
                <w:lang w:val="en-US" w:eastAsia="zh-CN" w:bidi="ar"/>
              </w:rPr>
              <w:t>考核一档</w:t>
            </w:r>
          </w:p>
        </w:tc>
      </w:tr>
      <w:tr>
        <w:tblPrEx>
          <w:tblLayout w:type="fixed"/>
          <w:tblCellMar>
            <w:top w:w="0" w:type="dxa"/>
            <w:left w:w="108" w:type="dxa"/>
            <w:bottom w:w="0" w:type="dxa"/>
            <w:right w:w="108" w:type="dxa"/>
          </w:tblCellMar>
        </w:tblPrEx>
        <w:trPr>
          <w:trHeight w:val="400" w:hRule="atLeast"/>
        </w:trPr>
        <w:tc>
          <w:tcPr>
            <w:tcW w:w="2073"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iCs w:val="0"/>
                <w:color w:val="000000"/>
                <w:kern w:val="0"/>
                <w:sz w:val="24"/>
                <w:szCs w:val="24"/>
                <w:u w:val="none"/>
                <w:lang w:val="en-US" w:eastAsia="zh-CN" w:bidi="ar"/>
              </w:rPr>
            </w:pPr>
            <w:r>
              <w:rPr>
                <w:rFonts w:hint="default" w:ascii="Times New Roman" w:hAnsi="Times New Roman" w:eastAsia="方正仿宋_GBK" w:cs="Times New Roman"/>
                <w:i w:val="0"/>
                <w:iCs w:val="0"/>
                <w:color w:val="000000"/>
                <w:kern w:val="0"/>
                <w:sz w:val="24"/>
                <w:szCs w:val="24"/>
                <w:u w:val="none"/>
                <w:lang w:val="en-US" w:eastAsia="zh-CN" w:bidi="ar"/>
              </w:rPr>
              <w:t>合计</w:t>
            </w:r>
          </w:p>
        </w:tc>
        <w:tc>
          <w:tcPr>
            <w:tcW w:w="7134" w:type="dxa"/>
            <w:gridSpan w:val="3"/>
            <w:tcBorders>
              <w:top w:val="single" w:color="auto" w:sz="4" w:space="0"/>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方正仿宋_GBK" w:cs="Times New Roman"/>
                <w:i w:val="0"/>
                <w:iCs w:val="0"/>
                <w:color w:val="auto"/>
                <w:kern w:val="0"/>
                <w:sz w:val="24"/>
                <w:szCs w:val="24"/>
                <w:u w:val="none"/>
                <w:lang w:val="en-US" w:eastAsia="zh-CN" w:bidi="ar"/>
              </w:rPr>
            </w:pPr>
            <w:r>
              <w:rPr>
                <w:rFonts w:hint="default" w:ascii="Times New Roman" w:hAnsi="Times New Roman" w:cs="Times New Roman"/>
                <w:i w:val="0"/>
                <w:color w:val="000000"/>
                <w:kern w:val="0"/>
                <w:sz w:val="24"/>
                <w:szCs w:val="24"/>
                <w:u w:val="none"/>
                <w:lang w:val="en-US" w:eastAsia="zh-CN" w:bidi="ar"/>
              </w:rPr>
              <w:t>15000</w:t>
            </w:r>
          </w:p>
        </w:tc>
      </w:tr>
    </w:tbl>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注：1.备注里为“考核一档”的镇街，原则上以一档标准考核；备注里为空白的镇街，原则上以二档标准考核。按2026年各镇街大豆玉米带状复合种植面积完成率计算得分，一档标准镇街大豆玉米带状复合种植完成率达到或超过其一档标准100%的得考核分值全分；未达到其一档标准100%的，按其一档标准的完成比例计算得分。二档标准镇街大豆玉米带状复合种植完成率达到或超过其二档标准143%的得考核分值全分；达到或超过其二档标准100%未到143%的得考核分值的70%（即二档满分为考核分值的70%）；未达到其二档标准100%的，按其二档标准的完成比例计算得分。</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2.考核一档、二档标准原则上根据各镇街2024年玉米统计数据按比例计算得出（一档标准为计算结果的100%，二档标准为计算结果的70%），结合近年来各镇街大豆玉米带状复合种植情况及意向等综合确定。</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3.大豆高粱带状复合种植不计面积。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pPr>
      <w:r>
        <w:rPr>
          <w:rFonts w:hint="default" w:ascii="Times New Roman" w:hAnsi="Times New Roman" w:eastAsia="方正仿宋_GBK" w:cs="Times New Roman"/>
          <w:b w:val="0"/>
          <w:bCs w:val="0"/>
          <w:color w:val="auto"/>
          <w:sz w:val="32"/>
          <w:szCs w:val="32"/>
          <w:lang w:val="en-US" w:eastAsia="zh-CN"/>
        </w:rPr>
        <w:t>4.林下间（套）作不计面积。</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b w:val="0"/>
          <w:bCs w:val="0"/>
          <w:color w:val="auto"/>
          <w:sz w:val="32"/>
          <w:szCs w:val="32"/>
          <w:lang w:val="en-US" w:eastAsia="zh-CN"/>
        </w:rPr>
        <w:sectPr>
          <w:headerReference r:id="rId3" w:type="default"/>
          <w:footerReference r:id="rId4" w:type="default"/>
          <w:footerReference r:id="rId5" w:type="even"/>
          <w:pgSz w:w="11906" w:h="16838"/>
          <w:pgMar w:top="1984" w:right="1446" w:bottom="1644" w:left="1446" w:header="851" w:footer="992" w:gutter="0"/>
          <w:pgNumType w:fmt="numberInDash"/>
          <w:cols w:space="720" w:num="1"/>
          <w:rtlGutter w:val="0"/>
          <w:docGrid w:type="lines" w:linePitch="450" w:charSpace="0"/>
        </w:sect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eastAsia="zh-CN"/>
        </w:rPr>
        <w:t>附件</w:t>
      </w:r>
      <w:r>
        <w:rPr>
          <w:rFonts w:hint="default" w:ascii="Times New Roman" w:hAnsi="Times New Roman" w:eastAsia="方正黑体_GBK" w:cs="Times New Roman"/>
          <w:color w:val="auto"/>
          <w:sz w:val="32"/>
          <w:szCs w:val="32"/>
          <w:lang w:val="en-US" w:eastAsia="zh-CN"/>
        </w:rPr>
        <w:t>2</w:t>
      </w:r>
    </w:p>
    <w:tbl>
      <w:tblPr>
        <w:tblStyle w:val="13"/>
        <w:tblW w:w="14008" w:type="dxa"/>
        <w:tblInd w:w="-52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88"/>
        <w:gridCol w:w="2748"/>
        <w:gridCol w:w="1843"/>
        <w:gridCol w:w="1417"/>
        <w:gridCol w:w="1417"/>
        <w:gridCol w:w="1530"/>
        <w:gridCol w:w="1417"/>
        <w:gridCol w:w="1569"/>
        <w:gridCol w:w="1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990" w:hRule="atLeast"/>
        </w:trPr>
        <w:tc>
          <w:tcPr>
            <w:tcW w:w="1400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auto"/>
                <w:sz w:val="36"/>
                <w:szCs w:val="36"/>
                <w:u w:val="none"/>
              </w:rPr>
            </w:pPr>
            <w:r>
              <w:rPr>
                <w:rFonts w:hint="default" w:ascii="Times New Roman" w:hAnsi="Times New Roman" w:eastAsia="方正小标宋_GBK" w:cs="Times New Roman"/>
                <w:b w:val="0"/>
                <w:bCs/>
                <w:i w:val="0"/>
                <w:color w:val="auto"/>
                <w:kern w:val="0"/>
                <w:sz w:val="44"/>
                <w:szCs w:val="44"/>
                <w:u w:val="none"/>
                <w:lang w:val="en-US" w:eastAsia="zh-CN" w:bidi="ar"/>
              </w:rPr>
              <w:t>铜梁区2026年大豆玉米带状复合种植台账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14" w:hRule="atLeast"/>
        </w:trPr>
        <w:tc>
          <w:tcPr>
            <w:tcW w:w="14008" w:type="dxa"/>
            <w:gridSpan w:val="9"/>
            <w:tcBorders>
              <w:top w:val="nil"/>
              <w:left w:val="nil"/>
              <w:bottom w:val="nil"/>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镇街：            责任领导：               填报人：                   填报时间：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44" w:hRule="atLeast"/>
        </w:trPr>
        <w:tc>
          <w:tcPr>
            <w:tcW w:w="888"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序号</w:t>
            </w:r>
          </w:p>
        </w:tc>
        <w:tc>
          <w:tcPr>
            <w:tcW w:w="274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种植户名称</w:t>
            </w:r>
          </w:p>
        </w:tc>
        <w:tc>
          <w:tcPr>
            <w:tcW w:w="184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种植地点</w:t>
            </w:r>
          </w:p>
        </w:tc>
        <w:tc>
          <w:tcPr>
            <w:tcW w:w="4364"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种植面积（亩）</w:t>
            </w:r>
          </w:p>
        </w:tc>
        <w:tc>
          <w:tcPr>
            <w:tcW w:w="298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种植品种</w:t>
            </w:r>
          </w:p>
        </w:tc>
        <w:tc>
          <w:tcPr>
            <w:tcW w:w="1179" w:type="dxa"/>
            <w:vMerge w:val="restart"/>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方正仿宋_GBK" w:cs="Times New Roman"/>
                <w:i w:val="0"/>
                <w:color w:val="auto"/>
                <w:sz w:val="30"/>
                <w:szCs w:val="30"/>
                <w:u w:val="none"/>
              </w:rPr>
            </w:pPr>
          </w:p>
        </w:tc>
        <w:tc>
          <w:tcPr>
            <w:tcW w:w="274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auto"/>
                <w:sz w:val="30"/>
                <w:szCs w:val="30"/>
                <w:u w:val="none"/>
              </w:rPr>
            </w:pPr>
          </w:p>
        </w:tc>
        <w:tc>
          <w:tcPr>
            <w:tcW w:w="184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方正仿宋_GBK" w:cs="Times New Roman"/>
                <w:i w:val="0"/>
                <w:color w:val="auto"/>
                <w:sz w:val="30"/>
                <w:szCs w:val="30"/>
                <w:u w:val="none"/>
              </w:rPr>
            </w:pP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套作</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间作</w:t>
            </w:r>
          </w:p>
        </w:tc>
        <w:tc>
          <w:tcPr>
            <w:tcW w:w="1530" w:type="dxa"/>
            <w:tcBorders>
              <w:top w:val="nil"/>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小计</w:t>
            </w:r>
          </w:p>
        </w:tc>
        <w:tc>
          <w:tcPr>
            <w:tcW w:w="141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lang w:val="en-US"/>
              </w:rPr>
            </w:pPr>
            <w:r>
              <w:rPr>
                <w:rFonts w:hint="default" w:ascii="Times New Roman" w:hAnsi="Times New Roman" w:eastAsia="方正仿宋_GBK" w:cs="Times New Roman"/>
                <w:i w:val="0"/>
                <w:color w:val="auto"/>
                <w:kern w:val="0"/>
                <w:sz w:val="30"/>
                <w:szCs w:val="30"/>
                <w:u w:val="none"/>
                <w:lang w:val="en-US" w:eastAsia="zh-CN" w:bidi="ar"/>
              </w:rPr>
              <w:t>玉米</w:t>
            </w:r>
          </w:p>
        </w:tc>
        <w:tc>
          <w:tcPr>
            <w:tcW w:w="15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仿宋_GBK" w:cs="Times New Roman"/>
                <w:i w:val="0"/>
                <w:color w:val="auto"/>
                <w:sz w:val="30"/>
                <w:szCs w:val="30"/>
                <w:u w:val="none"/>
              </w:rPr>
            </w:pPr>
            <w:r>
              <w:rPr>
                <w:rFonts w:hint="default" w:ascii="Times New Roman" w:hAnsi="Times New Roman" w:eastAsia="方正仿宋_GBK" w:cs="Times New Roman"/>
                <w:i w:val="0"/>
                <w:color w:val="auto"/>
                <w:kern w:val="0"/>
                <w:sz w:val="30"/>
                <w:szCs w:val="30"/>
                <w:u w:val="none"/>
                <w:lang w:val="en-US" w:eastAsia="zh-CN" w:bidi="ar"/>
              </w:rPr>
              <w:t>大豆</w:t>
            </w:r>
          </w:p>
        </w:tc>
        <w:tc>
          <w:tcPr>
            <w:tcW w:w="1179" w:type="dxa"/>
            <w:vMerge w:val="continue"/>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方正仿宋_GBK" w:cs="Times New Roman"/>
                <w:i w:val="0"/>
                <w:color w:val="auto"/>
                <w:sz w:val="30"/>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39" w:hRule="atLeast"/>
        </w:trPr>
        <w:tc>
          <w:tcPr>
            <w:tcW w:w="88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rPr>
                <w:rFonts w:hint="default" w:ascii="Times New Roman" w:hAnsi="Times New Roman" w:eastAsia="宋体" w:cs="Times New Roman"/>
                <w:i w:val="0"/>
                <w:color w:val="auto"/>
                <w:sz w:val="24"/>
                <w:szCs w:val="24"/>
                <w:u w:val="none"/>
              </w:rPr>
            </w:pPr>
          </w:p>
        </w:tc>
        <w:tc>
          <w:tcPr>
            <w:tcW w:w="2748"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843"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3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417"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56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c>
          <w:tcPr>
            <w:tcW w:w="1179"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Times New Roman" w:hAnsi="Times New Roman" w:eastAsia="宋体" w:cs="Times New Roman"/>
                <w:i w:val="0"/>
                <w:color w:val="auto"/>
                <w:sz w:val="24"/>
                <w:szCs w:val="24"/>
                <w:u w:val="none"/>
              </w:rPr>
            </w:pPr>
          </w:p>
        </w:tc>
      </w:tr>
    </w:tbl>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黑体_GBK" w:cs="Times New Roman"/>
          <w:color w:val="auto"/>
          <w:sz w:val="32"/>
          <w:szCs w:val="32"/>
        </w:rPr>
        <w:sectPr>
          <w:pgSz w:w="16838" w:h="11906" w:orient="landscape"/>
          <w:pgMar w:top="1446" w:right="1984" w:bottom="1446" w:left="1644" w:header="851" w:footer="992" w:gutter="0"/>
          <w:pgNumType w:fmt="numberInDash"/>
          <w:cols w:space="720" w:num="1"/>
          <w:rtlGutter w:val="0"/>
          <w:docGrid w:type="lines" w:linePitch="451" w:charSpace="0"/>
        </w:sectPr>
      </w:pPr>
    </w:p>
    <w:p>
      <w:pPr>
        <w:keepNext w:val="0"/>
        <w:keepLines w:val="0"/>
        <w:pageBreakBefore w:val="0"/>
        <w:widowControl w:val="0"/>
        <w:kinsoku/>
        <w:wordWrap/>
        <w:overflowPunct/>
        <w:topLinePunct w:val="0"/>
        <w:autoSpaceDE/>
        <w:autoSpaceDN/>
        <w:bidi w:val="0"/>
        <w:adjustRightInd/>
        <w:snapToGrid/>
        <w:spacing w:line="540" w:lineRule="exact"/>
        <w:jc w:val="left"/>
        <w:textAlignment w:val="auto"/>
        <w:rPr>
          <w:rFonts w:hint="default" w:ascii="Times New Roman" w:hAnsi="Times New Roman" w:eastAsia="方正小标宋_GBK" w:cs="Times New Roman"/>
          <w:color w:val="auto"/>
          <w:spacing w:val="-20"/>
          <w:sz w:val="44"/>
          <w:szCs w:val="44"/>
          <w:lang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auto"/>
          <w:spacing w:val="-20"/>
          <w:sz w:val="28"/>
          <w:szCs w:val="28"/>
        </w:rPr>
      </w:pPr>
      <w:r>
        <w:rPr>
          <w:rFonts w:hint="default" w:ascii="Times New Roman" w:hAnsi="Times New Roman" w:eastAsia="方正小标宋_GBK" w:cs="Times New Roman"/>
          <w:color w:val="auto"/>
          <w:spacing w:val="-20"/>
          <w:sz w:val="44"/>
          <w:szCs w:val="44"/>
          <w:lang w:eastAsia="zh-CN"/>
        </w:rPr>
        <w:t>202</w:t>
      </w:r>
      <w:r>
        <w:rPr>
          <w:rFonts w:hint="default" w:ascii="Times New Roman" w:hAnsi="Times New Roman" w:eastAsia="方正小标宋_GBK" w:cs="Times New Roman"/>
          <w:color w:val="auto"/>
          <w:spacing w:val="-20"/>
          <w:sz w:val="44"/>
          <w:szCs w:val="44"/>
          <w:lang w:val="en-US" w:eastAsia="zh-CN"/>
        </w:rPr>
        <w:t>6</w:t>
      </w:r>
      <w:r>
        <w:rPr>
          <w:rFonts w:hint="default" w:ascii="Times New Roman" w:hAnsi="Times New Roman" w:eastAsia="方正小标宋_GBK" w:cs="Times New Roman"/>
          <w:color w:val="auto"/>
          <w:spacing w:val="-20"/>
          <w:sz w:val="44"/>
          <w:szCs w:val="44"/>
          <w:lang w:eastAsia="zh-CN"/>
        </w:rPr>
        <w:t>年</w:t>
      </w:r>
      <w:r>
        <w:rPr>
          <w:rFonts w:hint="default" w:ascii="Times New Roman" w:hAnsi="Times New Roman" w:eastAsia="方正小标宋_GBK" w:cs="Times New Roman"/>
          <w:color w:val="auto"/>
          <w:sz w:val="44"/>
          <w:szCs w:val="44"/>
          <w:lang w:eastAsia="zh-CN"/>
        </w:rPr>
        <w:t>大豆玉米</w:t>
      </w:r>
      <w:r>
        <w:rPr>
          <w:rFonts w:hint="default" w:ascii="Times New Roman" w:hAnsi="Times New Roman" w:eastAsia="方正小标宋_GBK" w:cs="Times New Roman"/>
          <w:color w:val="auto"/>
          <w:spacing w:val="-20"/>
          <w:sz w:val="44"/>
          <w:szCs w:val="44"/>
        </w:rPr>
        <w:t>带状复合种植</w:t>
      </w:r>
      <w:r>
        <w:rPr>
          <w:rFonts w:hint="default" w:ascii="Times New Roman" w:hAnsi="Times New Roman" w:eastAsia="方正小标宋_GBK" w:cs="Times New Roman"/>
          <w:color w:val="auto"/>
          <w:spacing w:val="-20"/>
          <w:sz w:val="44"/>
          <w:szCs w:val="44"/>
          <w:lang w:eastAsia="zh-CN"/>
        </w:rPr>
        <w:t>技术指导组</w:t>
      </w:r>
    </w:p>
    <w:tbl>
      <w:tblPr>
        <w:tblStyle w:val="13"/>
        <w:tblW w:w="96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0"/>
        <w:gridCol w:w="728"/>
        <w:gridCol w:w="704"/>
        <w:gridCol w:w="1590"/>
        <w:gridCol w:w="1695"/>
        <w:gridCol w:w="2775"/>
        <w:gridCol w:w="1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3"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rPr>
              <w:t>姓名</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rPr>
              <w:t>性别</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rPr>
              <w:t>年龄</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rPr>
              <w:t>工作单位</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rPr>
              <w:t>职务/职称</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rPr>
              <w:t>项目任务分工</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534" w:lineRule="exact"/>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5"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詹雪萍</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rPr>
            </w:pPr>
            <w:r>
              <w:rPr>
                <w:rFonts w:hint="default" w:ascii="Times New Roman" w:hAnsi="Times New Roman" w:eastAsia="方正仿宋_GBK" w:cs="Times New Roman"/>
                <w:kern w:val="2"/>
                <w:sz w:val="24"/>
                <w:szCs w:val="24"/>
              </w:rPr>
              <w:t>4</w:t>
            </w:r>
            <w:r>
              <w:rPr>
                <w:rFonts w:hint="default" w:ascii="Times New Roman" w:hAnsi="Times New Roman" w:eastAsia="方正仿宋_GBK" w:cs="Times New Roman"/>
                <w:kern w:val="2"/>
                <w:sz w:val="24"/>
                <w:szCs w:val="24"/>
                <w:lang w:val="en-US" w:eastAsia="zh-CN"/>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负责人</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主持项目实施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曾希凤</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39</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主持项目实施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5"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bidi="ar"/>
              </w:rPr>
              <w:t>徐德春</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bidi="ar"/>
              </w:rPr>
              <w:t>5</w:t>
            </w:r>
            <w:r>
              <w:rPr>
                <w:rFonts w:hint="default" w:ascii="Times New Roman" w:hAnsi="Times New Roman" w:eastAsia="方正仿宋_GBK" w:cs="Times New Roman"/>
                <w:kern w:val="2"/>
                <w:sz w:val="24"/>
                <w:szCs w:val="24"/>
                <w:lang w:val="en-US" w:eastAsia="zh-CN" w:bidi="ar"/>
              </w:rPr>
              <w:t>7</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eastAsia="zh-CN" w:bidi="ar"/>
              </w:rPr>
              <w:t>高级农艺师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主持项目实施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罗  静</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48</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主持项目实施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文  玲</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59</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高级农艺师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主持项目实施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李  超</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男</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34</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助理农艺师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主持项目实施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赵书宏</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28</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1"/>
                <w:szCs w:val="21"/>
                <w:lang w:val="en-US" w:eastAsia="zh-CN" w:bidi="ar"/>
              </w:rPr>
            </w:pPr>
            <w:r>
              <w:rPr>
                <w:rFonts w:hint="default" w:ascii="Times New Roman" w:hAnsi="Times New Roman" w:eastAsia="方正仿宋_GBK" w:cs="Times New Roman"/>
                <w:kern w:val="2"/>
                <w:sz w:val="21"/>
                <w:szCs w:val="21"/>
                <w:lang w:val="en-US" w:eastAsia="zh-CN" w:bidi="ar"/>
              </w:rPr>
              <w:t>助理农艺师</w:t>
            </w:r>
          </w:p>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1"/>
                <w:szCs w:val="21"/>
                <w:lang w:val="en-US" w:eastAsia="zh-CN" w:bidi="ar"/>
              </w:rPr>
              <w:t>（试用期）</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罗灏然</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男</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32</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四级主任科员</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eastAsia="zh-CN" w:bidi="ar"/>
              </w:rPr>
              <w:t>王淮钢</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eastAsia="zh-CN" w:bidi="ar"/>
              </w:rPr>
              <w:t>男</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eastAsia="zh-CN" w:bidi="ar"/>
              </w:rPr>
              <w:t>40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0"/>
                <w:szCs w:val="20"/>
                <w:lang w:val="en-US" w:eastAsia="zh-CN" w:bidi="ar"/>
              </w:rPr>
            </w:pPr>
            <w:r>
              <w:rPr>
                <w:rFonts w:hint="default" w:ascii="Times New Roman" w:hAnsi="Times New Roman" w:eastAsia="方正仿宋_GBK" w:cs="Times New Roman"/>
                <w:kern w:val="2"/>
                <w:sz w:val="20"/>
                <w:szCs w:val="20"/>
                <w:lang w:val="en-US" w:eastAsia="zh-CN" w:bidi="ar"/>
              </w:rPr>
              <w:t>行政审批科</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eastAsia="zh-CN" w:bidi="ar"/>
              </w:rPr>
              <w:t>负责人</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项目病虫害防治指导</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袁永革</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59</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0"/>
                <w:szCs w:val="20"/>
                <w:lang w:val="en-US" w:eastAsia="zh-CN" w:bidi="ar"/>
              </w:rPr>
              <w:t>行政审批科</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高级农艺师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项目病虫害防治指导</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吴永红</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53</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0"/>
                <w:szCs w:val="20"/>
                <w:lang w:val="en-US" w:eastAsia="zh-CN" w:bidi="ar"/>
              </w:rPr>
            </w:pPr>
            <w:r>
              <w:rPr>
                <w:rFonts w:hint="default" w:ascii="Times New Roman" w:hAnsi="Times New Roman" w:eastAsia="方正仿宋_GBK" w:cs="Times New Roman"/>
                <w:kern w:val="2"/>
                <w:sz w:val="20"/>
                <w:szCs w:val="20"/>
                <w:lang w:val="en-US" w:eastAsia="zh-CN" w:bidi="ar"/>
              </w:rPr>
              <w:t>行政审批科</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项目病虫害防治指导</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欧雨雨</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35</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0"/>
                <w:szCs w:val="20"/>
                <w:lang w:val="en-US" w:eastAsia="zh-CN" w:bidi="ar"/>
              </w:rPr>
              <w:t>行政审批科</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助理农艺师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项目病虫害防治指导</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7"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
              </w:rPr>
              <w:t>何  晶</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
              </w:rPr>
              <w:t>男</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
              </w:rPr>
              <w:t>39</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0"/>
                <w:szCs w:val="20"/>
                <w:lang w:val="en-US" w:eastAsia="zh-CN" w:bidi="ar"/>
              </w:rPr>
              <w:t>农机推广站</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
              </w:rPr>
              <w:t>站  长</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SA"/>
              </w:rPr>
            </w:pPr>
            <w:r>
              <w:rPr>
                <w:rFonts w:hint="default" w:ascii="Times New Roman" w:hAnsi="Times New Roman" w:eastAsia="方正仿宋_GBK" w:cs="Times New Roman"/>
                <w:kern w:val="2"/>
                <w:sz w:val="24"/>
                <w:szCs w:val="24"/>
                <w:lang w:val="en-US" w:eastAsia="zh-CN" w:bidi="ar"/>
              </w:rPr>
              <w:t>项目农机技术指导</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5"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成福真</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rPr>
            </w:pPr>
            <w:r>
              <w:rPr>
                <w:rFonts w:hint="default" w:ascii="Times New Roman" w:hAnsi="Times New Roman" w:eastAsia="方正仿宋_GBK" w:cs="Times New Roman"/>
                <w:kern w:val="2"/>
                <w:sz w:val="24"/>
                <w:szCs w:val="24"/>
                <w:lang w:eastAsia="zh-CN" w:bidi="ar"/>
              </w:rPr>
              <w:t>4</w:t>
            </w:r>
            <w:r>
              <w:rPr>
                <w:rFonts w:hint="default" w:ascii="Times New Roman" w:hAnsi="Times New Roman" w:eastAsia="方正仿宋_GBK" w:cs="Times New Roman"/>
                <w:kern w:val="2"/>
                <w:sz w:val="24"/>
                <w:szCs w:val="24"/>
                <w:lang w:val="en-US" w:eastAsia="zh-CN" w:bidi="ar"/>
              </w:rPr>
              <w:t>1</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0"/>
                <w:szCs w:val="20"/>
                <w:lang w:val="en-US" w:eastAsia="zh-CN" w:bidi="ar"/>
              </w:rPr>
              <w:t>农机推广站</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kern w:val="2"/>
                <w:sz w:val="24"/>
                <w:szCs w:val="24"/>
                <w:lang w:val="en-US" w:eastAsia="zh-CN" w:bidi="ar"/>
              </w:rPr>
              <w:t>项目农机技术指导</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付  建</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男</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39</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杜俊灵</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41</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18"/>
                <w:szCs w:val="18"/>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color w:val="auto"/>
                <w:kern w:val="2"/>
                <w:sz w:val="24"/>
                <w:szCs w:val="24"/>
                <w:lang w:val="en-US" w:eastAsia="zh-CN" w:bidi="ar"/>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刘  洪</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bidi="ar"/>
              </w:rPr>
              <w:t>38</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18"/>
                <w:szCs w:val="18"/>
                <w:lang w:val="en-US" w:eastAsia="zh-CN" w:bidi="ar"/>
              </w:rPr>
              <w:t>农产品质量安全检测中心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rPr>
              <w:t>黄秀琴</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rPr>
              <w:t>40</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刘小琴</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eastAsia="zh-CN" w:bidi="ar"/>
              </w:rPr>
            </w:pPr>
            <w:r>
              <w:rPr>
                <w:rFonts w:hint="default" w:ascii="Times New Roman" w:hAnsi="Times New Roman" w:eastAsia="方正仿宋_GBK" w:cs="Times New Roman"/>
                <w:kern w:val="2"/>
                <w:sz w:val="24"/>
                <w:szCs w:val="24"/>
                <w:lang w:val="en-US" w:eastAsia="zh-CN"/>
              </w:rPr>
              <w:t>46</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lang w:eastAsia="zh-CN"/>
              </w:rPr>
              <w:t>陈美蓉</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lang w:eastAsia="zh-CN"/>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lang w:val="en-US" w:eastAsia="zh-CN"/>
              </w:rPr>
              <w:t>38</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1"/>
                <w:szCs w:val="21"/>
                <w:lang w:eastAsia="zh-CN"/>
              </w:rPr>
              <w:t>农村能源与环境监测站</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sz w:val="24"/>
                <w:lang w:eastAsia="zh-CN"/>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r>
              <w:rPr>
                <w:rFonts w:hint="default" w:ascii="Times New Roman" w:hAnsi="Times New Roman" w:eastAsia="方正仿宋_GBK" w:cs="Times New Roman"/>
                <w:color w:val="auto"/>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52" w:hRule="atLeast"/>
          <w:jc w:val="center"/>
        </w:trPr>
        <w:tc>
          <w:tcPr>
            <w:tcW w:w="113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孙贤英</w:t>
            </w:r>
          </w:p>
        </w:tc>
        <w:tc>
          <w:tcPr>
            <w:tcW w:w="7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女</w:t>
            </w:r>
          </w:p>
        </w:tc>
        <w:tc>
          <w:tcPr>
            <w:tcW w:w="70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53</w:t>
            </w:r>
          </w:p>
        </w:tc>
        <w:tc>
          <w:tcPr>
            <w:tcW w:w="159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农技中心</w:t>
            </w:r>
          </w:p>
        </w:tc>
        <w:tc>
          <w:tcPr>
            <w:tcW w:w="169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农艺师</w:t>
            </w:r>
          </w:p>
        </w:tc>
        <w:tc>
          <w:tcPr>
            <w:tcW w:w="277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lang w:val="en-US" w:eastAsia="zh-CN" w:bidi="ar"/>
              </w:rPr>
            </w:pPr>
            <w:r>
              <w:rPr>
                <w:rFonts w:hint="default" w:ascii="Times New Roman" w:hAnsi="Times New Roman" w:eastAsia="方正仿宋_GBK" w:cs="Times New Roman"/>
                <w:kern w:val="2"/>
                <w:sz w:val="24"/>
                <w:szCs w:val="24"/>
                <w:lang w:val="en-US" w:eastAsia="zh-CN" w:bidi="ar"/>
              </w:rPr>
              <w:t>指导项目实施</w:t>
            </w:r>
          </w:p>
        </w:tc>
        <w:tc>
          <w:tcPr>
            <w:tcW w:w="101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suppressLineNumbers w:val="0"/>
              <w:kinsoku/>
              <w:wordWrap/>
              <w:overflowPunct/>
              <w:topLinePunct w:val="0"/>
              <w:autoSpaceDE w:val="0"/>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方正仿宋_GBK" w:cs="Times New Roman"/>
                <w:kern w:val="2"/>
                <w:sz w:val="24"/>
                <w:szCs w:val="24"/>
              </w:rPr>
            </w:pPr>
          </w:p>
        </w:tc>
      </w:tr>
    </w:tbl>
    <w:p>
      <w:pPr>
        <w:spacing w:line="800" w:lineRule="exact"/>
        <w:jc w:val="left"/>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rPr>
        <w:t>附件</w:t>
      </w:r>
      <w:r>
        <w:rPr>
          <w:rFonts w:hint="default" w:ascii="Times New Roman" w:hAnsi="Times New Roman" w:eastAsia="方正黑体_GBK" w:cs="Times New Roman"/>
          <w:color w:val="auto"/>
          <w:sz w:val="32"/>
          <w:szCs w:val="32"/>
          <w:lang w:val="en-US" w:eastAsia="zh-CN"/>
        </w:rPr>
        <w:t>4</w:t>
      </w:r>
    </w:p>
    <w:p>
      <w:pPr>
        <w:spacing w:line="800" w:lineRule="exact"/>
        <w:jc w:val="center"/>
        <w:rPr>
          <w:rFonts w:hint="default" w:ascii="Times New Roman" w:hAnsi="Times New Roman" w:eastAsia="方正小标宋_GBK" w:cs="Times New Roman"/>
          <w:b w:val="0"/>
          <w:bCs w:val="0"/>
          <w:color w:val="auto"/>
          <w:spacing w:val="-20"/>
          <w:sz w:val="44"/>
          <w:szCs w:val="44"/>
          <w:lang w:eastAsia="zh-CN"/>
        </w:rPr>
      </w:pPr>
      <w:r>
        <w:rPr>
          <w:rFonts w:hint="default" w:ascii="Times New Roman" w:hAnsi="Times New Roman" w:eastAsia="方正小标宋_GBK" w:cs="Times New Roman"/>
          <w:b w:val="0"/>
          <w:bCs w:val="0"/>
          <w:color w:val="auto"/>
          <w:spacing w:val="-20"/>
          <w:sz w:val="44"/>
          <w:szCs w:val="44"/>
          <w:lang w:eastAsia="zh-CN"/>
        </w:rPr>
        <w:t>202</w:t>
      </w:r>
      <w:r>
        <w:rPr>
          <w:rFonts w:hint="default" w:ascii="Times New Roman" w:hAnsi="Times New Roman" w:eastAsia="方正小标宋_GBK" w:cs="Times New Roman"/>
          <w:b w:val="0"/>
          <w:bCs w:val="0"/>
          <w:color w:val="auto"/>
          <w:spacing w:val="-20"/>
          <w:sz w:val="44"/>
          <w:szCs w:val="44"/>
          <w:lang w:val="en-US" w:eastAsia="zh-CN"/>
        </w:rPr>
        <w:t>6</w:t>
      </w:r>
      <w:r>
        <w:rPr>
          <w:rFonts w:hint="default" w:ascii="Times New Roman" w:hAnsi="Times New Roman" w:eastAsia="方正小标宋_GBK" w:cs="Times New Roman"/>
          <w:b w:val="0"/>
          <w:bCs w:val="0"/>
          <w:color w:val="auto"/>
          <w:spacing w:val="-20"/>
          <w:sz w:val="44"/>
          <w:szCs w:val="44"/>
          <w:lang w:eastAsia="zh-CN"/>
        </w:rPr>
        <w:t>年</w:t>
      </w:r>
      <w:r>
        <w:rPr>
          <w:rFonts w:hint="default" w:ascii="Times New Roman" w:hAnsi="Times New Roman" w:eastAsia="方正小标宋_GBK" w:cs="Times New Roman"/>
          <w:b w:val="0"/>
          <w:bCs w:val="0"/>
          <w:color w:val="auto"/>
          <w:spacing w:val="-20"/>
          <w:sz w:val="44"/>
          <w:szCs w:val="44"/>
        </w:rPr>
        <w:t>大豆玉米带状复合种植</w:t>
      </w:r>
      <w:r>
        <w:rPr>
          <w:rFonts w:hint="default" w:ascii="Times New Roman" w:hAnsi="Times New Roman" w:eastAsia="方正小标宋_GBK" w:cs="Times New Roman"/>
          <w:b w:val="0"/>
          <w:bCs w:val="0"/>
          <w:color w:val="auto"/>
          <w:spacing w:val="-20"/>
          <w:sz w:val="44"/>
          <w:szCs w:val="44"/>
          <w:lang w:eastAsia="zh-CN"/>
        </w:rPr>
        <w:t>技术</w:t>
      </w:r>
    </w:p>
    <w:p>
      <w:pPr>
        <w:spacing w:line="800" w:lineRule="exact"/>
        <w:jc w:val="center"/>
        <w:rPr>
          <w:rFonts w:hint="default" w:ascii="Times New Roman" w:hAnsi="Times New Roman" w:eastAsia="方正小标宋_GBK" w:cs="Times New Roman"/>
          <w:b w:val="0"/>
          <w:bCs w:val="0"/>
          <w:color w:val="auto"/>
          <w:spacing w:val="-20"/>
          <w:sz w:val="44"/>
          <w:szCs w:val="44"/>
        </w:rPr>
      </w:pPr>
      <w:r>
        <w:rPr>
          <w:rFonts w:hint="default" w:ascii="Times New Roman" w:hAnsi="Times New Roman" w:eastAsia="方正小标宋_GBK" w:cs="Times New Roman"/>
          <w:b w:val="0"/>
          <w:bCs w:val="0"/>
          <w:color w:val="auto"/>
          <w:spacing w:val="-20"/>
          <w:sz w:val="44"/>
          <w:szCs w:val="44"/>
          <w:lang w:eastAsia="zh-CN"/>
        </w:rPr>
        <w:t>指导</w:t>
      </w:r>
      <w:r>
        <w:rPr>
          <w:rFonts w:hint="default" w:ascii="Times New Roman" w:hAnsi="Times New Roman" w:eastAsia="方正小标宋_GBK" w:cs="Times New Roman"/>
          <w:b w:val="0"/>
          <w:bCs w:val="0"/>
          <w:color w:val="auto"/>
          <w:spacing w:val="-20"/>
          <w:sz w:val="44"/>
          <w:szCs w:val="44"/>
        </w:rPr>
        <w:t>包片任务分解表</w:t>
      </w:r>
    </w:p>
    <w:tbl>
      <w:tblPr>
        <w:tblStyle w:val="14"/>
        <w:tblW w:w="89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48"/>
        <w:gridCol w:w="1554"/>
        <w:gridCol w:w="2632"/>
        <w:gridCol w:w="290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816" w:hRule="exact"/>
        </w:trPr>
        <w:tc>
          <w:tcPr>
            <w:tcW w:w="1848"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包片单位</w:t>
            </w:r>
          </w:p>
        </w:tc>
        <w:tc>
          <w:tcPr>
            <w:tcW w:w="155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lang w:eastAsia="zh-CN"/>
              </w:rPr>
            </w:pPr>
            <w:r>
              <w:rPr>
                <w:rFonts w:hint="default" w:ascii="Times New Roman" w:hAnsi="Times New Roman" w:eastAsia="方正黑体_GBK" w:cs="Times New Roman"/>
                <w:color w:val="auto"/>
                <w:sz w:val="28"/>
                <w:szCs w:val="28"/>
              </w:rPr>
              <w:t>责任</w:t>
            </w:r>
            <w:r>
              <w:rPr>
                <w:rFonts w:hint="default" w:ascii="Times New Roman" w:hAnsi="Times New Roman" w:eastAsia="方正黑体_GBK" w:cs="Times New Roman"/>
                <w:color w:val="auto"/>
                <w:sz w:val="28"/>
                <w:szCs w:val="28"/>
                <w:lang w:eastAsia="zh-CN"/>
              </w:rPr>
              <w:t>组长</w:t>
            </w:r>
          </w:p>
        </w:tc>
        <w:tc>
          <w:tcPr>
            <w:tcW w:w="2632"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rPr>
            </w:pPr>
            <w:r>
              <w:rPr>
                <w:rFonts w:hint="default" w:ascii="Times New Roman" w:hAnsi="Times New Roman" w:eastAsia="方正黑体_GBK" w:cs="Times New Roman"/>
                <w:color w:val="auto"/>
                <w:sz w:val="28"/>
                <w:szCs w:val="28"/>
              </w:rPr>
              <w:t>小组成员</w:t>
            </w:r>
          </w:p>
        </w:tc>
        <w:tc>
          <w:tcPr>
            <w:tcW w:w="2904" w:type="dxa"/>
            <w:noWrap w:val="0"/>
            <w:vAlign w:val="top"/>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Times New Roman"/>
                <w:color w:val="auto"/>
                <w:sz w:val="28"/>
                <w:szCs w:val="28"/>
                <w:lang w:eastAsia="zh-CN"/>
              </w:rPr>
            </w:pPr>
            <w:r>
              <w:rPr>
                <w:rFonts w:hint="default" w:ascii="Times New Roman" w:hAnsi="Times New Roman" w:eastAsia="方正黑体_GBK" w:cs="Times New Roman"/>
                <w:color w:val="auto"/>
                <w:sz w:val="28"/>
                <w:szCs w:val="28"/>
              </w:rPr>
              <w:t>包片</w:t>
            </w:r>
            <w:r>
              <w:rPr>
                <w:rFonts w:hint="default" w:ascii="Times New Roman" w:hAnsi="Times New Roman" w:eastAsia="方正黑体_GBK" w:cs="Times New Roman"/>
                <w:color w:val="auto"/>
                <w:sz w:val="28"/>
                <w:szCs w:val="28"/>
                <w:lang w:eastAsia="zh-CN"/>
              </w:rPr>
              <w:t>街街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987" w:hRule="exact"/>
        </w:trPr>
        <w:tc>
          <w:tcPr>
            <w:tcW w:w="18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区农技中心</w:t>
            </w: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詹雪萍</w:t>
            </w:r>
          </w:p>
        </w:tc>
        <w:tc>
          <w:tcPr>
            <w:tcW w:w="26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付  建</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袁永革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孙贤英</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刘  洪</w:t>
            </w:r>
          </w:p>
          <w:p>
            <w:pPr>
              <w:pStyle w:val="10"/>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刘小琴</w:t>
            </w:r>
          </w:p>
          <w:p>
            <w:pPr>
              <w:pStyle w:val="10"/>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lang w:eastAsia="zh-CN"/>
              </w:rPr>
            </w:pPr>
            <w:r>
              <w:rPr>
                <w:rFonts w:hint="default" w:ascii="Times New Roman" w:hAnsi="Times New Roman" w:eastAsia="方正仿宋_GBK" w:cs="Times New Roman"/>
                <w:color w:val="auto"/>
                <w:sz w:val="28"/>
                <w:szCs w:val="28"/>
                <w:lang w:eastAsia="zh-CN"/>
              </w:rPr>
              <w:t>赵书宏</w:t>
            </w:r>
          </w:p>
        </w:tc>
        <w:tc>
          <w:tcPr>
            <w:tcW w:w="29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巴川、旧县、土桥、侣俸、太平、小林、高楼、维新、少云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27" w:hRule="exact"/>
        </w:trPr>
        <w:tc>
          <w:tcPr>
            <w:tcW w:w="18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行政审批科</w:t>
            </w: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王淮钢</w:t>
            </w:r>
          </w:p>
        </w:tc>
        <w:tc>
          <w:tcPr>
            <w:tcW w:w="26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李  超</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eastAsia="zh-CN"/>
              </w:rPr>
              <w:t>文</w:t>
            </w:r>
            <w:r>
              <w:rPr>
                <w:rFonts w:hint="default" w:ascii="Times New Roman" w:hAnsi="Times New Roman" w:eastAsia="方正仿宋_GBK" w:cs="Times New Roman"/>
                <w:color w:val="auto"/>
                <w:sz w:val="28"/>
                <w:szCs w:val="28"/>
                <w:lang w:val="en-US" w:eastAsia="zh-CN"/>
              </w:rPr>
              <w:t xml:space="preserve">  玲</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eastAsia="zh-CN"/>
              </w:rPr>
              <w:t>罗</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静</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成福真</w:t>
            </w:r>
          </w:p>
          <w:p>
            <w:pPr>
              <w:pStyle w:val="10"/>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陈美蓉</w:t>
            </w:r>
          </w:p>
          <w:p>
            <w:pPr>
              <w:pStyle w:val="10"/>
              <w:keepNext w:val="0"/>
              <w:keepLines w:val="0"/>
              <w:pageBreakBefore w:val="0"/>
              <w:widowControl w:val="0"/>
              <w:kinsoku/>
              <w:wordWrap/>
              <w:overflowPunct/>
              <w:topLinePunct w:val="0"/>
              <w:autoSpaceDE/>
              <w:autoSpaceDN/>
              <w:bidi w:val="0"/>
              <w:adjustRightInd/>
              <w:spacing w:line="300" w:lineRule="exact"/>
              <w:jc w:val="center"/>
              <w:textAlignment w:val="auto"/>
              <w:rPr>
                <w:rFonts w:hint="default" w:ascii="Times New Roman" w:hAnsi="Times New Roman" w:cs="Times New Roman"/>
                <w:lang w:val="en-US" w:eastAsia="zh-CN"/>
              </w:rPr>
            </w:pPr>
            <w:r>
              <w:rPr>
                <w:rFonts w:hint="default" w:ascii="Times New Roman" w:hAnsi="Times New Roman" w:eastAsia="方正仿宋_GBK" w:cs="Times New Roman"/>
                <w:color w:val="auto"/>
                <w:sz w:val="28"/>
                <w:szCs w:val="28"/>
                <w:lang w:val="en-US" w:eastAsia="zh-CN"/>
              </w:rPr>
              <w:t>欧雨雨</w:t>
            </w:r>
          </w:p>
        </w:tc>
        <w:tc>
          <w:tcPr>
            <w:tcW w:w="29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南城、石鱼、虎峰、福果、大庙、围龙、华兴、永嘉、西河、安溪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067" w:hRule="exact"/>
        </w:trPr>
        <w:tc>
          <w:tcPr>
            <w:tcW w:w="1848"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农机推广站</w:t>
            </w:r>
          </w:p>
        </w:tc>
        <w:tc>
          <w:tcPr>
            <w:tcW w:w="155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何</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lang w:eastAsia="zh-CN"/>
              </w:rPr>
              <w:t>晶</w:t>
            </w:r>
          </w:p>
        </w:tc>
        <w:tc>
          <w:tcPr>
            <w:tcW w:w="263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杜俊灵</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曾希凤</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徐德春</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吴永红</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黄秀琴</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罗灏然</w:t>
            </w:r>
          </w:p>
        </w:tc>
        <w:tc>
          <w:tcPr>
            <w:tcW w:w="2904"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auto"/>
                <w:sz w:val="28"/>
                <w:szCs w:val="28"/>
                <w:lang w:eastAsia="zh-CN"/>
              </w:rPr>
            </w:pPr>
            <w:r>
              <w:rPr>
                <w:rFonts w:hint="default" w:ascii="Times New Roman" w:hAnsi="Times New Roman" w:eastAsia="方正仿宋_GBK" w:cs="Times New Roman"/>
                <w:color w:val="auto"/>
                <w:sz w:val="28"/>
                <w:szCs w:val="28"/>
                <w:lang w:eastAsia="zh-CN"/>
              </w:rPr>
              <w:t>东城、蒲吕、二坪、水口、安居、白羊、平滩、双山、庆隆</w:t>
            </w:r>
          </w:p>
        </w:tc>
      </w:tr>
    </w:tbl>
    <w:p>
      <w:pPr>
        <w:pStyle w:val="9"/>
        <w:rPr>
          <w:rFonts w:hint="default" w:ascii="Times New Roman" w:hAnsi="Times New Roman" w:eastAsia="方正楷体_GBK" w:cs="Times New Roman"/>
          <w:color w:val="auto"/>
          <w:sz w:val="30"/>
          <w:szCs w:val="30"/>
        </w:rPr>
      </w:pPr>
    </w:p>
    <w:p>
      <w:pPr>
        <w:pStyle w:val="9"/>
        <w:tabs>
          <w:tab w:val="left" w:pos="932"/>
          <w:tab w:val="clear" w:pos="4153"/>
        </w:tabs>
        <w:rPr>
          <w:rFonts w:hint="default" w:ascii="Times New Roman" w:hAnsi="Times New Roman" w:eastAsia="方正仿宋_GBK" w:cs="Times New Roman"/>
          <w:color w:val="auto"/>
          <w:sz w:val="30"/>
          <w:szCs w:val="30"/>
          <w:lang w:val="en-US" w:eastAsia="zh-CN"/>
        </w:rPr>
      </w:pPr>
      <w:r>
        <w:rPr>
          <w:rFonts w:hint="default" w:ascii="Times New Roman" w:hAnsi="Times New Roman" w:eastAsia="方正仿宋_GBK" w:cs="Times New Roman"/>
          <w:color w:val="auto"/>
          <w:sz w:val="30"/>
          <w:szCs w:val="30"/>
          <w:lang w:val="en-US" w:eastAsia="zh-CN"/>
        </w:rPr>
        <w:tab/>
      </w:r>
    </w:p>
    <w:p>
      <w:pPr>
        <w:pStyle w:val="2"/>
        <w:widowControl w:val="0"/>
        <w:numPr>
          <w:ilvl w:val="0"/>
          <w:numId w:val="0"/>
        </w:numPr>
        <w:spacing w:line="240" w:lineRule="auto"/>
        <w:jc w:val="both"/>
        <w:rPr>
          <w:rFonts w:hint="default" w:ascii="Times New Roman" w:hAnsi="Times New Roman" w:cs="Times New Roman"/>
          <w:color w:val="auto"/>
          <w:lang w:val="en-US" w:eastAsia="zh-CN"/>
        </w:rPr>
      </w:pPr>
    </w:p>
    <w:p>
      <w:pPr>
        <w:pStyle w:val="2"/>
        <w:widowControl w:val="0"/>
        <w:numPr>
          <w:ilvl w:val="0"/>
          <w:numId w:val="0"/>
        </w:numPr>
        <w:spacing w:line="240" w:lineRule="auto"/>
        <w:jc w:val="both"/>
        <w:rPr>
          <w:rFonts w:hint="default" w:ascii="Times New Roman" w:hAnsi="Times New Roman" w:cs="Times New Roman"/>
          <w:color w:val="auto"/>
          <w:lang w:val="en-US" w:eastAsia="zh-CN"/>
        </w:rPr>
      </w:pPr>
    </w:p>
    <w:p>
      <w:pPr>
        <w:pStyle w:val="2"/>
        <w:widowControl w:val="0"/>
        <w:numPr>
          <w:ilvl w:val="0"/>
          <w:numId w:val="0"/>
        </w:numPr>
        <w:spacing w:line="240" w:lineRule="auto"/>
        <w:jc w:val="both"/>
        <w:rPr>
          <w:rFonts w:hint="default" w:ascii="Times New Roman" w:hAnsi="Times New Roman" w:cs="Times New Roman"/>
          <w:color w:val="auto"/>
          <w:lang w:val="en-US" w:eastAsia="zh-CN"/>
        </w:rPr>
      </w:pPr>
    </w:p>
    <w:p>
      <w:pPr>
        <w:pStyle w:val="24"/>
        <w:keepNext w:val="0"/>
        <w:keepLines w:val="0"/>
        <w:pageBreakBefore w:val="0"/>
        <w:widowControl w:val="0"/>
        <w:kinsoku/>
        <w:wordWrap/>
        <w:overflowPunct/>
        <w:topLinePunct w:val="0"/>
        <w:autoSpaceDE/>
        <w:autoSpaceDN/>
        <w:bidi w:val="0"/>
        <w:adjustRightInd/>
        <w:snapToGrid/>
        <w:spacing w:line="39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4"/>
        <w:keepNext w:val="0"/>
        <w:keepLines w:val="0"/>
        <w:pageBreakBefore w:val="0"/>
        <w:widowControl w:val="0"/>
        <w:kinsoku/>
        <w:wordWrap/>
        <w:overflowPunct/>
        <w:topLinePunct w:val="0"/>
        <w:autoSpaceDE/>
        <w:autoSpaceDN/>
        <w:bidi w:val="0"/>
        <w:adjustRightInd/>
        <w:snapToGrid/>
        <w:spacing w:line="39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4"/>
        <w:keepNext w:val="0"/>
        <w:keepLines w:val="0"/>
        <w:pageBreakBefore w:val="0"/>
        <w:widowControl w:val="0"/>
        <w:kinsoku/>
        <w:wordWrap/>
        <w:overflowPunct/>
        <w:topLinePunct w:val="0"/>
        <w:autoSpaceDE/>
        <w:autoSpaceDN/>
        <w:bidi w:val="0"/>
        <w:adjustRightInd/>
        <w:snapToGrid/>
        <w:spacing w:line="39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4"/>
        <w:keepNext w:val="0"/>
        <w:keepLines w:val="0"/>
        <w:pageBreakBefore w:val="0"/>
        <w:widowControl w:val="0"/>
        <w:kinsoku/>
        <w:wordWrap/>
        <w:overflowPunct/>
        <w:topLinePunct w:val="0"/>
        <w:autoSpaceDE/>
        <w:autoSpaceDN/>
        <w:bidi w:val="0"/>
        <w:adjustRightInd/>
        <w:snapToGrid/>
        <w:spacing w:line="39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p>
    <w:p>
      <w:pPr>
        <w:pStyle w:val="24"/>
        <w:keepNext w:val="0"/>
        <w:keepLines w:val="0"/>
        <w:pageBreakBefore w:val="0"/>
        <w:widowControl w:val="0"/>
        <w:kinsoku/>
        <w:wordWrap/>
        <w:overflowPunct/>
        <w:topLinePunct w:val="0"/>
        <w:autoSpaceDE/>
        <w:autoSpaceDN/>
        <w:bidi w:val="0"/>
        <w:adjustRightInd/>
        <w:snapToGrid/>
        <w:spacing w:line="390" w:lineRule="exact"/>
        <w:ind w:left="0" w:leftChars="0" w:firstLine="0" w:firstLineChars="0"/>
        <w:textAlignment w:val="auto"/>
        <w:rPr>
          <w:rFonts w:hint="default" w:ascii="Times New Roman" w:hAnsi="Times New Roman" w:eastAsia="方正仿宋_GBK" w:cs="Times New Roman"/>
          <w:color w:val="auto"/>
          <w:sz w:val="32"/>
          <w:szCs w:val="32"/>
          <w:highlight w:val="none"/>
          <w:lang w:val="en-US" w:eastAsia="zh-CN"/>
        </w:rPr>
      </w:pPr>
      <w:bookmarkStart w:id="1" w:name="_GoBack"/>
      <w:bookmarkEnd w:id="1"/>
    </w:p>
    <w:sectPr>
      <w:headerReference r:id="rId6" w:type="default"/>
      <w:footerReference r:id="rId7" w:type="default"/>
      <w:pgSz w:w="11906" w:h="16838"/>
      <w:pgMar w:top="1984" w:right="1446" w:bottom="1644" w:left="1446"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8"/>
      </w:rPr>
    </w:pPr>
    <w:r>
      <w:rPr>
        <w:sz w:val="2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DBmo4MrgEAAEsD&#10;AAAOAAAAAAAAAAEAIAAAAB4BAABkcnMvZTJvRG9jLnhtbFBLBQYAAAAABgAGAFkBAAA+BQAAAAA=&#10;">
              <v:fill on="f" focussize="0,0"/>
              <v:stroke on="f"/>
              <v:imagedata o:title=""/>
              <o:lock v:ext="edit" aspectratio="f"/>
              <v:textbox inset="0mm,0mm,0mm,0mm" style="mso-fit-shape-to-text:t;">
                <w:txbxContent>
                  <w:p>
                    <w:pPr>
                      <w:pStyle w:val="10"/>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posOffset>0</wp:posOffset>
              </wp:positionH>
              <wp:positionV relativeFrom="paragraph">
                <wp:posOffset>-266700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0pt;margin-top:-21pt;height:144pt;width:144pt;mso-position-horizontal-relative:margin;mso-wrap-style:none;z-index:251664384;mso-width-relative:page;mso-height-relative:page;" filled="f" stroked="f" coordsize="21600,21600" o:gfxdata="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SgaGO0wAAAAgB&#10;AAAPAAAAAAAAAAEAIAAAACIAAABkcnMvZG93bnJldi54bWxQSwECFAAUAAAACACHTuJAEaqKiq4B&#10;AABLAwAADgAAAAAAAAABACAAAAAiAQAAZHJzL2Uyb0RvYy54bWxQSwUGAAAAAAYABgBZAQAAQgUA&#10;AAAA&#10;">
              <v:fill on="f" focussize="0,0"/>
              <v:stroke on="f"/>
              <v:imagedata o:title=""/>
              <o:lock v:ext="edit" aspectratio="f"/>
              <v:textbox inset="0mm,0mm,0mm,0mm" style="mso-fit-shape-to-text:t;">
                <w:txbxContent>
                  <w:p>
                    <w:pPr>
                      <w:pStyle w:val="10"/>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- 2 -</w:t>
                    </w:r>
                    <w:r>
                      <w:rPr>
                        <w:rFonts w:hint="eastAsia" w:ascii="宋体" w:hAnsi="宋体" w:eastAsia="宋体" w:cs="宋体"/>
                        <w:sz w:val="28"/>
                        <w:szCs w:val="2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top w:val="none" w:color="auto" w:sz="0" w:space="0"/>
        <w:left w:val="none" w:color="auto" w:sz="0" w:space="0"/>
        <w:bottom w:val="none" w:color="auto" w:sz="0" w:space="1"/>
        <w:right w:val="none" w:color="auto" w:sz="0" w:space="0"/>
        <w:between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CE28F8"/>
    <w:multiLevelType w:val="singleLevel"/>
    <w:tmpl w:val="C4CE28F8"/>
    <w:lvl w:ilvl="0" w:tentative="0">
      <w:start w:val="1"/>
      <w:numFmt w:val="chineseCounting"/>
      <w:suff w:val="nothing"/>
      <w:lvlText w:val="%1、"/>
      <w:lvlJc w:val="left"/>
      <w:rPr>
        <w:rFonts w:hint="eastAsia"/>
      </w:rPr>
    </w:lvl>
  </w:abstractNum>
  <w:abstractNum w:abstractNumId="1">
    <w:nsid w:val="E122C620"/>
    <w:multiLevelType w:val="singleLevel"/>
    <w:tmpl w:val="E122C620"/>
    <w:lvl w:ilvl="0" w:tentative="0">
      <w:start w:val="2"/>
      <w:numFmt w:val="chineseCounting"/>
      <w:suff w:val="nothing"/>
      <w:lvlText w:val="（%1）"/>
      <w:lvlJc w:val="left"/>
      <w:rPr>
        <w:rFonts w:hint="eastAsia"/>
      </w:rPr>
    </w:lvl>
  </w:abstractNum>
  <w:abstractNum w:abstractNumId="2">
    <w:nsid w:val="51EA2AE6"/>
    <w:multiLevelType w:val="singleLevel"/>
    <w:tmpl w:val="51EA2AE6"/>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777BFD"/>
    <w:rsid w:val="029A1B3E"/>
    <w:rsid w:val="03321CC0"/>
    <w:rsid w:val="037E02AE"/>
    <w:rsid w:val="03EA4908"/>
    <w:rsid w:val="067803E8"/>
    <w:rsid w:val="07C1191B"/>
    <w:rsid w:val="091A7535"/>
    <w:rsid w:val="099E7FC1"/>
    <w:rsid w:val="0AAE43D8"/>
    <w:rsid w:val="0CD81BE1"/>
    <w:rsid w:val="0EE7435D"/>
    <w:rsid w:val="0F0E3698"/>
    <w:rsid w:val="0F4B48EC"/>
    <w:rsid w:val="0FCE72CB"/>
    <w:rsid w:val="11740735"/>
    <w:rsid w:val="127016B0"/>
    <w:rsid w:val="12F708E7"/>
    <w:rsid w:val="138C7281"/>
    <w:rsid w:val="13961EAE"/>
    <w:rsid w:val="14011A1D"/>
    <w:rsid w:val="15714980"/>
    <w:rsid w:val="15A5462A"/>
    <w:rsid w:val="15C65768"/>
    <w:rsid w:val="15DA7346"/>
    <w:rsid w:val="1618304E"/>
    <w:rsid w:val="173B5246"/>
    <w:rsid w:val="186E164B"/>
    <w:rsid w:val="18DA283C"/>
    <w:rsid w:val="18F51424"/>
    <w:rsid w:val="192F2B88"/>
    <w:rsid w:val="196565AA"/>
    <w:rsid w:val="1AE14356"/>
    <w:rsid w:val="1D7E5E8C"/>
    <w:rsid w:val="1E4C302A"/>
    <w:rsid w:val="1E57048B"/>
    <w:rsid w:val="1FE02E2E"/>
    <w:rsid w:val="1FFB74E5"/>
    <w:rsid w:val="20CE308D"/>
    <w:rsid w:val="20F453CA"/>
    <w:rsid w:val="2338088B"/>
    <w:rsid w:val="23E57D90"/>
    <w:rsid w:val="254C6870"/>
    <w:rsid w:val="26543C2E"/>
    <w:rsid w:val="26E256DE"/>
    <w:rsid w:val="272E26D1"/>
    <w:rsid w:val="2B3526C6"/>
    <w:rsid w:val="2B473D61"/>
    <w:rsid w:val="2B481888"/>
    <w:rsid w:val="2BE912BD"/>
    <w:rsid w:val="2C0B2FE1"/>
    <w:rsid w:val="2C1F4CDE"/>
    <w:rsid w:val="2C526E62"/>
    <w:rsid w:val="2D1B36F8"/>
    <w:rsid w:val="2D626B06"/>
    <w:rsid w:val="2EBD258D"/>
    <w:rsid w:val="2FF774DC"/>
    <w:rsid w:val="30C74B52"/>
    <w:rsid w:val="30D065A7"/>
    <w:rsid w:val="32593B80"/>
    <w:rsid w:val="33633703"/>
    <w:rsid w:val="33727DEA"/>
    <w:rsid w:val="34D523DE"/>
    <w:rsid w:val="35F965A0"/>
    <w:rsid w:val="37C14E9C"/>
    <w:rsid w:val="38B6029F"/>
    <w:rsid w:val="38DD3F57"/>
    <w:rsid w:val="39A14D99"/>
    <w:rsid w:val="3BE542AF"/>
    <w:rsid w:val="3CF3039D"/>
    <w:rsid w:val="3D9D25AA"/>
    <w:rsid w:val="3DE511B8"/>
    <w:rsid w:val="3EBA3ADA"/>
    <w:rsid w:val="3EFB6EE5"/>
    <w:rsid w:val="3FDF6807"/>
    <w:rsid w:val="403F1053"/>
    <w:rsid w:val="40745FFF"/>
    <w:rsid w:val="40C97883"/>
    <w:rsid w:val="43677ACA"/>
    <w:rsid w:val="44557097"/>
    <w:rsid w:val="458A2D71"/>
    <w:rsid w:val="45E615FB"/>
    <w:rsid w:val="45E62C7E"/>
    <w:rsid w:val="47046B53"/>
    <w:rsid w:val="47FC5A7C"/>
    <w:rsid w:val="48036E0A"/>
    <w:rsid w:val="488717E9"/>
    <w:rsid w:val="4A7D4C52"/>
    <w:rsid w:val="4D002C5E"/>
    <w:rsid w:val="4D73058E"/>
    <w:rsid w:val="5055041F"/>
    <w:rsid w:val="52287B99"/>
    <w:rsid w:val="52320A18"/>
    <w:rsid w:val="544B5DC1"/>
    <w:rsid w:val="54660E4D"/>
    <w:rsid w:val="54882B71"/>
    <w:rsid w:val="549543EC"/>
    <w:rsid w:val="54EF0E42"/>
    <w:rsid w:val="557C1FAA"/>
    <w:rsid w:val="561346BC"/>
    <w:rsid w:val="563F3703"/>
    <w:rsid w:val="56EB388B"/>
    <w:rsid w:val="58284E5B"/>
    <w:rsid w:val="59480B21"/>
    <w:rsid w:val="59501C86"/>
    <w:rsid w:val="5A0233C6"/>
    <w:rsid w:val="5A625C12"/>
    <w:rsid w:val="5B962447"/>
    <w:rsid w:val="5BB353C9"/>
    <w:rsid w:val="5C8C51C9"/>
    <w:rsid w:val="5D734AAF"/>
    <w:rsid w:val="5DE11544"/>
    <w:rsid w:val="5E9F5687"/>
    <w:rsid w:val="5EA52572"/>
    <w:rsid w:val="5F230066"/>
    <w:rsid w:val="60B44CEE"/>
    <w:rsid w:val="60CC028A"/>
    <w:rsid w:val="63471E49"/>
    <w:rsid w:val="637A5D7B"/>
    <w:rsid w:val="64540CC2"/>
    <w:rsid w:val="64F8164D"/>
    <w:rsid w:val="66DB2FD4"/>
    <w:rsid w:val="6B5477F9"/>
    <w:rsid w:val="6BE04F47"/>
    <w:rsid w:val="6C5A2BED"/>
    <w:rsid w:val="6CA976D1"/>
    <w:rsid w:val="6CD52274"/>
    <w:rsid w:val="6D557FDE"/>
    <w:rsid w:val="6E4771A1"/>
    <w:rsid w:val="6E55366C"/>
    <w:rsid w:val="71461992"/>
    <w:rsid w:val="71FE04BF"/>
    <w:rsid w:val="724F0D1A"/>
    <w:rsid w:val="72AD1FAA"/>
    <w:rsid w:val="73634A7D"/>
    <w:rsid w:val="75436688"/>
    <w:rsid w:val="75706FDE"/>
    <w:rsid w:val="7611195D"/>
    <w:rsid w:val="76A553AD"/>
    <w:rsid w:val="77B823B8"/>
    <w:rsid w:val="77E67A2B"/>
    <w:rsid w:val="792F00BF"/>
    <w:rsid w:val="797C23F5"/>
    <w:rsid w:val="798B236B"/>
    <w:rsid w:val="79D7587D"/>
    <w:rsid w:val="79EE0E19"/>
    <w:rsid w:val="7BD52290"/>
    <w:rsid w:val="7D8516A6"/>
    <w:rsid w:val="7DD86068"/>
    <w:rsid w:val="7DDB16B4"/>
    <w:rsid w:val="7F0A4656"/>
    <w:rsid w:val="7F2826D7"/>
    <w:rsid w:val="7F486F9A"/>
    <w:rsid w:val="7F7E7966"/>
    <w:rsid w:val="7FF30F37"/>
    <w:rsid w:val="7FFD3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4"/>
    <w:basedOn w:val="1"/>
    <w:next w:val="1"/>
    <w:qFormat/>
    <w:uiPriority w:val="0"/>
    <w:pPr>
      <w:keepNext/>
      <w:keepLines/>
      <w:spacing w:beforeAutospacing="0" w:afterAutospacing="0" w:line="372" w:lineRule="auto"/>
      <w:outlineLvl w:val="3"/>
    </w:pPr>
    <w:rPr>
      <w:rFonts w:ascii="Arial" w:hAnsi="Arial" w:eastAsia="黑体" w:cs="Times New Roman"/>
      <w:sz w:val="28"/>
    </w:rPr>
  </w:style>
  <w:style w:type="character" w:default="1" w:styleId="15">
    <w:name w:val="Default Paragraph Font"/>
    <w:link w:val="16"/>
    <w:semiHidden/>
    <w:qFormat/>
    <w:uiPriority w:val="0"/>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style>
  <w:style w:type="paragraph" w:styleId="3">
    <w:name w:val="Body Text"/>
    <w:basedOn w:val="1"/>
    <w:next w:val="4"/>
    <w:qFormat/>
    <w:uiPriority w:val="0"/>
  </w:style>
  <w:style w:type="paragraph" w:customStyle="1" w:styleId="4">
    <w:name w:val="索引 71"/>
    <w:basedOn w:val="1"/>
    <w:next w:val="1"/>
    <w:qFormat/>
    <w:uiPriority w:val="0"/>
    <w:pPr>
      <w:ind w:left="2520"/>
    </w:pPr>
    <w:rPr>
      <w:rFonts w:ascii="Calibri" w:hAnsi="Calibri" w:eastAsia="宋体" w:cs="黑体"/>
      <w:szCs w:val="24"/>
    </w:rPr>
  </w:style>
  <w:style w:type="paragraph" w:styleId="6">
    <w:name w:val="Normal Indent"/>
    <w:basedOn w:val="1"/>
    <w:next w:val="1"/>
    <w:unhideWhenUsed/>
    <w:qFormat/>
    <w:uiPriority w:val="99"/>
    <w:pPr>
      <w:ind w:firstLine="420" w:firstLineChars="200"/>
      <w:jc w:val="both"/>
    </w:pPr>
    <w:rPr>
      <w:rFonts w:ascii="Calibri" w:hAnsi="Calibri" w:eastAsia="宋体"/>
      <w:color w:val="auto"/>
      <w:kern w:val="2"/>
      <w:sz w:val="21"/>
      <w:szCs w:val="22"/>
      <w:lang w:eastAsia="zh-CN" w:bidi="ar-SA"/>
    </w:rPr>
  </w:style>
  <w:style w:type="paragraph" w:styleId="7">
    <w:name w:val="Body Text Indent"/>
    <w:basedOn w:val="1"/>
    <w:unhideWhenUsed/>
    <w:qFormat/>
    <w:uiPriority w:val="99"/>
    <w:pPr>
      <w:spacing w:after="120"/>
      <w:ind w:left="420" w:leftChars="200"/>
    </w:pPr>
  </w:style>
  <w:style w:type="paragraph" w:styleId="8">
    <w:name w:val="Plain Text"/>
    <w:basedOn w:val="1"/>
    <w:next w:val="9"/>
    <w:qFormat/>
    <w:uiPriority w:val="0"/>
    <w:rPr>
      <w:rFonts w:ascii="宋体" w:hAnsi="Courier New"/>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footer"/>
    <w:basedOn w:val="1"/>
    <w:next w:val="1"/>
    <w:qFormat/>
    <w:uiPriority w:val="0"/>
    <w:pPr>
      <w:tabs>
        <w:tab w:val="center" w:pos="4153"/>
        <w:tab w:val="right" w:pos="8306"/>
      </w:tabs>
      <w:snapToGrid w:val="0"/>
      <w:jc w:val="left"/>
    </w:pPr>
    <w:rPr>
      <w:sz w:val="18"/>
    </w:rPr>
  </w:style>
  <w:style w:type="paragraph" w:styleId="11">
    <w:name w:val="Body Text Indent 3"/>
    <w:basedOn w:val="1"/>
    <w:qFormat/>
    <w:uiPriority w:val="0"/>
    <w:pPr>
      <w:spacing w:line="640" w:lineRule="atLeast"/>
      <w:ind w:firstLine="602" w:firstLineChars="200"/>
    </w:pPr>
    <w:rPr>
      <w:rFonts w:ascii="仿宋_GB2312" w:eastAsia="仿宋_GB2312"/>
      <w:b/>
      <w:bCs/>
      <w:sz w:val="30"/>
    </w:rPr>
  </w:style>
  <w:style w:type="paragraph" w:styleId="12">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16">
    <w:name w:val=" Char"/>
    <w:basedOn w:val="1"/>
    <w:link w:val="15"/>
    <w:qFormat/>
    <w:uiPriority w:val="0"/>
    <w:pPr>
      <w:tabs>
        <w:tab w:val="left" w:pos="432"/>
      </w:tabs>
      <w:spacing w:before="156" w:beforeLines="50" w:after="156" w:afterLines="50"/>
      <w:ind w:left="432" w:hanging="432"/>
    </w:pPr>
  </w:style>
  <w:style w:type="paragraph" w:customStyle="1" w:styleId="17">
    <w:name w:val="索引 51"/>
    <w:basedOn w:val="1"/>
    <w:next w:val="1"/>
    <w:qFormat/>
    <w:uiPriority w:val="0"/>
    <w:pPr>
      <w:ind w:left="1680"/>
    </w:pPr>
  </w:style>
  <w:style w:type="paragraph" w:customStyle="1" w:styleId="18">
    <w:name w:val="正文（缩进）"/>
    <w:basedOn w:val="1"/>
    <w:qFormat/>
    <w:uiPriority w:val="0"/>
    <w:pPr>
      <w:spacing w:line="594" w:lineRule="exact"/>
      <w:ind w:firstLine="482"/>
    </w:pPr>
    <w:rPr>
      <w:rFonts w:eastAsia="方正仿宋_GBK"/>
      <w:sz w:val="32"/>
    </w:rPr>
  </w:style>
  <w:style w:type="paragraph" w:customStyle="1" w:styleId="19">
    <w:name w:val="Char"/>
    <w:basedOn w:val="1"/>
    <w:qFormat/>
    <w:uiPriority w:val="0"/>
    <w:pPr>
      <w:spacing w:line="360" w:lineRule="auto"/>
    </w:pPr>
    <w:rPr>
      <w:rFonts w:ascii="Times New Roman" w:hAnsi="Times New Roman" w:eastAsia="宋体" w:cs="Times New Roman"/>
      <w:szCs w:val="20"/>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font31"/>
    <w:basedOn w:val="15"/>
    <w:qFormat/>
    <w:uiPriority w:val="0"/>
    <w:rPr>
      <w:rFonts w:ascii="方正黑体_GBK" w:hAnsi="方正黑体_GBK" w:eastAsia="方正黑体_GBK" w:cs="方正黑体_GBK"/>
      <w:b/>
      <w:color w:val="000000"/>
      <w:sz w:val="21"/>
      <w:szCs w:val="21"/>
      <w:u w:val="none"/>
    </w:rPr>
  </w:style>
  <w:style w:type="character" w:customStyle="1" w:styleId="22">
    <w:name w:val="font41"/>
    <w:basedOn w:val="15"/>
    <w:qFormat/>
    <w:uiPriority w:val="0"/>
    <w:rPr>
      <w:rFonts w:hint="eastAsia" w:ascii="方正仿宋_GBK" w:hAnsi="方正仿宋_GBK" w:eastAsia="方正仿宋_GBK" w:cs="方正仿宋_GBK"/>
      <w:color w:val="000000"/>
      <w:sz w:val="20"/>
      <w:szCs w:val="20"/>
      <w:u w:val="none"/>
    </w:rPr>
  </w:style>
  <w:style w:type="paragraph" w:customStyle="1" w:styleId="23">
    <w:name w:val="无间隔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24">
    <w:name w:val="正文-公1"/>
    <w:basedOn w:val="1"/>
    <w:qFormat/>
    <w:uiPriority w:val="0"/>
    <w:pPr>
      <w:ind w:firstLine="200" w:firstLineChars="200"/>
      <w:jc w:val="left"/>
    </w:pPr>
    <w:rPr>
      <w:rFonts w:eastAsia="仿宋_GB2312"/>
    </w:rPr>
  </w:style>
  <w:style w:type="paragraph" w:customStyle="1" w:styleId="25">
    <w:name w:val="List Paragraph"/>
    <w:basedOn w:val="1"/>
    <w:qFormat/>
    <w:uiPriority w:val="0"/>
    <w:pPr>
      <w:ind w:firstLine="420" w:firstLineChars="200"/>
    </w:pPr>
  </w:style>
  <w:style w:type="paragraph" w:customStyle="1" w:styleId="26">
    <w:name w:val="样式1"/>
    <w:basedOn w:val="1"/>
    <w:next w:val="1"/>
    <w:qFormat/>
    <w:uiPriority w:val="0"/>
    <w:pPr>
      <w:ind w:firstLine="0" w:firstLineChars="0"/>
      <w:jc w:val="center"/>
    </w:pPr>
    <w:rPr>
      <w:rFonts w:ascii="方正小标宋_GBK" w:eastAsia="方正小标宋_GBK" w:cs="Times New Roman"/>
      <w:sz w:val="44"/>
      <w:szCs w:val="44"/>
    </w:rPr>
  </w:style>
  <w:style w:type="character" w:customStyle="1" w:styleId="27">
    <w:name w:val="font11"/>
    <w:basedOn w:val="15"/>
    <w:qFormat/>
    <w:uiPriority w:val="0"/>
    <w:rPr>
      <w:rFonts w:hint="eastAsia" w:ascii="方正仿宋_GBK" w:hAnsi="方正仿宋_GBK" w:eastAsia="方正仿宋_GBK" w:cs="方正仿宋_GBK"/>
      <w:color w:val="000000"/>
      <w:sz w:val="22"/>
      <w:szCs w:val="22"/>
      <w:u w:val="none"/>
    </w:rPr>
  </w:style>
  <w:style w:type="character" w:customStyle="1" w:styleId="28">
    <w:name w:val="font21"/>
    <w:basedOn w:val="15"/>
    <w:qFormat/>
    <w:uiPriority w:val="0"/>
    <w:rPr>
      <w:rFonts w:hint="eastAsia" w:ascii="方正小标宋_GBK" w:hAnsi="方正小标宋_GBK" w:eastAsia="方正小标宋_GBK" w:cs="方正小标宋_GBK"/>
      <w:color w:val="000000"/>
      <w:sz w:val="40"/>
      <w:szCs w:val="4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267</Words>
  <Characters>274</Characters>
  <Lines>0</Lines>
  <Paragraphs>0</Paragraphs>
  <TotalTime>2</TotalTime>
  <ScaleCrop>false</ScaleCrop>
  <LinksUpToDate>false</LinksUpToDate>
  <CharactersWithSpaces>298</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2026-01-12T08:35:00Z</dcterms:created>
  <dc:creator>Administrator.BF-20090101JAFW</dc:creator>
  <cp:lastModifiedBy>Administrator</cp:lastModifiedBy>
  <cp:lastPrinted>2026-03-13T07:01:00Z</cp:lastPrinted>
  <dcterms:modified xsi:type="dcterms:W3CDTF">2026-03-16T08:47:58Z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DDD89806ADC448BD9D94BD98A0886A08_12</vt:lpwstr>
  </property>
  <property fmtid="{D5CDD505-2E9C-101B-9397-08002B2CF9AE}" pid="4" name="KSOTemplateDocerSaveRecord">
    <vt:lpwstr>eyJoZGlkIjoiNTQ1ZmU3MDcyZGRmNDU1NjRlMWYxMzZiNmZmZTIzNzEiLCJ1c2VySWQiOiIyNzM1MzcyOTQifQ==</vt:lpwstr>
  </property>
</Properties>
</file>