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3"/>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9"/>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36</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铜梁区农业农村委员会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color w:val="auto"/>
          <w:kern w:val="0"/>
          <w:sz w:val="44"/>
          <w:szCs w:val="44"/>
          <w:lang w:eastAsia="zh-CN" w:bidi="en-US"/>
        </w:rPr>
      </w:pPr>
      <w:r>
        <w:rPr>
          <w:rFonts w:hint="default" w:ascii="Times New Roman" w:hAnsi="Times New Roman" w:eastAsia="方正小标宋_GBK" w:cs="Times New Roman"/>
          <w:b w:val="0"/>
          <w:bCs w:val="0"/>
          <w:sz w:val="44"/>
          <w:szCs w:val="44"/>
        </w:rPr>
        <w:t>关于下达</w:t>
      </w:r>
      <w:r>
        <w:rPr>
          <w:rFonts w:hint="default" w:ascii="Times New Roman" w:hAnsi="Times New Roman" w:eastAsia="方正小标宋_GBK" w:cs="Times New Roman"/>
          <w:color w:val="auto"/>
          <w:kern w:val="0"/>
          <w:sz w:val="44"/>
          <w:szCs w:val="44"/>
          <w:lang w:eastAsia="zh-CN" w:bidi="en-US"/>
        </w:rPr>
        <w:t>铜梁区202</w:t>
      </w:r>
      <w:r>
        <w:rPr>
          <w:rFonts w:hint="default" w:ascii="Times New Roman" w:hAnsi="Times New Roman" w:eastAsia="方正小标宋_GBK" w:cs="Times New Roman"/>
          <w:color w:val="auto"/>
          <w:kern w:val="0"/>
          <w:sz w:val="44"/>
          <w:szCs w:val="44"/>
          <w:lang w:val="en-US" w:eastAsia="zh-CN" w:bidi="en-US"/>
        </w:rPr>
        <w:t>6</w:t>
      </w:r>
      <w:r>
        <w:rPr>
          <w:rFonts w:hint="default" w:ascii="Times New Roman" w:hAnsi="Times New Roman" w:eastAsia="方正小标宋_GBK" w:cs="Times New Roman"/>
          <w:color w:val="auto"/>
          <w:kern w:val="0"/>
          <w:sz w:val="44"/>
          <w:szCs w:val="44"/>
          <w:lang w:eastAsia="zh-CN" w:bidi="en-US"/>
        </w:rPr>
        <w:t>年玉米机械化生产技术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color w:val="auto"/>
          <w:kern w:val="0"/>
          <w:sz w:val="44"/>
          <w:szCs w:val="44"/>
          <w:lang w:eastAsia="zh-CN" w:bidi="en-US"/>
        </w:rPr>
        <w:t>集成示范项目</w:t>
      </w:r>
      <w:r>
        <w:rPr>
          <w:rFonts w:hint="default" w:ascii="Times New Roman" w:hAnsi="Times New Roman" w:eastAsia="方正小标宋_GBK" w:cs="Times New Roman"/>
          <w:b w:val="0"/>
          <w:bCs w:val="0"/>
          <w:sz w:val="44"/>
          <w:szCs w:val="44"/>
          <w:lang w:val="en-US" w:eastAsia="zh-CN"/>
        </w:rPr>
        <w:t>计划</w:t>
      </w:r>
      <w:r>
        <w:rPr>
          <w:rFonts w:hint="default" w:ascii="Times New Roman" w:hAnsi="Times New Roman" w:eastAsia="方正小标宋_GBK" w:cs="Times New Roman"/>
          <w:b w:val="0"/>
          <w:bCs w:val="0"/>
          <w:sz w:val="44"/>
          <w:szCs w:val="44"/>
          <w:lang w:eastAsia="zh-CN"/>
        </w:rPr>
        <w:t>任务</w:t>
      </w:r>
      <w:r>
        <w:rPr>
          <w:rFonts w:hint="default" w:ascii="Times New Roman" w:hAnsi="Times New Roman" w:eastAsia="方正小标宋_GBK" w:cs="Times New Roman"/>
          <w:b w:val="0"/>
          <w:bCs w:val="0"/>
          <w:sz w:val="44"/>
          <w:szCs w:val="44"/>
        </w:rPr>
        <w:t>的通知</w:t>
      </w:r>
    </w:p>
    <w:p>
      <w:pPr>
        <w:pStyle w:val="10"/>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after="0" w:line="594" w:lineRule="exact"/>
        <w:jc w:val="both"/>
        <w:textAlignment w:val="auto"/>
        <w:rPr>
          <w:rFonts w:hint="default" w:ascii="Times New Roman" w:hAnsi="Times New Roman" w:cs="Times New Roman"/>
          <w:color w:val="000000"/>
          <w:sz w:val="32"/>
          <w:szCs w:val="32"/>
        </w:rPr>
      </w:pPr>
      <w:r>
        <w:rPr>
          <w:rFonts w:hint="default" w:ascii="Times New Roman" w:hAnsi="Times New Roman" w:eastAsia="方正仿宋_GBK" w:cs="Times New Roman"/>
          <w:sz w:val="32"/>
          <w:szCs w:val="32"/>
          <w:lang w:val="en-US" w:eastAsia="zh-CN"/>
        </w:rPr>
        <w:t>有关镇街产业发展服务中心、</w:t>
      </w:r>
      <w:r>
        <w:rPr>
          <w:rFonts w:hint="default" w:ascii="Times New Roman" w:hAnsi="Times New Roman" w:eastAsia="方正仿宋_GBK" w:cs="Times New Roman"/>
          <w:sz w:val="32"/>
          <w:szCs w:val="32"/>
          <w:lang w:eastAsia="zh-CN"/>
        </w:rPr>
        <w:t>业主单位</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根据《市农业农村委办公室关于遴选2026年农业机械化技术推广示范项目区县的通知》要求申报玉米机械化项目已获市级批准，按照《重庆市财政局关于提前下达2026年市级农业农村高质量发展转移支付资金预算指标的通知》（渝财农〔2025〕124号）</w:t>
      </w:r>
      <w:r>
        <w:rPr>
          <w:rFonts w:hint="default" w:ascii="Times New Roman" w:hAnsi="Times New Roman" w:eastAsia="方正仿宋_GBK" w:cs="Times New Roman"/>
          <w:strike w:val="0"/>
          <w:dstrike w:val="0"/>
          <w:color w:val="auto"/>
          <w:sz w:val="32"/>
          <w:szCs w:val="32"/>
          <w:lang w:val="en-US" w:eastAsia="zh-CN"/>
        </w:rPr>
        <w:t>文件</w:t>
      </w:r>
      <w:r>
        <w:rPr>
          <w:rFonts w:hint="default" w:ascii="Times New Roman" w:hAnsi="Times New Roman" w:eastAsia="方正仿宋_GBK" w:cs="Times New Roman"/>
          <w:b w:val="0"/>
          <w:bCs w:val="0"/>
          <w:color w:val="auto"/>
          <w:sz w:val="32"/>
          <w:szCs w:val="32"/>
          <w:lang w:val="en-US" w:eastAsia="zh-CN"/>
        </w:rPr>
        <w:t>要求</w:t>
      </w:r>
      <w:r>
        <w:rPr>
          <w:rFonts w:hint="default" w:ascii="Times New Roman" w:hAnsi="Times New Roman" w:eastAsia="方正仿宋_GBK" w:cs="Times New Roman"/>
          <w:sz w:val="32"/>
          <w:szCs w:val="32"/>
          <w:lang w:val="en-US" w:eastAsia="zh-CN"/>
        </w:rPr>
        <w:t>，经业主单位自愿申报、镇街推荐和专家组评审，</w:t>
      </w:r>
      <w:r>
        <w:rPr>
          <w:rFonts w:hint="default" w:ascii="Times New Roman" w:hAnsi="Times New Roman" w:eastAsia="方正仿宋_GBK" w:cs="Times New Roman"/>
          <w:b w:val="0"/>
          <w:bCs/>
          <w:color w:val="auto"/>
          <w:sz w:val="32"/>
          <w:szCs w:val="32"/>
          <w:highlight w:val="none"/>
          <w:shd w:val="clear" w:color="auto" w:fill="auto"/>
          <w:lang w:val="en-US" w:eastAsia="zh-CN"/>
        </w:rPr>
        <w:t>确定</w:t>
      </w:r>
      <w:r>
        <w:rPr>
          <w:rFonts w:hint="default" w:ascii="Times New Roman" w:hAnsi="Times New Roman" w:eastAsia="方正仿宋_GBK" w:cs="Times New Roman"/>
          <w:color w:val="auto"/>
          <w:sz w:val="32"/>
          <w:szCs w:val="32"/>
          <w:lang w:val="en-US" w:eastAsia="zh-CN"/>
        </w:rPr>
        <w:t>重庆燕雨林丰园林科技有限公司</w:t>
      </w:r>
      <w:r>
        <w:rPr>
          <w:rFonts w:hint="default" w:ascii="Times New Roman" w:hAnsi="Times New Roman" w:eastAsia="方正仿宋_GBK" w:cs="Times New Roman"/>
          <w:sz w:val="32"/>
          <w:szCs w:val="32"/>
          <w:lang w:val="en-US" w:eastAsia="zh-CN"/>
        </w:rPr>
        <w:t>为项目补助对象，现将项目资金投资计划及建设任务下达你们，</w:t>
      </w:r>
      <w:r>
        <w:rPr>
          <w:rFonts w:hint="default" w:ascii="Times New Roman" w:hAnsi="Times New Roman" w:eastAsia="方正仿宋_GBK" w:cs="Times New Roman"/>
          <w:color w:val="000000"/>
          <w:sz w:val="32"/>
          <w:szCs w:val="32"/>
          <w:lang w:val="en-US" w:eastAsia="zh-CN"/>
        </w:rPr>
        <w:t>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94" w:lineRule="exact"/>
        <w:ind w:right="0" w:rightChars="0" w:firstLine="640" w:firstLineChars="200"/>
        <w:jc w:val="both"/>
        <w:textAlignment w:val="auto"/>
        <w:outlineLvl w:val="9"/>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项目名称、</w:t>
      </w:r>
      <w:r>
        <w:rPr>
          <w:rFonts w:hint="default" w:ascii="Times New Roman" w:hAnsi="Times New Roman" w:eastAsia="方正黑体_GBK" w:cs="Times New Roman"/>
          <w:b w:val="0"/>
          <w:bCs w:val="0"/>
          <w:sz w:val="32"/>
          <w:szCs w:val="32"/>
          <w:lang w:eastAsia="zh-CN"/>
        </w:rPr>
        <w:t>项目实施单位、</w:t>
      </w:r>
      <w:r>
        <w:rPr>
          <w:rFonts w:hint="default" w:ascii="Times New Roman" w:hAnsi="Times New Roman" w:eastAsia="方正黑体_GBK" w:cs="Times New Roman"/>
          <w:b w:val="0"/>
          <w:bCs w:val="0"/>
          <w:sz w:val="32"/>
          <w:szCs w:val="32"/>
        </w:rPr>
        <w:t>建设地点、建设内容</w:t>
      </w:r>
      <w:r>
        <w:rPr>
          <w:rFonts w:hint="default" w:ascii="Times New Roman" w:hAnsi="Times New Roman" w:eastAsia="方正黑体_GBK" w:cs="Times New Roman"/>
          <w:b w:val="0"/>
          <w:bCs w:val="0"/>
          <w:color w:val="000000"/>
          <w:sz w:val="32"/>
          <w:szCs w:val="32"/>
        </w:rPr>
        <w:t>、项目总投资</w:t>
      </w:r>
      <w:r>
        <w:rPr>
          <w:rFonts w:hint="default" w:ascii="Times New Roman" w:hAnsi="Times New Roman" w:eastAsia="方正黑体_GBK" w:cs="Times New Roman"/>
          <w:b w:val="0"/>
          <w:bCs w:val="0"/>
          <w:sz w:val="32"/>
          <w:szCs w:val="32"/>
        </w:rPr>
        <w:t>及</w:t>
      </w:r>
      <w:r>
        <w:rPr>
          <w:rFonts w:hint="default" w:ascii="Times New Roman" w:hAnsi="Times New Roman" w:eastAsia="方正黑体_GBK" w:cs="Times New Roman"/>
          <w:b w:val="0"/>
          <w:bCs w:val="0"/>
          <w:sz w:val="32"/>
          <w:szCs w:val="32"/>
          <w:lang w:eastAsia="zh-CN"/>
        </w:rPr>
        <w:t>财政补助资金额度</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94"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详见附件。</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94"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项目建设</w:t>
      </w:r>
      <w:r>
        <w:rPr>
          <w:rFonts w:hint="default" w:ascii="Times New Roman" w:hAnsi="Times New Roman" w:eastAsia="方正黑体_GBK" w:cs="Times New Roman"/>
          <w:b w:val="0"/>
          <w:bCs w:val="0"/>
          <w:sz w:val="32"/>
          <w:szCs w:val="32"/>
          <w:lang w:eastAsia="zh-CN"/>
        </w:rPr>
        <w:t>时间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2026年10月31日前。</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项目</w:t>
      </w:r>
      <w:r>
        <w:rPr>
          <w:rFonts w:hint="default" w:ascii="Times New Roman" w:hAnsi="Times New Roman" w:eastAsia="方正黑体_GBK" w:cs="Times New Roman"/>
          <w:b w:val="0"/>
          <w:bCs w:val="0"/>
          <w:sz w:val="32"/>
          <w:szCs w:val="32"/>
          <w:lang w:eastAsia="zh-CN"/>
        </w:rPr>
        <w:t>管理</w:t>
      </w:r>
      <w:r>
        <w:rPr>
          <w:rFonts w:hint="default" w:ascii="Times New Roman" w:hAnsi="Times New Roman" w:eastAsia="方正黑体_GBK" w:cs="Times New Roman"/>
          <w:b w:val="0"/>
          <w:bCs w:val="0"/>
          <w:sz w:val="32"/>
          <w:szCs w:val="32"/>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lang w:val="en-US" w:eastAsia="zh-CN"/>
        </w:rPr>
        <w:t>严格按照《重庆市铜梁区人民政府办公室关于印发《铜梁区农业财政资金补助项目监督管理办法》的通知》（铜府办发〔2024〕5号）要求，加强项目管理，规范资金使用。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各实施单位应严格按照本通知下达的建设任务</w:t>
      </w:r>
      <w:r>
        <w:rPr>
          <w:rFonts w:hint="default" w:ascii="Times New Roman" w:hAnsi="Times New Roman" w:eastAsia="方正仿宋_GBK" w:cs="Times New Roman"/>
          <w:b w:val="0"/>
          <w:bCs w:val="0"/>
          <w:sz w:val="32"/>
          <w:szCs w:val="32"/>
          <w:lang w:eastAsia="zh-CN"/>
        </w:rPr>
        <w:t>组织实施</w:t>
      </w:r>
      <w:r>
        <w:rPr>
          <w:rFonts w:hint="default" w:ascii="Times New Roman" w:hAnsi="Times New Roman" w:eastAsia="方正仿宋_GBK" w:cs="Times New Roman"/>
          <w:b w:val="0"/>
          <w:bCs w:val="0"/>
          <w:sz w:val="32"/>
          <w:szCs w:val="32"/>
        </w:rPr>
        <w:t>，不得</w:t>
      </w:r>
      <w:r>
        <w:rPr>
          <w:rFonts w:hint="default" w:ascii="Times New Roman" w:hAnsi="Times New Roman" w:eastAsia="方正仿宋_GBK" w:cs="Times New Roman"/>
          <w:b w:val="0"/>
          <w:bCs w:val="0"/>
          <w:sz w:val="32"/>
          <w:szCs w:val="32"/>
          <w:lang w:eastAsia="zh-CN"/>
        </w:rPr>
        <w:t>随意</w:t>
      </w:r>
      <w:r>
        <w:rPr>
          <w:rFonts w:hint="default" w:ascii="Times New Roman" w:hAnsi="Times New Roman" w:eastAsia="方正仿宋_GBK" w:cs="Times New Roman"/>
          <w:b w:val="0"/>
          <w:bCs w:val="0"/>
          <w:sz w:val="32"/>
          <w:szCs w:val="32"/>
        </w:rPr>
        <w:t>调整</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涉及管理用房、生产便道等辅助设施的，要在所在镇街办理辅助设施用地许可。</w:t>
      </w:r>
      <w:r>
        <w:rPr>
          <w:rFonts w:hint="default" w:ascii="Times New Roman" w:hAnsi="Times New Roman" w:eastAsia="方正仿宋_GBK" w:cs="Times New Roman"/>
          <w:b w:val="0"/>
          <w:bCs w:val="0"/>
          <w:sz w:val="32"/>
          <w:szCs w:val="32"/>
        </w:rPr>
        <w:t>项目完工后</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及时向所属镇</w:t>
      </w:r>
      <w:r>
        <w:rPr>
          <w:rFonts w:hint="default" w:ascii="Times New Roman" w:hAnsi="Times New Roman" w:eastAsia="方正仿宋_GBK" w:cs="Times New Roman"/>
          <w:b w:val="0"/>
          <w:bCs w:val="0"/>
          <w:sz w:val="32"/>
          <w:szCs w:val="32"/>
          <w:lang w:eastAsia="zh-CN"/>
        </w:rPr>
        <w:t>街书面</w:t>
      </w:r>
      <w:r>
        <w:rPr>
          <w:rFonts w:hint="default" w:ascii="Times New Roman" w:hAnsi="Times New Roman" w:eastAsia="方正仿宋_GBK" w:cs="Times New Roman"/>
          <w:b w:val="0"/>
          <w:bCs w:val="0"/>
          <w:sz w:val="32"/>
          <w:szCs w:val="32"/>
        </w:rPr>
        <w:t>申请</w:t>
      </w:r>
      <w:r>
        <w:rPr>
          <w:rFonts w:hint="default" w:ascii="Times New Roman" w:hAnsi="Times New Roman" w:eastAsia="方正仿宋_GBK" w:cs="Times New Roman"/>
          <w:b w:val="0"/>
          <w:bCs w:val="0"/>
          <w:sz w:val="32"/>
          <w:szCs w:val="32"/>
          <w:lang w:eastAsia="zh-CN"/>
        </w:rPr>
        <w:t>初步</w:t>
      </w:r>
      <w:r>
        <w:rPr>
          <w:rFonts w:hint="default" w:ascii="Times New Roman" w:hAnsi="Times New Roman" w:eastAsia="方正仿宋_GBK" w:cs="Times New Roman"/>
          <w:b w:val="0"/>
          <w:bCs w:val="0"/>
          <w:sz w:val="32"/>
          <w:szCs w:val="32"/>
        </w:rPr>
        <w:t>验</w:t>
      </w:r>
      <w:r>
        <w:rPr>
          <w:rFonts w:hint="default" w:ascii="Times New Roman" w:hAnsi="Times New Roman" w:eastAsia="方正仿宋_GBK" w:cs="Times New Roman"/>
          <w:b w:val="0"/>
          <w:bCs w:val="0"/>
          <w:sz w:val="32"/>
          <w:szCs w:val="32"/>
          <w:lang w:eastAsia="zh-CN"/>
        </w:rPr>
        <w:t>收。</w:t>
      </w:r>
      <w:r>
        <w:rPr>
          <w:rFonts w:hint="default" w:ascii="Times New Roman" w:hAnsi="Times New Roman" w:eastAsia="方正仿宋_GBK" w:cs="Times New Roman"/>
          <w:b w:val="0"/>
          <w:bCs w:val="0"/>
          <w:sz w:val="32"/>
          <w:szCs w:val="32"/>
        </w:rPr>
        <w:t>镇</w:t>
      </w:r>
      <w:r>
        <w:rPr>
          <w:rFonts w:hint="default" w:ascii="Times New Roman" w:hAnsi="Times New Roman" w:eastAsia="方正仿宋_GBK" w:cs="Times New Roman"/>
          <w:b w:val="0"/>
          <w:bCs w:val="0"/>
          <w:sz w:val="32"/>
          <w:szCs w:val="32"/>
          <w:lang w:eastAsia="zh-CN"/>
        </w:rPr>
        <w:t>街初步验收</w:t>
      </w:r>
      <w:r>
        <w:rPr>
          <w:rFonts w:hint="default" w:ascii="Times New Roman" w:hAnsi="Times New Roman" w:eastAsia="方正仿宋_GBK" w:cs="Times New Roman"/>
          <w:b w:val="0"/>
          <w:bCs w:val="0"/>
          <w:sz w:val="32"/>
          <w:szCs w:val="32"/>
        </w:rPr>
        <w:t>合格后，向区农</w:t>
      </w:r>
      <w:r>
        <w:rPr>
          <w:rFonts w:hint="default" w:ascii="Times New Roman" w:hAnsi="Times New Roman" w:eastAsia="方正仿宋_GBK" w:cs="Times New Roman"/>
          <w:b w:val="0"/>
          <w:bCs w:val="0"/>
          <w:sz w:val="32"/>
          <w:szCs w:val="32"/>
          <w:lang w:eastAsia="zh-CN"/>
        </w:rPr>
        <w:t>业农村</w:t>
      </w:r>
      <w:r>
        <w:rPr>
          <w:rFonts w:hint="default" w:ascii="Times New Roman" w:hAnsi="Times New Roman" w:eastAsia="方正仿宋_GBK" w:cs="Times New Roman"/>
          <w:b w:val="0"/>
          <w:bCs w:val="0"/>
          <w:sz w:val="32"/>
          <w:szCs w:val="32"/>
        </w:rPr>
        <w:t>委</w:t>
      </w:r>
      <w:r>
        <w:rPr>
          <w:rFonts w:hint="default" w:ascii="Times New Roman" w:hAnsi="Times New Roman" w:eastAsia="方正仿宋_GBK" w:cs="Times New Roman"/>
          <w:b w:val="0"/>
          <w:bCs w:val="0"/>
          <w:sz w:val="32"/>
          <w:szCs w:val="32"/>
          <w:lang w:eastAsia="zh-CN"/>
        </w:rPr>
        <w:t>书面</w:t>
      </w:r>
      <w:r>
        <w:rPr>
          <w:rFonts w:hint="default" w:ascii="Times New Roman" w:hAnsi="Times New Roman" w:eastAsia="方正仿宋_GBK" w:cs="Times New Roman"/>
          <w:b w:val="0"/>
          <w:bCs w:val="0"/>
          <w:sz w:val="32"/>
          <w:szCs w:val="32"/>
        </w:rPr>
        <w:t>申请区级验收</w:t>
      </w:r>
      <w:r>
        <w:rPr>
          <w:rFonts w:hint="default" w:ascii="Times New Roman" w:hAnsi="Times New Roman" w:eastAsia="方正仿宋_GBK" w:cs="Times New Roman"/>
          <w:b w:val="0"/>
          <w:bCs w:val="0"/>
          <w:sz w:val="32"/>
          <w:szCs w:val="32"/>
          <w:lang w:eastAsia="zh-CN"/>
        </w:rPr>
        <w:t>，并提交</w:t>
      </w:r>
      <w:r>
        <w:rPr>
          <w:rFonts w:hint="default" w:ascii="Times New Roman" w:hAnsi="Times New Roman" w:eastAsia="方正仿宋_GBK" w:cs="Times New Roman"/>
          <w:b w:val="0"/>
          <w:bCs w:val="0"/>
          <w:sz w:val="32"/>
          <w:szCs w:val="32"/>
        </w:rPr>
        <w:t>验收申请、项目建设（实施）工作总结</w:t>
      </w:r>
      <w:r>
        <w:rPr>
          <w:rFonts w:hint="default" w:ascii="Times New Roman" w:hAnsi="Times New Roman" w:eastAsia="方正仿宋_GBK" w:cs="Times New Roman"/>
          <w:b w:val="0"/>
          <w:bCs w:val="0"/>
          <w:sz w:val="32"/>
          <w:szCs w:val="32"/>
          <w:lang w:eastAsia="zh-CN"/>
        </w:rPr>
        <w:t>，资金下达计划</w:t>
      </w:r>
      <w:r>
        <w:rPr>
          <w:rFonts w:hint="default" w:ascii="Times New Roman" w:hAnsi="Times New Roman" w:eastAsia="方正仿宋_GBK" w:cs="Times New Roman"/>
          <w:b w:val="0"/>
          <w:bCs w:val="0"/>
          <w:sz w:val="32"/>
          <w:szCs w:val="32"/>
        </w:rPr>
        <w:t>通知</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项目实施方案</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辅助设施用地许可，</w:t>
      </w:r>
      <w:r>
        <w:rPr>
          <w:rFonts w:hint="default" w:ascii="Times New Roman" w:hAnsi="Times New Roman" w:eastAsia="方正仿宋_GBK" w:cs="Times New Roman"/>
          <w:b w:val="0"/>
          <w:bCs w:val="0"/>
          <w:sz w:val="32"/>
          <w:szCs w:val="32"/>
        </w:rPr>
        <w:t>财务资料（</w:t>
      </w:r>
      <w:r>
        <w:rPr>
          <w:rFonts w:hint="default" w:ascii="Times New Roman" w:hAnsi="Times New Roman" w:eastAsia="方正仿宋_GBK" w:cs="Times New Roman"/>
          <w:color w:val="000000"/>
          <w:sz w:val="32"/>
          <w:szCs w:val="32"/>
          <w:lang w:val="en-US" w:eastAsia="zh-CN"/>
        </w:rPr>
        <w:t>总账、明细账、合同、发票、转账凭证等</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项目建设前、建设中、建设后同背景同角度的图片资料</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隐蔽工程图片</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以及铜梁区财政支农资金报账申请书</w:t>
      </w:r>
      <w:r>
        <w:rPr>
          <w:rFonts w:hint="default" w:ascii="Times New Roman" w:hAnsi="Times New Roman" w:eastAsia="方正仿宋_GBK" w:cs="Times New Roman"/>
          <w:b w:val="0"/>
          <w:bCs w:val="0"/>
          <w:sz w:val="32"/>
          <w:szCs w:val="32"/>
          <w:lang w:val="en-US" w:eastAsia="zh-CN"/>
        </w:rPr>
        <w:t>3份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需签字盖章</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和</w:t>
      </w:r>
      <w:r>
        <w:rPr>
          <w:rFonts w:hint="default" w:ascii="Times New Roman" w:hAnsi="Times New Roman" w:eastAsia="方正仿宋_GBK" w:cs="Times New Roman"/>
          <w:b w:val="0"/>
          <w:bCs w:val="0"/>
          <w:sz w:val="32"/>
          <w:szCs w:val="32"/>
          <w:lang w:eastAsia="zh-CN"/>
        </w:rPr>
        <w:t>镇街初步验收等</w:t>
      </w:r>
      <w:r>
        <w:rPr>
          <w:rFonts w:hint="default" w:ascii="Times New Roman" w:hAnsi="Times New Roman" w:eastAsia="方正仿宋_GBK" w:cs="Times New Roman"/>
          <w:b w:val="0"/>
          <w:bCs w:val="0"/>
          <w:sz w:val="32"/>
          <w:szCs w:val="32"/>
        </w:rPr>
        <w:t>与项目建设有关的其他资料。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（二）项目实施单位自筹资金，必须及时足额存入单位或农业业主账户，并按要求的建设内容使用。除人工工资外，材料采购、项目建设、承包金等项目资金支出必须经过单位银行账户转出。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三）项目补助资金实行区级部门报账制管理。项目竣工后，建设质量合格、完成工程量达到总工程量90%及以上并能正常使用的，认定为合格；并根据工程量完成情况拨付补助资金。不合格的、超过计划任务部分的不予补助</w:t>
      </w:r>
      <w:r>
        <w:rPr>
          <w:rFonts w:hint="default" w:ascii="Times New Roman" w:hAnsi="Times New Roman" w:eastAsia="方正仿宋_GBK" w:cs="Times New Roman"/>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（四）相关镇街要加强项目管理，督促项目业主单位加快项目建设进度，在项目建设过程中需到场指导2次以上，并做好检查记录，实施单位报账时提供项目检查记录，确保项目建设任务保质保量完成。</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cs="Times New Roman"/>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line="594" w:lineRule="exact"/>
        <w:ind w:left="1857" w:leftChars="304" w:hanging="1219" w:hangingChars="381"/>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cs="Times New Roman"/>
          <w:sz w:val="32"/>
          <w:szCs w:val="32"/>
          <w:lang w:val="en-US" w:eastAsia="zh-CN"/>
        </w:rPr>
        <w:t>附件：1.</w:t>
      </w:r>
      <w:r>
        <w:rPr>
          <w:rFonts w:hint="default" w:ascii="Times New Roman" w:hAnsi="Times New Roman" w:eastAsia="方正仿宋_GBK" w:cs="Times New Roman"/>
          <w:b w:val="0"/>
          <w:bCs w:val="0"/>
          <w:color w:val="auto"/>
          <w:sz w:val="32"/>
          <w:szCs w:val="32"/>
          <w:lang w:eastAsia="zh-CN"/>
        </w:rPr>
        <w:t>铜梁</w:t>
      </w:r>
      <w:r>
        <w:rPr>
          <w:rFonts w:hint="default" w:ascii="Times New Roman" w:hAnsi="Times New Roman" w:eastAsia="方正仿宋_GBK" w:cs="Times New Roman"/>
          <w:b w:val="0"/>
          <w:bCs w:val="0"/>
          <w:color w:val="auto"/>
          <w:sz w:val="32"/>
          <w:szCs w:val="32"/>
        </w:rPr>
        <w:t>区</w:t>
      </w:r>
      <w:r>
        <w:rPr>
          <w:rFonts w:hint="default" w:ascii="Times New Roman" w:hAnsi="Times New Roman" w:eastAsia="方正仿宋_GBK" w:cs="Times New Roman"/>
          <w:color w:val="000000"/>
          <w:kern w:val="2"/>
          <w:sz w:val="32"/>
          <w:szCs w:val="32"/>
          <w:lang w:val="en-US" w:eastAsia="zh-CN" w:bidi="ar-SA"/>
        </w:rPr>
        <w:t>2026年玉米机械化生产技术集成示范项目补助情况汇总表</w:t>
      </w:r>
    </w:p>
    <w:p>
      <w:pPr>
        <w:snapToGrid w:val="0"/>
        <w:spacing w:line="600" w:lineRule="exact"/>
        <w:ind w:left="1858" w:leftChars="760" w:hanging="262" w:hangingChars="82"/>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2.铜梁区2026年玉米机械化生产技术集成示范项目实施方案</w:t>
      </w:r>
    </w:p>
    <w:p>
      <w:pPr>
        <w:pStyle w:val="21"/>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26</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23</w:t>
      </w:r>
      <w:r>
        <w:rPr>
          <w:rFonts w:hint="default" w:ascii="Times New Roman" w:hAnsi="Times New Roman" w:eastAsia="方正仿宋_GBK" w:cs="Times New Roman"/>
          <w:b w:val="0"/>
          <w:bCs w:val="0"/>
          <w:sz w:val="32"/>
          <w:szCs w:val="32"/>
        </w:rPr>
        <w:t>日</w:t>
      </w:r>
    </w:p>
    <w:p>
      <w:pPr>
        <w:pStyle w:val="10"/>
        <w:rPr>
          <w:rFonts w:hint="default" w:ascii="Times New Roman" w:hAnsi="Times New Roman" w:eastAsia="方正仿宋_GBK" w:cs="Times New Roman"/>
          <w:sz w:val="32"/>
          <w:szCs w:val="32"/>
          <w:lang w:val="en-US" w:eastAsia="zh-CN"/>
        </w:rPr>
      </w:pPr>
    </w:p>
    <w:p>
      <w:pPr>
        <w:pStyle w:val="10"/>
        <w:rPr>
          <w:rFonts w:hint="default" w:ascii="Times New Roman" w:hAnsi="Times New Roman" w:eastAsia="方正仿宋_GBK" w:cs="Times New Roman"/>
          <w:sz w:val="32"/>
          <w:szCs w:val="32"/>
          <w:lang w:val="en-US" w:eastAsia="zh-CN"/>
        </w:rPr>
      </w:pPr>
    </w:p>
    <w:p>
      <w:pPr>
        <w:pStyle w:val="10"/>
        <w:rPr>
          <w:rFonts w:hint="default" w:ascii="Times New Roman" w:hAnsi="Times New Roman" w:eastAsia="方正仿宋_GBK" w:cs="Times New Roman"/>
          <w:sz w:val="30"/>
          <w:szCs w:val="30"/>
          <w:lang w:val="en-US" w:eastAsia="zh-CN"/>
        </w:rPr>
      </w:pPr>
    </w:p>
    <w:p>
      <w:pPr>
        <w:pStyle w:val="10"/>
        <w:rPr>
          <w:rFonts w:hint="default" w:ascii="Times New Roman" w:hAnsi="Times New Roman" w:eastAsia="方正仿宋_GBK" w:cs="Times New Roman"/>
          <w:sz w:val="30"/>
          <w:szCs w:val="30"/>
          <w:lang w:val="en-US" w:eastAsia="zh-CN"/>
        </w:rPr>
      </w:pPr>
    </w:p>
    <w:p>
      <w:pPr>
        <w:pStyle w:val="10"/>
        <w:rPr>
          <w:rFonts w:hint="default" w:ascii="Times New Roman" w:hAnsi="Times New Roman" w:eastAsia="方正仿宋_GBK" w:cs="Times New Roman"/>
          <w:sz w:val="30"/>
          <w:szCs w:val="30"/>
          <w:lang w:val="en-US" w:eastAsia="zh-CN"/>
        </w:rPr>
      </w:pPr>
    </w:p>
    <w:p>
      <w:pPr>
        <w:pStyle w:val="10"/>
        <w:rPr>
          <w:rFonts w:hint="default" w:ascii="Times New Roman" w:hAnsi="Times New Roman" w:eastAsia="方正仿宋_GBK" w:cs="Times New Roman"/>
          <w:sz w:val="30"/>
          <w:szCs w:val="30"/>
          <w:lang w:val="en-US" w:eastAsia="zh-CN"/>
        </w:rPr>
        <w:sectPr>
          <w:headerReference r:id="rId3" w:type="default"/>
          <w:footerReference r:id="rId5" w:type="default"/>
          <w:headerReference r:id="rId4" w:type="even"/>
          <w:footerReference r:id="rId6" w:type="even"/>
          <w:pgSz w:w="11906" w:h="16838"/>
          <w:pgMar w:top="1984" w:right="1446" w:bottom="1644" w:left="1446" w:header="851" w:footer="992" w:gutter="0"/>
          <w:pgNumType w:fmt="numberInDash"/>
          <w:cols w:space="720" w:num="1"/>
          <w:rtlGutter w:val="0"/>
          <w:docGrid w:type="lines" w:linePitch="450" w:charSpace="0"/>
        </w:sectPr>
      </w:pPr>
    </w:p>
    <w:p>
      <w:pPr>
        <w:pStyle w:val="3"/>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pPr>
        <w:pStyle w:val="10"/>
        <w:jc w:val="center"/>
        <w:rPr>
          <w:rFonts w:hint="default" w:ascii="Times New Roman" w:hAnsi="Times New Roman" w:eastAsia="方正小标宋_GBK" w:cs="Times New Roman"/>
          <w:sz w:val="36"/>
          <w:szCs w:val="21"/>
          <w:lang w:val="en-US" w:eastAsia="zh-CN"/>
        </w:rPr>
      </w:pPr>
      <w:r>
        <w:rPr>
          <w:rFonts w:hint="default" w:ascii="Times New Roman" w:hAnsi="Times New Roman" w:eastAsia="方正小标宋_GBK" w:cs="Times New Roman"/>
          <w:sz w:val="36"/>
          <w:szCs w:val="21"/>
          <w:lang w:val="en-US" w:eastAsia="zh-CN"/>
        </w:rPr>
        <w:t>铜梁区2026年玉米机械化生产技术集成示范项目补助情况汇总表</w:t>
      </w:r>
    </w:p>
    <w:p>
      <w:pPr>
        <w:pStyle w:val="10"/>
        <w:ind w:firstLine="560" w:firstLineChars="200"/>
        <w:jc w:val="right"/>
        <w:rPr>
          <w:rFonts w:hint="default" w:ascii="Times New Roman" w:hAnsi="Times New Roman" w:eastAsia="方正仿宋_GBK" w:cs="Times New Roman"/>
          <w:sz w:val="28"/>
          <w:szCs w:val="36"/>
          <w:lang w:val="en-US" w:eastAsia="zh-CN"/>
        </w:rPr>
      </w:pPr>
      <w:r>
        <w:rPr>
          <w:rFonts w:hint="default" w:ascii="Times New Roman" w:hAnsi="Times New Roman" w:eastAsia="方正仿宋_GBK" w:cs="Times New Roman"/>
          <w:sz w:val="28"/>
          <w:szCs w:val="36"/>
          <w:lang w:val="en-US" w:eastAsia="zh-CN"/>
        </w:rPr>
        <w:t>单位：万元</w:t>
      </w:r>
    </w:p>
    <w:tbl>
      <w:tblPr>
        <w:tblStyle w:val="14"/>
        <w:tblW w:w="14002" w:type="dxa"/>
        <w:tblInd w:w="93" w:type="dxa"/>
        <w:tblLayout w:type="fixed"/>
        <w:tblCellMar>
          <w:top w:w="0" w:type="dxa"/>
          <w:left w:w="108" w:type="dxa"/>
          <w:bottom w:w="0" w:type="dxa"/>
          <w:right w:w="108" w:type="dxa"/>
        </w:tblCellMar>
      </w:tblPr>
      <w:tblGrid>
        <w:gridCol w:w="715"/>
        <w:gridCol w:w="670"/>
        <w:gridCol w:w="1487"/>
        <w:gridCol w:w="1040"/>
        <w:gridCol w:w="1008"/>
        <w:gridCol w:w="1135"/>
        <w:gridCol w:w="4328"/>
        <w:gridCol w:w="2782"/>
        <w:gridCol w:w="837"/>
      </w:tblGrid>
      <w:tr>
        <w:tblPrEx>
          <w:tblCellMar>
            <w:top w:w="0" w:type="dxa"/>
            <w:left w:w="108" w:type="dxa"/>
            <w:bottom w:w="0" w:type="dxa"/>
            <w:right w:w="108" w:type="dxa"/>
          </w:tblCellMar>
        </w:tblPrEx>
        <w:trPr>
          <w:trHeight w:val="57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val="0"/>
                <w:bCs w:val="0"/>
                <w:kern w:val="0"/>
                <w:sz w:val="21"/>
                <w:szCs w:val="21"/>
              </w:rPr>
            </w:pPr>
            <w:r>
              <w:rPr>
                <w:rFonts w:hint="default" w:ascii="Times New Roman" w:hAnsi="Times New Roman" w:eastAsia="方正黑体_GBK" w:cs="Times New Roman"/>
                <w:b w:val="0"/>
                <w:bCs w:val="0"/>
                <w:kern w:val="0"/>
                <w:sz w:val="21"/>
                <w:szCs w:val="21"/>
              </w:rPr>
              <w:t>序号</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val="0"/>
                <w:bCs w:val="0"/>
                <w:kern w:val="0"/>
                <w:sz w:val="21"/>
                <w:szCs w:val="21"/>
                <w:lang w:eastAsia="zh-CN"/>
              </w:rPr>
            </w:pPr>
            <w:r>
              <w:rPr>
                <w:rFonts w:hint="default" w:ascii="Times New Roman" w:hAnsi="Times New Roman" w:eastAsia="方正黑体_GBK" w:cs="Times New Roman"/>
                <w:b w:val="0"/>
                <w:bCs w:val="0"/>
                <w:kern w:val="0"/>
                <w:sz w:val="21"/>
                <w:szCs w:val="21"/>
                <w:lang w:eastAsia="zh-CN"/>
              </w:rPr>
              <w:t>镇街</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val="0"/>
                <w:bCs w:val="0"/>
                <w:kern w:val="0"/>
                <w:sz w:val="21"/>
                <w:szCs w:val="21"/>
              </w:rPr>
            </w:pPr>
            <w:r>
              <w:rPr>
                <w:rFonts w:hint="default" w:ascii="Times New Roman" w:hAnsi="Times New Roman" w:eastAsia="方正黑体_GBK" w:cs="Times New Roman"/>
                <w:b w:val="0"/>
                <w:bCs w:val="0"/>
                <w:kern w:val="0"/>
                <w:sz w:val="21"/>
                <w:szCs w:val="21"/>
              </w:rPr>
              <w:t>项目实施单位</w:t>
            </w:r>
          </w:p>
        </w:tc>
        <w:tc>
          <w:tcPr>
            <w:tcW w:w="10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val="0"/>
                <w:bCs w:val="0"/>
                <w:kern w:val="0"/>
                <w:sz w:val="21"/>
                <w:szCs w:val="21"/>
              </w:rPr>
            </w:pPr>
            <w:r>
              <w:rPr>
                <w:rFonts w:hint="default" w:ascii="Times New Roman" w:hAnsi="Times New Roman" w:eastAsia="方正黑体_GBK" w:cs="Times New Roman"/>
                <w:b w:val="0"/>
                <w:bCs w:val="0"/>
                <w:kern w:val="0"/>
                <w:sz w:val="21"/>
                <w:szCs w:val="21"/>
              </w:rPr>
              <w:t>项目总投入</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val="0"/>
                <w:bCs w:val="0"/>
                <w:kern w:val="0"/>
                <w:sz w:val="21"/>
                <w:szCs w:val="21"/>
              </w:rPr>
            </w:pPr>
            <w:r>
              <w:rPr>
                <w:rFonts w:hint="default" w:ascii="Times New Roman" w:hAnsi="Times New Roman" w:eastAsia="方正黑体_GBK" w:cs="Times New Roman"/>
                <w:b w:val="0"/>
                <w:bCs w:val="0"/>
                <w:kern w:val="0"/>
                <w:sz w:val="21"/>
                <w:szCs w:val="21"/>
              </w:rPr>
              <w:t>补助金额</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val="0"/>
                <w:bCs w:val="0"/>
                <w:kern w:val="0"/>
                <w:sz w:val="21"/>
                <w:szCs w:val="21"/>
              </w:rPr>
            </w:pPr>
            <w:r>
              <w:rPr>
                <w:rFonts w:hint="default" w:ascii="Times New Roman" w:hAnsi="Times New Roman" w:eastAsia="方正黑体_GBK" w:cs="Times New Roman"/>
                <w:b w:val="0"/>
                <w:bCs w:val="0"/>
                <w:kern w:val="0"/>
                <w:sz w:val="21"/>
                <w:szCs w:val="21"/>
              </w:rPr>
              <w:t>建设地点</w:t>
            </w:r>
          </w:p>
        </w:tc>
        <w:tc>
          <w:tcPr>
            <w:tcW w:w="4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val="0"/>
                <w:bCs w:val="0"/>
                <w:kern w:val="0"/>
                <w:sz w:val="21"/>
                <w:szCs w:val="21"/>
              </w:rPr>
            </w:pPr>
            <w:r>
              <w:rPr>
                <w:rFonts w:hint="default" w:ascii="Times New Roman" w:hAnsi="Times New Roman" w:eastAsia="方正黑体_GBK" w:cs="Times New Roman"/>
                <w:b w:val="0"/>
                <w:bCs w:val="0"/>
                <w:kern w:val="0"/>
                <w:sz w:val="21"/>
                <w:szCs w:val="21"/>
              </w:rPr>
              <w:t>建设内容</w:t>
            </w:r>
          </w:p>
        </w:tc>
        <w:tc>
          <w:tcPr>
            <w:tcW w:w="2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val="0"/>
                <w:bCs w:val="0"/>
                <w:kern w:val="0"/>
                <w:sz w:val="21"/>
                <w:szCs w:val="21"/>
              </w:rPr>
            </w:pPr>
            <w:r>
              <w:rPr>
                <w:rFonts w:hint="default" w:ascii="Times New Roman" w:hAnsi="Times New Roman" w:eastAsia="方正黑体_GBK" w:cs="Times New Roman"/>
                <w:b w:val="0"/>
                <w:bCs w:val="0"/>
                <w:kern w:val="0"/>
                <w:sz w:val="21"/>
                <w:szCs w:val="21"/>
              </w:rPr>
              <w:t>财政支持环节和补助标准</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黑体_GBK" w:cs="Times New Roman"/>
                <w:b w:val="0"/>
                <w:bCs w:val="0"/>
                <w:kern w:val="0"/>
                <w:sz w:val="21"/>
                <w:szCs w:val="21"/>
                <w:lang w:val="en-US" w:eastAsia="zh-CN"/>
              </w:rPr>
            </w:pPr>
            <w:r>
              <w:rPr>
                <w:rFonts w:hint="default" w:ascii="Times New Roman" w:hAnsi="Times New Roman" w:eastAsia="方正黑体_GBK" w:cs="Times New Roman"/>
                <w:b w:val="0"/>
                <w:bCs w:val="0"/>
                <w:kern w:val="0"/>
                <w:sz w:val="21"/>
                <w:szCs w:val="21"/>
                <w:lang w:val="en-US" w:eastAsia="zh-CN"/>
              </w:rPr>
              <w:t>备注</w:t>
            </w:r>
          </w:p>
        </w:tc>
      </w:tr>
      <w:tr>
        <w:tblPrEx>
          <w:tblCellMar>
            <w:top w:w="0" w:type="dxa"/>
            <w:left w:w="108" w:type="dxa"/>
            <w:bottom w:w="0" w:type="dxa"/>
            <w:right w:w="108" w:type="dxa"/>
          </w:tblCellMar>
        </w:tblPrEx>
        <w:trPr>
          <w:trHeight w:val="5171"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r>
              <w:rPr>
                <w:rFonts w:hint="default" w:ascii="Times New Roman" w:hAnsi="Times New Roman" w:cs="Times New Roman"/>
                <w:kern w:val="0"/>
                <w:sz w:val="20"/>
                <w:szCs w:val="20"/>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2026年玉米机械化技术集成示范项目</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重庆燕雨林丰园林科技有限公司</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14.52164</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9.95332</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铜梁区太平镇垣楼村九社</w:t>
            </w:r>
          </w:p>
        </w:tc>
        <w:tc>
          <w:tcPr>
            <w:tcW w:w="4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建设玉米机械化技术集成示范片200亩，其中按“品字型”播种技术种植100亩，现有机械化播种技术种植100亩;购置玉米播种机1台（气吹式免耕精量施肥播种机2BYQF-6S型、长宽高2040x3950x1800mm、配套动力88.2-147kw、作业速度8-10km/h、作业小时生产率1.6-3.2h㎡/h、行距450-650mm、工作行数6）；</w:t>
            </w:r>
          </w:p>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2.开展玉米机械化生产作业演示、技术培训、收获测产等活动共计2次以上，印发技术推广资料1万份。</w:t>
            </w:r>
          </w:p>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p>
        </w:tc>
        <w:tc>
          <w:tcPr>
            <w:tcW w:w="2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1.购置气吹式免耕精量施肥播种机2BYQF-6S型1台，申请补贴4.56832万元；</w:t>
            </w:r>
          </w:p>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2.耕整地、播种、田间管理、收获环节机械化作业申请补助4.8万元（240元/亩）；</w:t>
            </w:r>
          </w:p>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3.机械化生产作业演示、技术培训推广、田间日活动申请补助0.585万元；</w:t>
            </w:r>
            <w:r>
              <w:rPr>
                <w:rFonts w:hint="default" w:ascii="Times New Roman" w:hAnsi="Times New Roman" w:eastAsia="方正仿宋_GBK" w:cs="Times New Roman"/>
                <w:color w:val="auto"/>
                <w:kern w:val="0"/>
                <w:sz w:val="21"/>
                <w:szCs w:val="21"/>
                <w:lang w:val="en-US" w:eastAsia="zh-CN"/>
              </w:rPr>
              <w:br w:type="textWrapping"/>
            </w:r>
            <w:r>
              <w:rPr>
                <w:rFonts w:hint="default" w:ascii="Times New Roman" w:hAnsi="Times New Roman" w:eastAsia="方正仿宋_GBK" w:cs="Times New Roman"/>
                <w:color w:val="auto"/>
                <w:kern w:val="0"/>
                <w:sz w:val="21"/>
                <w:szCs w:val="21"/>
                <w:lang w:val="en-US" w:eastAsia="zh-CN"/>
              </w:rPr>
              <w:t>申请财政补助资金9.95332万元。</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eastAsia="方正仿宋_GBK" w:cs="Times New Roman"/>
                <w:kern w:val="0"/>
                <w:sz w:val="21"/>
                <w:szCs w:val="21"/>
              </w:rPr>
            </w:pPr>
          </w:p>
        </w:tc>
      </w:tr>
      <w:tr>
        <w:tblPrEx>
          <w:tblCellMar>
            <w:top w:w="0" w:type="dxa"/>
            <w:left w:w="108" w:type="dxa"/>
            <w:bottom w:w="0" w:type="dxa"/>
            <w:right w:w="108" w:type="dxa"/>
          </w:tblCellMar>
        </w:tblPrEx>
        <w:trPr>
          <w:trHeight w:val="43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lang w:eastAsia="zh-CN"/>
              </w:rPr>
              <w:t>合计</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eastAsia="方正仿宋_GBK" w:cs="Times New Roman"/>
                <w:sz w:val="21"/>
                <w:szCs w:val="21"/>
                <w:lang w:val="en-US" w:eastAsia="zh-CN"/>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方正仿宋_GBK" w:cs="Times New Roman"/>
                <w:kern w:val="0"/>
                <w:sz w:val="21"/>
                <w:szCs w:val="21"/>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14.52164</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9.95332</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eastAsia="方正仿宋_GBK" w:cs="Times New Roman"/>
                <w:color w:val="auto"/>
                <w:kern w:val="0"/>
                <w:sz w:val="21"/>
                <w:szCs w:val="21"/>
                <w:lang w:val="en-US" w:eastAsia="zh-CN"/>
              </w:rPr>
            </w:pPr>
          </w:p>
        </w:tc>
        <w:tc>
          <w:tcPr>
            <w:tcW w:w="4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spacing w:line="240" w:lineRule="auto"/>
              <w:jc w:val="both"/>
              <w:textAlignment w:val="auto"/>
              <w:rPr>
                <w:rFonts w:hint="default" w:ascii="Times New Roman" w:hAnsi="Times New Roman" w:eastAsia="方正仿宋_GBK" w:cs="Times New Roman"/>
                <w:color w:val="auto"/>
                <w:sz w:val="21"/>
                <w:szCs w:val="21"/>
                <w:lang w:val="en-US" w:eastAsia="zh-CN"/>
              </w:rPr>
            </w:pPr>
          </w:p>
        </w:tc>
        <w:tc>
          <w:tcPr>
            <w:tcW w:w="2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eastAsia="方正仿宋_GBK" w:cs="Times New Roman"/>
                <w:color w:val="auto"/>
                <w:kern w:val="2"/>
                <w:sz w:val="21"/>
                <w:szCs w:val="21"/>
                <w:lang w:val="en-US" w:eastAsia="zh-CN" w:bidi="ar-SA"/>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eastAsia="方正仿宋_GBK" w:cs="Times New Roman"/>
                <w:kern w:val="0"/>
                <w:sz w:val="21"/>
                <w:szCs w:val="21"/>
              </w:rPr>
            </w:pPr>
          </w:p>
        </w:tc>
      </w:tr>
    </w:tbl>
    <w:p>
      <w:pPr>
        <w:pStyle w:val="10"/>
        <w:ind w:firstLine="480" w:firstLineChars="200"/>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备注：具体建设内容详见预算审核报告。</w:t>
      </w:r>
    </w:p>
    <w:p>
      <w:pPr>
        <w:pStyle w:val="10"/>
        <w:rPr>
          <w:rFonts w:hint="default" w:ascii="Times New Roman" w:hAnsi="Times New Roman" w:eastAsia="方正仿宋_GBK" w:cs="Times New Roman"/>
          <w:sz w:val="30"/>
          <w:szCs w:val="30"/>
          <w:lang w:val="en-US" w:eastAsia="zh-CN"/>
        </w:rPr>
        <w:sectPr>
          <w:pgSz w:w="16838" w:h="11906" w:orient="landscape"/>
          <w:pgMar w:top="1446" w:right="1984" w:bottom="1446" w:left="1644" w:header="851" w:footer="992" w:gutter="0"/>
          <w:pgNumType w:fmt="numberInDash"/>
          <w:cols w:space="720" w:num="1"/>
          <w:rtlGutter w:val="0"/>
          <w:docGrid w:type="lines" w:linePitch="450" w:charSpace="0"/>
        </w:sectPr>
      </w:pPr>
    </w:p>
    <w:p>
      <w:pPr>
        <w:pStyle w:val="3"/>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bCs/>
          <w:kern w:val="2"/>
          <w:sz w:val="32"/>
          <w:szCs w:val="32"/>
          <w:lang w:val="en-US" w:eastAsia="zh-CN" w:bidi="ar-SA"/>
        </w:rPr>
      </w:pPr>
      <w:r>
        <w:rPr>
          <w:rFonts w:hint="default" w:ascii="Times New Roman" w:hAnsi="Times New Roman" w:eastAsia="方正黑体_GBK" w:cs="Times New Roman"/>
          <w:sz w:val="32"/>
          <w:szCs w:val="32"/>
          <w:lang w:val="en-US" w:eastAsia="zh-CN"/>
        </w:rPr>
        <w:t>附件</w:t>
      </w:r>
      <w:r>
        <w:rPr>
          <w:rFonts w:hint="default" w:ascii="Times New Roman" w:hAnsi="Times New Roman" w:eastAsia="方正黑体_GBK" w:cs="Times New Roman"/>
          <w:bCs/>
          <w:kern w:val="2"/>
          <w:sz w:val="32"/>
          <w:szCs w:val="32"/>
          <w:lang w:val="en-US" w:eastAsia="zh-CN" w:bidi="ar-SA"/>
        </w:rPr>
        <w:t>2</w:t>
      </w:r>
    </w:p>
    <w:p>
      <w:pPr>
        <w:bidi w:val="0"/>
        <w:rPr>
          <w:rFonts w:hint="default" w:ascii="Times New Roman" w:hAnsi="Times New Roman" w:cs="Times New Roman"/>
          <w:lang w:val="en-US" w:eastAsia="zh-CN"/>
        </w:rPr>
      </w:pPr>
    </w:p>
    <w:p>
      <w:pPr>
        <w:snapToGrid w:val="0"/>
        <w:spacing w:line="600" w:lineRule="exact"/>
        <w:jc w:val="center"/>
        <w:rPr>
          <w:rFonts w:hint="default" w:ascii="Times New Roman" w:hAnsi="Times New Roman" w:eastAsia="方正小标宋_GBK" w:cs="Times New Roman"/>
          <w:sz w:val="44"/>
          <w:szCs w:val="24"/>
          <w:lang w:val="en-US" w:eastAsia="zh-CN" w:bidi="ar-SA"/>
        </w:rPr>
      </w:pPr>
      <w:r>
        <w:rPr>
          <w:rFonts w:hint="default" w:ascii="Times New Roman" w:hAnsi="Times New Roman" w:eastAsia="方正小标宋_GBK" w:cs="Times New Roman"/>
          <w:sz w:val="44"/>
          <w:szCs w:val="24"/>
          <w:lang w:val="en-US" w:eastAsia="zh-CN" w:bidi="ar-SA"/>
        </w:rPr>
        <w:t>铜梁区2026年玉米机械化生产技术集成示范</w:t>
      </w:r>
    </w:p>
    <w:p>
      <w:pPr>
        <w:snapToGrid w:val="0"/>
        <w:spacing w:line="600" w:lineRule="exact"/>
        <w:jc w:val="center"/>
        <w:rPr>
          <w:rFonts w:hint="default" w:ascii="Times New Roman" w:hAnsi="Times New Roman" w:eastAsia="方正小标宋_GBK" w:cs="Times New Roman"/>
          <w:sz w:val="44"/>
          <w:szCs w:val="24"/>
          <w:lang w:bidi="ar-SA"/>
        </w:rPr>
      </w:pPr>
      <w:r>
        <w:rPr>
          <w:rFonts w:hint="default" w:ascii="Times New Roman" w:hAnsi="Times New Roman" w:eastAsia="方正小标宋_GBK" w:cs="Times New Roman"/>
          <w:sz w:val="44"/>
          <w:szCs w:val="24"/>
          <w:lang w:val="en-US" w:eastAsia="zh-CN" w:bidi="ar-SA"/>
        </w:rPr>
        <w:t>项目实施方案</w:t>
      </w:r>
    </w:p>
    <w:p>
      <w:pPr>
        <w:snapToGrid w:val="0"/>
        <w:spacing w:line="360" w:lineRule="auto"/>
        <w:rPr>
          <w:rFonts w:hint="default" w:ascii="Times New Roman" w:hAnsi="Times New Roman" w:eastAsia="方正仿宋_GBK" w:cs="Times New Roman"/>
          <w:sz w:val="32"/>
          <w:szCs w:val="24"/>
          <w:lang w:bidi="ar-SA"/>
        </w:rPr>
      </w:pPr>
    </w:p>
    <w:p>
      <w:pPr>
        <w:keepNext w:val="0"/>
        <w:keepLines w:val="0"/>
        <w:pageBreakBefore w:val="0"/>
        <w:widowControl w:val="0"/>
        <w:tabs>
          <w:tab w:val="left" w:pos="3990"/>
        </w:tabs>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仿宋_GB2312" w:cs="Times New Roman"/>
          <w:sz w:val="32"/>
        </w:rPr>
        <w:t>项目名称：</w:t>
      </w:r>
      <w:r>
        <w:rPr>
          <w:rFonts w:hint="default" w:ascii="Times New Roman" w:hAnsi="Times New Roman" w:eastAsia="仿宋_GB2312" w:cs="Times New Roman"/>
          <w:sz w:val="32"/>
          <w:lang w:val="en-US" w:eastAsia="zh-CN"/>
        </w:rPr>
        <w:t>铜梁区</w:t>
      </w:r>
      <w:r>
        <w:rPr>
          <w:rFonts w:hint="default" w:ascii="Times New Roman" w:hAnsi="Times New Roman" w:eastAsia="方正仿宋_GBK" w:cs="Times New Roman"/>
          <w:bCs/>
          <w:kern w:val="2"/>
          <w:sz w:val="32"/>
          <w:szCs w:val="32"/>
          <w:lang w:val="en-US" w:eastAsia="zh-CN" w:bidi="ar-SA"/>
        </w:rPr>
        <w:t>2026年玉米机械化生产技术集成示范项目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项目实施单位：重庆市铜梁区农业机械化推广技术服务站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通讯地址：铜梁区龙门街126号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邮政编码：402560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联 系 人：何晶          职务/职称：负责人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办公电话：45640203        手机：18996069323</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项目主管部门：重庆市</w:t>
      </w:r>
      <w:r>
        <w:rPr>
          <w:rFonts w:hint="default" w:ascii="Times New Roman" w:hAnsi="Times New Roman" w:eastAsia="仿宋_GB2312" w:cs="Times New Roman"/>
          <w:sz w:val="32"/>
          <w:lang w:eastAsia="zh-CN"/>
        </w:rPr>
        <w:t>铜梁</w:t>
      </w:r>
      <w:r>
        <w:rPr>
          <w:rFonts w:hint="default" w:ascii="Times New Roman" w:hAnsi="Times New Roman" w:eastAsia="仿宋_GB2312" w:cs="Times New Roman"/>
          <w:sz w:val="32"/>
        </w:rPr>
        <w:t>区农业农村委员会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仿宋_GB2312" w:cs="Times New Roman"/>
          <w:sz w:val="32"/>
        </w:rPr>
        <w:t>联 系 人：</w:t>
      </w:r>
      <w:r>
        <w:rPr>
          <w:rFonts w:hint="default" w:ascii="Times New Roman" w:hAnsi="Times New Roman" w:eastAsia="仿宋_GB2312" w:cs="Times New Roman"/>
          <w:sz w:val="32"/>
          <w:lang w:eastAsia="zh-CN"/>
        </w:rPr>
        <w:t>李霞</w:t>
      </w:r>
      <w:r>
        <w:rPr>
          <w:rFonts w:hint="default" w:ascii="Times New Roman" w:hAnsi="Times New Roman" w:eastAsia="仿宋_GB2312" w:cs="Times New Roman"/>
          <w:sz w:val="32"/>
        </w:rPr>
        <w:t xml:space="preserve">   </w:t>
      </w:r>
      <w:r>
        <w:rPr>
          <w:rFonts w:hint="default" w:ascii="Times New Roman" w:hAnsi="Times New Roman" w:eastAsia="方正仿宋_GBK" w:cs="Times New Roman"/>
          <w:bCs/>
          <w:kern w:val="2"/>
          <w:sz w:val="32"/>
          <w:szCs w:val="32"/>
          <w:lang w:val="en-US" w:eastAsia="zh-CN" w:bidi="ar-SA"/>
        </w:rPr>
        <w:t xml:space="preserve">       职务/职称：财务科副科长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办公电话：        手机：15223200463</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填制日期：2026年2月10日</w:t>
      </w:r>
    </w:p>
    <w:p>
      <w:pPr>
        <w:spacing w:line="360" w:lineRule="auto"/>
        <w:ind w:firstLine="640" w:firstLineChars="200"/>
        <w:rPr>
          <w:rFonts w:hint="default" w:ascii="Times New Roman" w:hAnsi="Times New Roman" w:eastAsia="仿宋_GB2312" w:cs="Times New Roman"/>
          <w:sz w:val="32"/>
        </w:rPr>
      </w:pPr>
    </w:p>
    <w:p>
      <w:pPr>
        <w:spacing w:line="360" w:lineRule="auto"/>
        <w:ind w:firstLine="640" w:firstLineChars="200"/>
        <w:jc w:val="center"/>
        <w:rPr>
          <w:rFonts w:hint="default" w:ascii="Times New Roman" w:hAnsi="Times New Roman" w:eastAsia="方正仿宋_GBK" w:cs="Times New Roman"/>
          <w:sz w:val="32"/>
          <w:szCs w:val="32"/>
          <w:lang w:bidi="ar-SA"/>
        </w:rPr>
      </w:pP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重庆市农业机械化技术推广总站 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sz w:val="32"/>
          <w:szCs w:val="32"/>
        </w:rPr>
        <w:t>一、项目所涉产业发展现状（或工作开展情况）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铜梁区作为重庆市粮食主产区县，除种植水稻外还大面积种植油菜、玉米。全区玉米种植面积13.1万亩，产量4.8万吨，占全区粮食总产13%以上，是我区粮食生产重要组成部分。受困于</w:t>
      </w:r>
      <w:r>
        <w:rPr>
          <w:rFonts w:hint="default" w:ascii="Times New Roman" w:hAnsi="Times New Roman" w:eastAsia="方正仿宋_GBK" w:cs="Times New Roman"/>
          <w:color w:val="auto"/>
          <w:sz w:val="32"/>
          <w:szCs w:val="32"/>
          <w:lang w:val="en-US" w:eastAsia="zh-CN"/>
        </w:rPr>
        <w:t>当前多数玉米种植户习惯传统玉米种植模式，玉米机械化水平一直较低，我区计划通过本次示范片建设，积极推广玉米全程机械化技术。前期经区级申报并评审公示，择优选择</w:t>
      </w:r>
      <w:r>
        <w:rPr>
          <w:rFonts w:hint="default" w:ascii="Times New Roman" w:hAnsi="Times New Roman" w:eastAsia="方正仿宋_GBK" w:cs="Times New Roman"/>
          <w:bCs/>
          <w:color w:val="auto"/>
          <w:sz w:val="32"/>
          <w:szCs w:val="32"/>
          <w:lang w:eastAsia="zh-CN"/>
        </w:rPr>
        <w:t>重庆燕雨林丰园林科技有限公司作业具体实施主体。重庆燕雨林丰园林科技有限公司</w:t>
      </w:r>
      <w:r>
        <w:rPr>
          <w:rFonts w:hint="default" w:ascii="Times New Roman" w:hAnsi="Times New Roman" w:eastAsia="方正仿宋_GBK" w:cs="Times New Roman"/>
          <w:bCs/>
          <w:color w:val="auto"/>
          <w:sz w:val="32"/>
          <w:szCs w:val="32"/>
          <w:lang w:val="en-US" w:eastAsia="zh-CN"/>
        </w:rPr>
        <w:t>是一家多年从事粮蔬种植企业，除自身的生产经验外还与西南大学和区农委专家建立有长期而稳定的科研实验基地。公司常年探索粮蔬机械化种植模式，农机装备齐全，人员技术过硬，已实现玉米种植全程机械化，2025年玉米单产经市农委专家测评亩产达650公斤以上。</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二、项目任务计划</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（一）项目任务来由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玉米作为我区粮食生产的重要组成部分，玉米全程机械化技术能够实现节本增效、达到绿色可持续发展目的。我单位计划按照《关于预申报铜梁区2026年玉米机械化技术集成示范项目的通知》（铜农委〔2026〕6号）建设玉米机械化技术集成示范片1处，为铜梁区玉米全程机械化种植技术推广打好良好基础。</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（二）建设地点及规模</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在</w:t>
      </w:r>
      <w:r>
        <w:rPr>
          <w:rFonts w:hint="default" w:ascii="Times New Roman" w:hAnsi="Times New Roman" w:eastAsia="方正仿宋_GBK" w:cs="Times New Roman"/>
          <w:color w:val="auto"/>
          <w:sz w:val="32"/>
          <w:szCs w:val="32"/>
          <w:lang w:val="en-US" w:eastAsia="zh-CN"/>
        </w:rPr>
        <w:t>太平</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lang w:val="en-US" w:eastAsia="zh-CN"/>
        </w:rPr>
        <w:t>垣楼村五社、六社、十四社、十五社</w:t>
      </w:r>
      <w:r>
        <w:rPr>
          <w:rFonts w:hint="default" w:ascii="Times New Roman" w:hAnsi="Times New Roman" w:eastAsia="方正仿宋_GBK" w:cs="Times New Roman"/>
          <w:color w:val="auto"/>
          <w:sz w:val="32"/>
          <w:szCs w:val="32"/>
        </w:rPr>
        <w:t>开展</w:t>
      </w:r>
      <w:r>
        <w:rPr>
          <w:rFonts w:hint="default" w:ascii="Times New Roman" w:hAnsi="Times New Roman" w:eastAsia="方正仿宋_GBK" w:cs="Times New Roman"/>
          <w:color w:val="auto"/>
          <w:kern w:val="0"/>
          <w:sz w:val="32"/>
          <w:szCs w:val="32"/>
        </w:rPr>
        <w:t>玉米机械化技术集成示范应用</w:t>
      </w:r>
      <w:r>
        <w:rPr>
          <w:rFonts w:hint="default" w:ascii="Times New Roman" w:hAnsi="Times New Roman" w:eastAsia="方正仿宋_GBK" w:cs="Times New Roman"/>
          <w:color w:val="auto"/>
          <w:kern w:val="0"/>
          <w:sz w:val="32"/>
          <w:szCs w:val="32"/>
          <w:lang w:val="en-US" w:eastAsia="zh-CN"/>
        </w:rPr>
        <w:t>200</w:t>
      </w:r>
      <w:r>
        <w:rPr>
          <w:rFonts w:hint="default" w:ascii="Times New Roman" w:hAnsi="Times New Roman" w:eastAsia="方正仿宋_GBK" w:cs="Times New Roman"/>
          <w:color w:val="auto"/>
          <w:sz w:val="32"/>
          <w:szCs w:val="32"/>
        </w:rPr>
        <w:t>亩。</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（三）项目内容</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1.建设</w:t>
      </w:r>
      <w:r>
        <w:rPr>
          <w:rFonts w:hint="default" w:ascii="Times New Roman" w:hAnsi="Times New Roman" w:eastAsia="方正仿宋_GBK" w:cs="Times New Roman"/>
          <w:color w:val="auto"/>
          <w:kern w:val="0"/>
          <w:sz w:val="32"/>
          <w:szCs w:val="32"/>
        </w:rPr>
        <w:t>玉米机械化技术集成示范</w:t>
      </w:r>
      <w:r>
        <w:rPr>
          <w:rFonts w:hint="default" w:ascii="Times New Roman" w:hAnsi="Times New Roman" w:eastAsia="方正仿宋_GBK" w:cs="Times New Roman"/>
          <w:color w:val="auto"/>
          <w:kern w:val="0"/>
          <w:sz w:val="32"/>
          <w:szCs w:val="32"/>
          <w:lang w:eastAsia="zh-CN"/>
        </w:rPr>
        <w:t>片</w:t>
      </w:r>
      <w:r>
        <w:rPr>
          <w:rFonts w:hint="default" w:ascii="Times New Roman" w:hAnsi="Times New Roman" w:eastAsia="方正仿宋_GBK" w:cs="Times New Roman"/>
          <w:color w:val="auto"/>
          <w:kern w:val="0"/>
          <w:sz w:val="32"/>
          <w:szCs w:val="32"/>
          <w:lang w:val="en-US" w:eastAsia="zh-CN"/>
        </w:rPr>
        <w:t>200亩</w:t>
      </w:r>
      <w:r>
        <w:rPr>
          <w:rFonts w:hint="default" w:ascii="Times New Roman" w:hAnsi="Times New Roman" w:eastAsia="方正仿宋_GBK" w:cs="Times New Roman"/>
          <w:color w:val="auto"/>
          <w:sz w:val="32"/>
          <w:szCs w:val="32"/>
          <w:lang w:eastAsia="zh-CN"/>
        </w:rPr>
        <w:t>，其中按“品字型”播种技术种植</w:t>
      </w:r>
      <w:r>
        <w:rPr>
          <w:rFonts w:hint="default" w:ascii="Times New Roman" w:hAnsi="Times New Roman" w:eastAsia="方正仿宋_GBK" w:cs="Times New Roman"/>
          <w:color w:val="auto"/>
          <w:sz w:val="32"/>
          <w:szCs w:val="32"/>
          <w:lang w:val="en-US" w:eastAsia="zh-CN"/>
        </w:rPr>
        <w:t>100亩，现有机械化播种技术种植100亩；</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.开展玉米机械化生产作业演示、技术培训、收获</w:t>
      </w:r>
      <w:r>
        <w:rPr>
          <w:rFonts w:hint="default" w:ascii="Times New Roman" w:hAnsi="Times New Roman" w:eastAsia="方正仿宋_GBK" w:cs="Times New Roman"/>
          <w:sz w:val="32"/>
          <w:szCs w:val="32"/>
          <w:lang w:eastAsia="zh-CN"/>
        </w:rPr>
        <w:t>测产等活动共计</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次以上，印发技术推广资料</w:t>
      </w:r>
      <w:r>
        <w:rPr>
          <w:rFonts w:hint="default" w:ascii="Times New Roman" w:hAnsi="Times New Roman" w:eastAsia="方正仿宋_GBK" w:cs="Times New Roman"/>
          <w:sz w:val="32"/>
          <w:szCs w:val="32"/>
          <w:lang w:val="en-US" w:eastAsia="zh-CN"/>
        </w:rPr>
        <w:t>1万份</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（四）建设进度</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项目建设期限10个月，具体进度如下：</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1月-2</w:t>
      </w:r>
      <w:r>
        <w:rPr>
          <w:rFonts w:hint="default" w:ascii="Times New Roman" w:hAnsi="Times New Roman" w:eastAsia="方正仿宋_GBK" w:cs="Times New Roman"/>
          <w:sz w:val="32"/>
          <w:szCs w:val="32"/>
          <w:lang w:eastAsia="zh-CN"/>
        </w:rPr>
        <w:t>月，完成项目实施方案编制及前期准备。</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年3月-9月，完成</w:t>
      </w:r>
      <w:r>
        <w:rPr>
          <w:rFonts w:hint="default" w:ascii="Times New Roman" w:hAnsi="Times New Roman" w:eastAsia="方正仿宋_GBK" w:cs="Times New Roman"/>
          <w:color w:val="000000"/>
          <w:kern w:val="0"/>
          <w:sz w:val="32"/>
          <w:szCs w:val="32"/>
          <w:lang w:eastAsia="zh-CN"/>
        </w:rPr>
        <w:t>玉米机械化技术集成</w:t>
      </w:r>
      <w:r>
        <w:rPr>
          <w:rFonts w:hint="default" w:ascii="Times New Roman" w:hAnsi="Times New Roman" w:eastAsia="方正仿宋_GBK" w:cs="Times New Roman"/>
          <w:sz w:val="32"/>
          <w:szCs w:val="32"/>
          <w:lang w:eastAsia="zh-CN"/>
        </w:rPr>
        <w:t>示范、机械化生产作业演示活动、田间日活动、技术培训等相关工作。</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年10月底以前，完成项目实施情况总结、资料收集整理和迎接检查验收。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（五）项目推进及管理措施</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1.加强领导，建立班子。成立202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color w:val="000000"/>
          <w:kern w:val="0"/>
          <w:sz w:val="32"/>
          <w:szCs w:val="32"/>
        </w:rPr>
        <w:t>玉米机械化技术集成示范</w:t>
      </w:r>
      <w:r>
        <w:rPr>
          <w:rFonts w:hint="default" w:ascii="Times New Roman" w:hAnsi="Times New Roman" w:eastAsia="方正仿宋_GBK" w:cs="Times New Roman"/>
          <w:color w:val="000000"/>
          <w:kern w:val="0"/>
          <w:sz w:val="32"/>
          <w:szCs w:val="32"/>
          <w:lang w:eastAsia="zh-CN"/>
        </w:rPr>
        <w:t>项目</w:t>
      </w:r>
      <w:r>
        <w:rPr>
          <w:rFonts w:hint="default" w:ascii="Times New Roman" w:hAnsi="Times New Roman" w:eastAsia="方正仿宋_GBK" w:cs="Times New Roman"/>
          <w:sz w:val="32"/>
          <w:szCs w:val="32"/>
          <w:lang w:eastAsia="zh-CN"/>
        </w:rPr>
        <w:t>实施指导小组，明确专人负责示范项目的组织实施。</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2.严格程序，规范实施。严格按照项目实施方案的内容及时组织实施，不得随意变更项目建设内容和规模，按时完成建设任务和绩效目标，及时组织项目验收。</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3.加强监督，严格管理。项目资金使用要按照财务管理制度相关规定，建立专用</w:t>
      </w:r>
      <w:r>
        <w:rPr>
          <w:rFonts w:hint="eastAsia" w:ascii="Times New Roman" w:hAnsi="Times New Roman" w:eastAsia="方正仿宋_GBK" w:cs="Times New Roman"/>
          <w:sz w:val="32"/>
          <w:szCs w:val="32"/>
          <w:lang w:val="en-US" w:eastAsia="zh-CN"/>
        </w:rPr>
        <w:t>账户</w:t>
      </w:r>
      <w:bookmarkStart w:id="0" w:name="_GoBack"/>
      <w:bookmarkEnd w:id="0"/>
      <w:r>
        <w:rPr>
          <w:rFonts w:hint="default" w:ascii="Times New Roman" w:hAnsi="Times New Roman" w:eastAsia="方正仿宋_GBK" w:cs="Times New Roman"/>
          <w:sz w:val="32"/>
          <w:szCs w:val="32"/>
          <w:lang w:eastAsia="zh-CN"/>
        </w:rPr>
        <w:t>、专款专用，加强项目资金监管，接受社会监督，防止截留、挪用资金，充分发挥项目建设补助资金的使用效益。</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（六）项目绩效目标</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1.经济效益</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玉米全程机械化种植模式与传统玉米种植模式相比，可实现节本增效、高密高产，种植密度达</w:t>
      </w:r>
      <w:r>
        <w:rPr>
          <w:rFonts w:hint="default" w:ascii="Times New Roman" w:hAnsi="Times New Roman" w:eastAsia="方正仿宋_GBK" w:cs="Times New Roman"/>
          <w:color w:val="auto"/>
          <w:sz w:val="32"/>
          <w:szCs w:val="32"/>
          <w:lang w:val="en-US" w:eastAsia="zh-CN"/>
        </w:rPr>
        <w:t>4000-5000株/亩</w:t>
      </w:r>
      <w:r>
        <w:rPr>
          <w:rFonts w:hint="default" w:ascii="Times New Roman" w:hAnsi="Times New Roman" w:eastAsia="方正仿宋_GBK" w:cs="Times New Roman"/>
          <w:color w:val="auto"/>
          <w:sz w:val="32"/>
          <w:szCs w:val="32"/>
          <w:lang w:eastAsia="zh-CN"/>
        </w:rPr>
        <w:t>，平均亩产增长10%以上，亩均增收120元以上。</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2.社会效益</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是促进全区玉米种植技术提升，加强农机农艺融合，推进主要农作物生产全程机械化技术的熟化优化；二是深化农业供给侧结构性改革，促进农村土地有序流转，实现规模化生产和集约化经营；三是切实提升农业机械化生产水平，增加农业经营服务主体的政策扶持力度，使农户增收、农业增效，激发种粮大户的生产积极性；四是确保国家粮食安全，提高全区农产品加工质量和安全水平，把中国人的饭碗牢牢端在自己手中。</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3.生态效益</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通过玉米全程机械化技术生产示范的开展，在播种、植保等环节，通过机械精量控制，作业效率、作业质量大大提升，能够减少化肥、农药等的使用量，有利于改善田间生态环境；采用粮食机械化烘干技术节约了晒场，解决玉米收获籽粒遇雨霉烂变质的问题。通过确保绿色食品的生产，有效指导生产者合理使用农业投入品，减少农业面源污染，维护生态平衡，增强农业可持续发展的能力，生态效益十分明显。</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（七）其它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三、资金投入概算</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（一）项目总投资及资金来源</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项目总投资</w:t>
      </w:r>
      <w:r>
        <w:rPr>
          <w:rFonts w:hint="default" w:ascii="Times New Roman" w:hAnsi="Times New Roman" w:eastAsia="方正仿宋_GBK" w:cs="Times New Roman"/>
          <w:color w:val="auto"/>
          <w:sz w:val="32"/>
          <w:szCs w:val="32"/>
          <w:lang w:val="en-US" w:eastAsia="zh-CN"/>
        </w:rPr>
        <w:t>14.52164</w:t>
      </w:r>
      <w:r>
        <w:rPr>
          <w:rFonts w:hint="default" w:ascii="Times New Roman" w:hAnsi="Times New Roman" w:eastAsia="方正仿宋_GBK" w:cs="Times New Roman"/>
          <w:color w:val="auto"/>
          <w:sz w:val="32"/>
          <w:szCs w:val="32"/>
          <w:lang w:eastAsia="zh-CN"/>
        </w:rPr>
        <w:t>万元，其中：申请财政补助资金</w:t>
      </w:r>
      <w:r>
        <w:rPr>
          <w:rFonts w:hint="default" w:ascii="Times New Roman" w:hAnsi="Times New Roman" w:eastAsia="方正仿宋_GBK" w:cs="Times New Roman"/>
          <w:color w:val="auto"/>
          <w:sz w:val="32"/>
          <w:szCs w:val="32"/>
          <w:lang w:val="en-US" w:eastAsia="zh-CN"/>
        </w:rPr>
        <w:t>9.95332</w:t>
      </w:r>
      <w:r>
        <w:rPr>
          <w:rFonts w:hint="default" w:ascii="Times New Roman" w:hAnsi="Times New Roman" w:eastAsia="方正仿宋_GBK" w:cs="Times New Roman"/>
          <w:color w:val="auto"/>
          <w:sz w:val="32"/>
          <w:szCs w:val="32"/>
          <w:lang w:eastAsia="zh-CN"/>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（二）资金具体用途和投资标准</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购置玉米播种机</w:t>
      </w:r>
      <w:r>
        <w:rPr>
          <w:rFonts w:hint="default" w:ascii="Times New Roman" w:hAnsi="Times New Roman" w:eastAsia="方正仿宋_GBK" w:cs="Times New Roman"/>
          <w:color w:val="auto"/>
          <w:sz w:val="32"/>
          <w:szCs w:val="32"/>
          <w:lang w:val="en-US" w:eastAsia="zh-CN"/>
        </w:rPr>
        <w:t>1台（</w:t>
      </w:r>
      <w:r>
        <w:rPr>
          <w:rFonts w:hint="default" w:ascii="Times New Roman" w:hAnsi="Times New Roman" w:eastAsia="方正仿宋_GBK" w:cs="Times New Roman"/>
          <w:color w:val="auto"/>
          <w:sz w:val="32"/>
          <w:szCs w:val="32"/>
          <w:lang w:eastAsia="zh-CN"/>
        </w:rPr>
        <w:t>气吹式免耕精量施肥播种机2BYQF-6S型、</w:t>
      </w:r>
      <w:r>
        <w:rPr>
          <w:rFonts w:hint="default" w:ascii="Times New Roman" w:hAnsi="Times New Roman" w:eastAsia="方正仿宋_GBK" w:cs="Times New Roman"/>
          <w:color w:val="auto"/>
          <w:sz w:val="32"/>
          <w:szCs w:val="32"/>
          <w:lang w:val="en-US" w:eastAsia="zh-CN"/>
        </w:rPr>
        <w:t>长宽高2040x3950x1800mm、配套动力88.2-147kw、作业速度8-10km/h、作业小时生产率1.6-3.2h</w:t>
      </w:r>
      <w:r>
        <w:rPr>
          <w:rStyle w:val="18"/>
          <w:rFonts w:hint="default" w:ascii="Times New Roman" w:hAnsi="Times New Roman" w:eastAsia="宋体" w:cs="Times New Roman"/>
          <w:i w:val="0"/>
          <w:iCs w:val="0"/>
          <w:caps w:val="0"/>
          <w:color w:val="auto"/>
          <w:spacing w:val="0"/>
          <w:sz w:val="32"/>
          <w:szCs w:val="32"/>
          <w:shd w:val="clear" w:color="auto" w:fill="FFFFFF"/>
        </w:rPr>
        <w:t>㎡</w:t>
      </w:r>
      <w:r>
        <w:rPr>
          <w:rFonts w:hint="default" w:ascii="Times New Roman" w:hAnsi="Times New Roman" w:eastAsia="方正仿宋_GBK" w:cs="Times New Roman"/>
          <w:color w:val="auto"/>
          <w:sz w:val="32"/>
          <w:szCs w:val="32"/>
          <w:lang w:val="en-US" w:eastAsia="zh-CN"/>
        </w:rPr>
        <w:t>/h、行距450-650mm、工作行数6），计划投入9.13664万元；</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2.示范片</w:t>
      </w:r>
      <w:r>
        <w:rPr>
          <w:rFonts w:hint="default" w:ascii="Times New Roman" w:hAnsi="Times New Roman" w:eastAsia="方正仿宋_GBK" w:cs="Times New Roman"/>
          <w:color w:val="auto"/>
          <w:sz w:val="32"/>
          <w:szCs w:val="32"/>
          <w:lang w:eastAsia="zh-CN"/>
        </w:rPr>
        <w:t>开展全程机械化作业，包括机械化耕整地（</w:t>
      </w:r>
      <w:r>
        <w:rPr>
          <w:rFonts w:hint="default" w:ascii="Times New Roman" w:hAnsi="Times New Roman" w:eastAsia="方正仿宋_GBK" w:cs="Times New Roman"/>
          <w:color w:val="auto"/>
          <w:sz w:val="32"/>
          <w:szCs w:val="32"/>
          <w:lang w:val="en-US" w:eastAsia="zh-CN"/>
        </w:rPr>
        <w:t>80元/亩</w:t>
      </w:r>
      <w:r>
        <w:rPr>
          <w:rFonts w:hint="default" w:ascii="Times New Roman" w:hAnsi="Times New Roman" w:eastAsia="方正仿宋_GBK" w:cs="Times New Roman"/>
          <w:color w:val="auto"/>
          <w:sz w:val="32"/>
          <w:szCs w:val="32"/>
          <w:lang w:eastAsia="zh-CN"/>
        </w:rPr>
        <w:t>）、播种（</w:t>
      </w:r>
      <w:r>
        <w:rPr>
          <w:rFonts w:hint="default" w:ascii="Times New Roman" w:hAnsi="Times New Roman" w:eastAsia="方正仿宋_GBK" w:cs="Times New Roman"/>
          <w:color w:val="auto"/>
          <w:sz w:val="32"/>
          <w:szCs w:val="32"/>
          <w:lang w:val="en-US" w:eastAsia="zh-CN"/>
        </w:rPr>
        <w:t>40元/亩</w:t>
      </w:r>
      <w:r>
        <w:rPr>
          <w:rFonts w:hint="default" w:ascii="Times New Roman" w:hAnsi="Times New Roman" w:eastAsia="方正仿宋_GBK" w:cs="Times New Roman"/>
          <w:color w:val="auto"/>
          <w:sz w:val="32"/>
          <w:szCs w:val="32"/>
          <w:lang w:eastAsia="zh-CN"/>
        </w:rPr>
        <w:t>）、田间管理（</w:t>
      </w:r>
      <w:r>
        <w:rPr>
          <w:rFonts w:hint="default" w:ascii="Times New Roman" w:hAnsi="Times New Roman" w:eastAsia="方正仿宋_GBK" w:cs="Times New Roman"/>
          <w:color w:val="auto"/>
          <w:sz w:val="32"/>
          <w:szCs w:val="32"/>
          <w:lang w:val="en-US" w:eastAsia="zh-CN"/>
        </w:rPr>
        <w:t>40元/亩</w:t>
      </w:r>
      <w:r>
        <w:rPr>
          <w:rFonts w:hint="default" w:ascii="Times New Roman" w:hAnsi="Times New Roman" w:eastAsia="方正仿宋_GBK" w:cs="Times New Roman"/>
          <w:color w:val="auto"/>
          <w:sz w:val="32"/>
          <w:szCs w:val="32"/>
          <w:lang w:eastAsia="zh-CN"/>
        </w:rPr>
        <w:t>）、收获作业（</w:t>
      </w:r>
      <w:r>
        <w:rPr>
          <w:rFonts w:hint="default" w:ascii="Times New Roman" w:hAnsi="Times New Roman" w:eastAsia="方正仿宋_GBK" w:cs="Times New Roman"/>
          <w:color w:val="auto"/>
          <w:sz w:val="32"/>
          <w:szCs w:val="32"/>
          <w:lang w:val="en-US" w:eastAsia="zh-CN"/>
        </w:rPr>
        <w:t>80元/亩</w:t>
      </w:r>
      <w:r>
        <w:rPr>
          <w:rFonts w:hint="default" w:ascii="Times New Roman" w:hAnsi="Times New Roman" w:eastAsia="方正仿宋_GBK" w:cs="Times New Roman"/>
          <w:color w:val="auto"/>
          <w:sz w:val="32"/>
          <w:szCs w:val="32"/>
          <w:lang w:eastAsia="zh-CN"/>
        </w:rPr>
        <w:t>），计划投入</w:t>
      </w:r>
      <w:r>
        <w:rPr>
          <w:rFonts w:hint="default" w:ascii="Times New Roman" w:hAnsi="Times New Roman" w:eastAsia="方正仿宋_GBK" w:cs="Times New Roman"/>
          <w:color w:val="auto"/>
          <w:sz w:val="32"/>
          <w:szCs w:val="32"/>
          <w:lang w:val="en-US" w:eastAsia="zh-CN"/>
        </w:rPr>
        <w:t>4.8万元；</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.机械化生产作业演示、技术培训推广（含资料印刷）、收获测产田间日活动计划投入</w:t>
      </w:r>
      <w:r>
        <w:rPr>
          <w:rFonts w:hint="default" w:ascii="Times New Roman" w:hAnsi="Times New Roman" w:eastAsia="方正仿宋_GBK" w:cs="Times New Roman"/>
          <w:color w:val="auto"/>
          <w:sz w:val="32"/>
          <w:szCs w:val="32"/>
          <w:lang w:val="en-US" w:eastAsia="zh-CN"/>
        </w:rPr>
        <w:t>0.585</w:t>
      </w:r>
      <w:r>
        <w:rPr>
          <w:rFonts w:hint="default" w:ascii="Times New Roman" w:hAnsi="Times New Roman" w:eastAsia="方正仿宋_GBK" w:cs="Times New Roman"/>
          <w:color w:val="auto"/>
          <w:sz w:val="32"/>
          <w:szCs w:val="32"/>
          <w:lang w:eastAsia="zh-CN"/>
        </w:rPr>
        <w:t>万元，其中</w:t>
      </w:r>
      <w:r>
        <w:rPr>
          <w:rFonts w:hint="default" w:ascii="Times New Roman" w:hAnsi="Times New Roman" w:eastAsia="方正仿宋_GBK" w:cs="Times New Roman"/>
          <w:color w:val="auto"/>
          <w:sz w:val="32"/>
          <w:szCs w:val="32"/>
          <w:lang w:val="en-US" w:eastAsia="zh-CN"/>
        </w:rPr>
        <w:t>0.5万元用于现场机具演示及车辆租赁服务，0.085万元用于</w:t>
      </w:r>
      <w:r>
        <w:rPr>
          <w:rFonts w:hint="default" w:ascii="Times New Roman" w:hAnsi="Times New Roman" w:eastAsia="方正仿宋_GBK" w:cs="Times New Roman"/>
          <w:color w:val="auto"/>
          <w:sz w:val="32"/>
          <w:szCs w:val="32"/>
          <w:lang w:eastAsia="zh-CN"/>
        </w:rPr>
        <w:t>资料印刷</w:t>
      </w:r>
      <w:r>
        <w:rPr>
          <w:rFonts w:hint="default" w:ascii="Times New Roman" w:hAnsi="Times New Roman" w:eastAsia="方正仿宋_GBK"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（三）市级项目资金及资金使用环节</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申请财政补助资金</w:t>
      </w:r>
      <w:r>
        <w:rPr>
          <w:rFonts w:hint="default" w:ascii="Times New Roman" w:hAnsi="Times New Roman" w:eastAsia="方正仿宋_GBK" w:cs="Times New Roman"/>
          <w:color w:val="auto"/>
          <w:sz w:val="32"/>
          <w:szCs w:val="32"/>
          <w:lang w:val="en-US" w:eastAsia="zh-CN"/>
        </w:rPr>
        <w:t>9.95332</w:t>
      </w:r>
      <w:r>
        <w:rPr>
          <w:rFonts w:hint="default" w:ascii="Times New Roman" w:hAnsi="Times New Roman" w:eastAsia="方正仿宋_GBK" w:cs="Times New Roman"/>
          <w:color w:val="auto"/>
          <w:sz w:val="32"/>
          <w:szCs w:val="32"/>
          <w:lang w:eastAsia="zh-CN"/>
        </w:rPr>
        <w:t>万元，主要用于</w:t>
      </w:r>
      <w:r>
        <w:rPr>
          <w:rFonts w:hint="default" w:ascii="Times New Roman" w:hAnsi="Times New Roman" w:eastAsia="方正仿宋_GBK" w:cs="Times New Roman"/>
          <w:color w:val="auto"/>
          <w:kern w:val="0"/>
          <w:sz w:val="32"/>
          <w:szCs w:val="32"/>
        </w:rPr>
        <w:t>玉米机械化技术集成示范</w:t>
      </w:r>
      <w:r>
        <w:rPr>
          <w:rFonts w:hint="default" w:ascii="Times New Roman" w:hAnsi="Times New Roman" w:eastAsia="方正仿宋_GBK" w:cs="Times New Roman"/>
          <w:color w:val="auto"/>
          <w:sz w:val="32"/>
          <w:szCs w:val="32"/>
          <w:lang w:eastAsia="zh-CN"/>
        </w:rPr>
        <w:t>及推广的基地物化和生产作业补助，以及机械化生产作业演示活动、技术培训推广、田间日活动补助、专家咨询费、支出等。</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1.购置</w:t>
      </w:r>
      <w:r>
        <w:rPr>
          <w:rFonts w:hint="default" w:ascii="Times New Roman" w:hAnsi="Times New Roman" w:eastAsia="方正仿宋_GBK" w:cs="Times New Roman"/>
          <w:color w:val="auto"/>
          <w:sz w:val="32"/>
          <w:szCs w:val="32"/>
          <w:lang w:eastAsia="zh-CN"/>
        </w:rPr>
        <w:t>气吹式免耕精量施肥播种机2BYQF-6S型</w:t>
      </w:r>
      <w:r>
        <w:rPr>
          <w:rFonts w:hint="default" w:ascii="Times New Roman" w:hAnsi="Times New Roman" w:eastAsia="方正仿宋_GBK" w:cs="Times New Roman"/>
          <w:color w:val="auto"/>
          <w:sz w:val="32"/>
          <w:szCs w:val="32"/>
          <w:lang w:val="en-US" w:eastAsia="zh-CN"/>
        </w:rPr>
        <w:t>1台，申请补贴4.56832万元；</w:t>
      </w:r>
    </w:p>
    <w:p>
      <w:pPr>
        <w:pStyle w:val="2"/>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耕整地、播种、田间管理、收获环节机械化作业申请补助</w:t>
      </w:r>
      <w:r>
        <w:rPr>
          <w:rFonts w:hint="default" w:ascii="Times New Roman" w:hAnsi="Times New Roman" w:eastAsia="方正仿宋_GBK" w:cs="Times New Roman"/>
          <w:color w:val="auto"/>
          <w:sz w:val="32"/>
          <w:szCs w:val="32"/>
          <w:lang w:val="en-US" w:eastAsia="zh-CN"/>
        </w:rPr>
        <w:t>4.8万元（240元/亩）</w:t>
      </w:r>
      <w:r>
        <w:rPr>
          <w:rFonts w:hint="default" w:ascii="Times New Roman" w:hAnsi="Times New Roman" w:eastAsia="方正仿宋_GBK" w:cs="Times New Roman"/>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机械化生产作业演示、技术培训推广、田间日活动申请补助</w:t>
      </w:r>
      <w:r>
        <w:rPr>
          <w:rFonts w:hint="default" w:ascii="Times New Roman" w:hAnsi="Times New Roman" w:eastAsia="方正仿宋_GBK" w:cs="Times New Roman"/>
          <w:color w:val="auto"/>
          <w:sz w:val="32"/>
          <w:szCs w:val="32"/>
          <w:lang w:val="en-US" w:eastAsia="zh-CN"/>
        </w:rPr>
        <w:t>0.585</w:t>
      </w:r>
      <w:r>
        <w:rPr>
          <w:rFonts w:hint="default" w:ascii="Times New Roman" w:hAnsi="Times New Roman" w:eastAsia="方正仿宋_GBK" w:cs="Times New Roman"/>
          <w:color w:val="auto"/>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rPr>
        <w:t>组织保障措施</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（一）强化组织领导</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成立项目实施指导小组，由项目主持人牵头，区农业农村委相关技术人员共同参与，具体负责项目统筹和实施指导，建立协同推广工作协调机制，对实施工作情况跟踪研究，解决实施工作中遇到的困难和问题，确保实施工作扎实推进并取得实效。承担技术协同推广任务的有关单位发挥好各自的优势和特长，围绕项目实施技术路径和任务目标要求，有序开展各项实施工作。</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（二）强化项目管理</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由项目具体实施单位负责人做好项目实施和管理，确保项目顺利实施。</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（三）加强资金管理</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项目补助资金做到专款专用、专账核算，预算和使用相匹配，提高资金使用效率。</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五、项目实施单位情况</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（一）单位性质、隶属关系、职能（业务）范围</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重庆市铜梁区农业机械化推广技术服务站为重庆市铜梁区农业农村委下属事业单位，其业务范围为“以推广农机先进技术和实用技术为手段，通过技术引进、推广、培训等方式为农民增收提供积极有效服务；负责全区农机化推广应用等工作”。</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2.重庆燕雨林丰园林科技有限公司成立于2017年，长期从事粮蔬生产，特别是2025年市级玉米单产竞赛获得市农委五万元现金奖励。</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（二）财务收支和资产状况</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重庆燕雨林丰园林科技有限公司</w:t>
      </w:r>
      <w:r>
        <w:rPr>
          <w:rFonts w:hint="default" w:ascii="Times New Roman" w:hAnsi="Times New Roman" w:eastAsia="方正仿宋_GBK" w:cs="Times New Roman"/>
          <w:sz w:val="32"/>
          <w:szCs w:val="32"/>
          <w:lang w:eastAsia="zh-CN"/>
        </w:rPr>
        <w:t>财务收支和资产状况良好。</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（三）有无不良记录</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重庆燕雨林丰园林科技有限公司</w:t>
      </w:r>
      <w:r>
        <w:rPr>
          <w:rFonts w:hint="default" w:ascii="Times New Roman" w:hAnsi="Times New Roman" w:eastAsia="方正仿宋_GBK" w:cs="Times New Roman"/>
          <w:sz w:val="32"/>
          <w:szCs w:val="32"/>
          <w:lang w:eastAsia="zh-CN"/>
        </w:rPr>
        <w:t>无财政部门及审计机关处理处罚决定、行业通报批评、媒体曝光等不良记录。</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（四）实施该项目现有条件</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.技术保障：除铜梁区农业农村委提供技术支持外，</w:t>
      </w:r>
      <w:r>
        <w:rPr>
          <w:rFonts w:hint="default" w:ascii="Times New Roman" w:hAnsi="Times New Roman" w:eastAsia="方正仿宋_GBK" w:cs="Times New Roman"/>
          <w:sz w:val="32"/>
          <w:szCs w:val="32"/>
          <w:lang w:val="en-US" w:eastAsia="zh-CN"/>
        </w:rPr>
        <w:t>重庆燕雨林丰园林科技有限公司</w:t>
      </w:r>
      <w:r>
        <w:rPr>
          <w:rFonts w:hint="default" w:ascii="Times New Roman" w:hAnsi="Times New Roman" w:eastAsia="方正仿宋_GBK" w:cs="Times New Roman"/>
          <w:color w:val="auto"/>
          <w:sz w:val="32"/>
          <w:szCs w:val="32"/>
          <w:lang w:val="en-US" w:eastAsia="zh-CN"/>
        </w:rPr>
        <w:t>与西南大学有紧密的长期协作关系。</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.资金保障：业主单位自身运营良好，为确保项目顺利实施，可先自行投入资金</w:t>
      </w:r>
      <w:r>
        <w:rPr>
          <w:rFonts w:hint="default" w:ascii="Times New Roman" w:hAnsi="Times New Roman" w:eastAsia="方正仿宋_GBK" w:cs="Times New Roman"/>
          <w:color w:val="auto"/>
          <w:sz w:val="32"/>
          <w:szCs w:val="32"/>
          <w:lang w:val="en-US" w:eastAsia="zh-CN"/>
        </w:rPr>
        <w:t>完成</w:t>
      </w:r>
      <w:r>
        <w:rPr>
          <w:rFonts w:hint="default" w:ascii="Times New Roman" w:hAnsi="Times New Roman" w:eastAsia="方正仿宋_GBK" w:cs="Times New Roman"/>
          <w:color w:val="auto"/>
          <w:sz w:val="32"/>
          <w:szCs w:val="32"/>
          <w:lang w:eastAsia="zh-CN"/>
        </w:rPr>
        <w:t>示范片建设。</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六、相关单位情况及参与事项</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本项目由铜梁区农业农村委全程监督指导，太平镇政府协助指导、验收，太平镇垣楼村重庆燕雨林丰园林科技有限公司负责项目具体实施。</w:t>
      </w:r>
    </w:p>
    <w:p>
      <w:pPr>
        <w:pStyle w:val="2"/>
        <w:keepNext w:val="0"/>
        <w:keepLines w:val="0"/>
        <w:pageBreakBefore w:val="0"/>
        <w:widowControl w:val="0"/>
        <w:kinsoku/>
        <w:wordWrap/>
        <w:overflowPunct/>
        <w:topLinePunct w:val="0"/>
        <w:autoSpaceDE/>
        <w:autoSpaceDN/>
        <w:bidi w:val="0"/>
        <w:adjustRightInd/>
        <w:snapToGrid/>
        <w:spacing w:line="920" w:lineRule="exact"/>
        <w:textAlignment w:val="auto"/>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sectPr>
      <w:headerReference r:id="rId7" w:type="default"/>
      <w:footerReference r:id="rId8"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posOffset>40640</wp:posOffset>
              </wp:positionH>
              <wp:positionV relativeFrom="paragraph">
                <wp:posOffset>-114300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2pt;margin-top:-9pt;height:144pt;width:144pt;mso-position-horizontal-relative:margin;mso-wrap-style:none;z-index:251660288;mso-width-relative:page;mso-height-relative:page;" filled="f" stroked="f" coordsize="21600,21600" o:gfxdata="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GU0c1QAAAAk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620"/>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59264;mso-width-relative:page;mso-height-relative:page;" filled="f" stroked="f" coordsize="21600,21600" o:gfxdata="UEsDBAoAAAAAAIdO4kAAAAAAAAAAAAAAAAAEAAAAZHJzL1BLAwQUAAAACACHTuJA738yg9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11sQLK+yjC8nHnab&#10;LciykP8LlD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fzKD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posOffset>3825240</wp:posOffset>
              </wp:positionH>
              <wp:positionV relativeFrom="paragraph">
                <wp:posOffset>2898140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301.2pt;margin-top:228.2pt;height:144pt;width:144pt;mso-position-horizontal-relative:margin;mso-wrap-style:none;z-index:251659264;mso-width-relative:page;mso-height-relative:page;" filled="f" stroked="f" coordsize="21600,21600" o:gfxdata="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YCviu1gAAAAsBAAAPAAAAAAAAAAEAIAAAACIAAABkcnMvZG93&#10;bnJldi54bWxQSwECFAAUAAAACACHTuJA1F+UJskBAACZAwAADgAAAAAAAAABACAAAAAlAQAAZHJz&#10;L2Uyb0RvYy54bWxQSwUGAAAAAAYABgBZAQAAYAUAAAAA&#10;">
              <v:fill on="f" focussize="0,0"/>
              <v:stroke on="f"/>
              <v:imagedata o:title=""/>
              <o:lock v:ext="edit" aspectratio="f"/>
              <v:textbox inset="0mm,0mm,0mm,0mm" style="mso-fit-shape-to-text:t;">
                <w:txbxContent>
                  <w:p>
                    <w:pPr>
                      <w:snapToGrid w:val="0"/>
                      <w:rPr>
                        <w:rFonts w:hint="eastAsia" w:ascii="宋体" w:hAnsi="宋体" w:cs="宋体"/>
                        <w:sz w:val="28"/>
                        <w:szCs w:val="2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AF169"/>
    <w:multiLevelType w:val="singleLevel"/>
    <w:tmpl w:val="B25AF1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7BFD"/>
    <w:rsid w:val="029A1B3E"/>
    <w:rsid w:val="03321CC0"/>
    <w:rsid w:val="037E02AE"/>
    <w:rsid w:val="03EA4908"/>
    <w:rsid w:val="067803E8"/>
    <w:rsid w:val="07C1191B"/>
    <w:rsid w:val="091A7535"/>
    <w:rsid w:val="099E7FC1"/>
    <w:rsid w:val="0AAE43D8"/>
    <w:rsid w:val="0CD81BE1"/>
    <w:rsid w:val="0EE7435D"/>
    <w:rsid w:val="0F0E3698"/>
    <w:rsid w:val="0F4B48EC"/>
    <w:rsid w:val="0FCE72CB"/>
    <w:rsid w:val="11740735"/>
    <w:rsid w:val="127016B0"/>
    <w:rsid w:val="12F708E7"/>
    <w:rsid w:val="138C7281"/>
    <w:rsid w:val="13961EAE"/>
    <w:rsid w:val="14011A1D"/>
    <w:rsid w:val="15714980"/>
    <w:rsid w:val="15A5462A"/>
    <w:rsid w:val="15C65768"/>
    <w:rsid w:val="15DA7346"/>
    <w:rsid w:val="1618304E"/>
    <w:rsid w:val="173B5246"/>
    <w:rsid w:val="186E164B"/>
    <w:rsid w:val="18DA283C"/>
    <w:rsid w:val="18F51424"/>
    <w:rsid w:val="192F2B88"/>
    <w:rsid w:val="196565AA"/>
    <w:rsid w:val="1AE14356"/>
    <w:rsid w:val="1D7E5E8C"/>
    <w:rsid w:val="1E4C302A"/>
    <w:rsid w:val="1E57048B"/>
    <w:rsid w:val="1FE02E2E"/>
    <w:rsid w:val="1FFB74E5"/>
    <w:rsid w:val="20CE308D"/>
    <w:rsid w:val="20F453CA"/>
    <w:rsid w:val="2338088B"/>
    <w:rsid w:val="23E57D90"/>
    <w:rsid w:val="254C6870"/>
    <w:rsid w:val="26543C2E"/>
    <w:rsid w:val="26E256DE"/>
    <w:rsid w:val="272E26D1"/>
    <w:rsid w:val="2B473D61"/>
    <w:rsid w:val="2B481888"/>
    <w:rsid w:val="2BE912BD"/>
    <w:rsid w:val="2C0B2FE1"/>
    <w:rsid w:val="2C1F4CDE"/>
    <w:rsid w:val="2C526E62"/>
    <w:rsid w:val="2D1B36F8"/>
    <w:rsid w:val="2D626B06"/>
    <w:rsid w:val="2E315E9E"/>
    <w:rsid w:val="2E6221E1"/>
    <w:rsid w:val="2EBD258D"/>
    <w:rsid w:val="2FF774DC"/>
    <w:rsid w:val="30C74B52"/>
    <w:rsid w:val="30D065A7"/>
    <w:rsid w:val="32593B80"/>
    <w:rsid w:val="33633703"/>
    <w:rsid w:val="33727DEA"/>
    <w:rsid w:val="34D523DE"/>
    <w:rsid w:val="35F965A0"/>
    <w:rsid w:val="37C14E9C"/>
    <w:rsid w:val="38B6029F"/>
    <w:rsid w:val="38DD3F57"/>
    <w:rsid w:val="39A14D99"/>
    <w:rsid w:val="3B0642BF"/>
    <w:rsid w:val="3BE542AF"/>
    <w:rsid w:val="3CF3039D"/>
    <w:rsid w:val="3D9D25AA"/>
    <w:rsid w:val="3DE511B8"/>
    <w:rsid w:val="3EBA3ADA"/>
    <w:rsid w:val="3EFB6EE5"/>
    <w:rsid w:val="3FDF6807"/>
    <w:rsid w:val="403F1053"/>
    <w:rsid w:val="40745FFF"/>
    <w:rsid w:val="40C97883"/>
    <w:rsid w:val="43677ACA"/>
    <w:rsid w:val="44557097"/>
    <w:rsid w:val="458A2D71"/>
    <w:rsid w:val="45E615FB"/>
    <w:rsid w:val="45E62C7E"/>
    <w:rsid w:val="47046B53"/>
    <w:rsid w:val="47FC5A7C"/>
    <w:rsid w:val="48036E0A"/>
    <w:rsid w:val="488717E9"/>
    <w:rsid w:val="4A7D4C52"/>
    <w:rsid w:val="4D002C5E"/>
    <w:rsid w:val="4D73058E"/>
    <w:rsid w:val="5055041F"/>
    <w:rsid w:val="52287B99"/>
    <w:rsid w:val="52320A18"/>
    <w:rsid w:val="544B5DC1"/>
    <w:rsid w:val="54660E4D"/>
    <w:rsid w:val="54882B71"/>
    <w:rsid w:val="549543EC"/>
    <w:rsid w:val="54EF0E42"/>
    <w:rsid w:val="557C1FAA"/>
    <w:rsid w:val="561346BC"/>
    <w:rsid w:val="563F3703"/>
    <w:rsid w:val="56EB388B"/>
    <w:rsid w:val="58284E5B"/>
    <w:rsid w:val="59480B21"/>
    <w:rsid w:val="59501C86"/>
    <w:rsid w:val="5A0233C6"/>
    <w:rsid w:val="5A625C12"/>
    <w:rsid w:val="5B962447"/>
    <w:rsid w:val="5BB353C9"/>
    <w:rsid w:val="5C8C51C9"/>
    <w:rsid w:val="5D734AAF"/>
    <w:rsid w:val="5DE11544"/>
    <w:rsid w:val="5E9F5687"/>
    <w:rsid w:val="5EA52572"/>
    <w:rsid w:val="5F230066"/>
    <w:rsid w:val="60B44CEE"/>
    <w:rsid w:val="60CC028A"/>
    <w:rsid w:val="63471E49"/>
    <w:rsid w:val="637A5D7B"/>
    <w:rsid w:val="64540CC2"/>
    <w:rsid w:val="64F8164D"/>
    <w:rsid w:val="66DB2FD4"/>
    <w:rsid w:val="6B5477F9"/>
    <w:rsid w:val="6BE04F47"/>
    <w:rsid w:val="6C5A2BED"/>
    <w:rsid w:val="6CA976D1"/>
    <w:rsid w:val="6CD52274"/>
    <w:rsid w:val="6D557FDE"/>
    <w:rsid w:val="6E4771A1"/>
    <w:rsid w:val="6E55366C"/>
    <w:rsid w:val="6FE74D75"/>
    <w:rsid w:val="71461992"/>
    <w:rsid w:val="71FE04BF"/>
    <w:rsid w:val="724F0D1A"/>
    <w:rsid w:val="72AD1FAA"/>
    <w:rsid w:val="73634A7D"/>
    <w:rsid w:val="75436688"/>
    <w:rsid w:val="75706FDE"/>
    <w:rsid w:val="7611195D"/>
    <w:rsid w:val="76A553AD"/>
    <w:rsid w:val="77B823B8"/>
    <w:rsid w:val="77E67A2B"/>
    <w:rsid w:val="792F00BF"/>
    <w:rsid w:val="797C23F5"/>
    <w:rsid w:val="798B236B"/>
    <w:rsid w:val="79D7587D"/>
    <w:rsid w:val="79EE0E19"/>
    <w:rsid w:val="7BD52290"/>
    <w:rsid w:val="7D072855"/>
    <w:rsid w:val="7D8516A6"/>
    <w:rsid w:val="7DD86068"/>
    <w:rsid w:val="7DDB16B4"/>
    <w:rsid w:val="7F0A4656"/>
    <w:rsid w:val="7F2826D7"/>
    <w:rsid w:val="7F486F9A"/>
    <w:rsid w:val="7F7E7966"/>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style>
  <w:style w:type="paragraph" w:customStyle="1" w:styleId="4">
    <w:name w:val="p0"/>
    <w:basedOn w:val="1"/>
    <w:qFormat/>
    <w:uiPriority w:val="0"/>
    <w:pPr>
      <w:widowControl/>
    </w:pPr>
    <w:rPr>
      <w:rFonts w:ascii="Calibri" w:hAnsi="Calibri" w:cs="宋体"/>
      <w:kern w:val="0"/>
      <w:szCs w:val="21"/>
    </w:rPr>
  </w:style>
  <w:style w:type="paragraph" w:styleId="6">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8">
    <w:name w:val="Body Text Indent"/>
    <w:basedOn w:val="1"/>
    <w:next w:val="7"/>
    <w:unhideWhenUsed/>
    <w:qFormat/>
    <w:uiPriority w:val="99"/>
    <w:pPr>
      <w:spacing w:after="120"/>
      <w:ind w:left="420" w:leftChars="200"/>
    </w:pPr>
  </w:style>
  <w:style w:type="paragraph" w:styleId="9">
    <w:name w:val="Plain Text"/>
    <w:basedOn w:val="1"/>
    <w:next w:val="10"/>
    <w:qFormat/>
    <w:uiPriority w:val="0"/>
    <w:rPr>
      <w:rFonts w:ascii="宋体" w:hAnsi="Courier New"/>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er"/>
    <w:basedOn w:val="1"/>
    <w:next w:val="6"/>
    <w:qFormat/>
    <w:uiPriority w:val="0"/>
    <w:pPr>
      <w:tabs>
        <w:tab w:val="center" w:pos="4153"/>
        <w:tab w:val="right" w:pos="8306"/>
      </w:tabs>
      <w:snapToGrid w:val="0"/>
      <w:jc w:val="left"/>
    </w:pPr>
    <w:rPr>
      <w:sz w:val="18"/>
    </w:rPr>
  </w:style>
  <w:style w:type="paragraph" w:styleId="12">
    <w:name w:val="Body Text Indent 3"/>
    <w:basedOn w:val="1"/>
    <w:qFormat/>
    <w:uiPriority w:val="0"/>
    <w:pPr>
      <w:spacing w:line="640" w:lineRule="atLeast"/>
      <w:ind w:firstLine="602" w:firstLineChars="200"/>
    </w:pPr>
    <w:rPr>
      <w:rFonts w:ascii="仿宋_GB2312" w:eastAsia="仿宋_GB2312"/>
      <w:b/>
      <w:bCs/>
      <w:sz w:val="3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w:basedOn w:val="1"/>
    <w:link w:val="16"/>
    <w:qFormat/>
    <w:uiPriority w:val="0"/>
    <w:pPr>
      <w:tabs>
        <w:tab w:val="left" w:pos="432"/>
      </w:tabs>
      <w:spacing w:before="156" w:beforeLines="50" w:after="156" w:afterLines="50"/>
      <w:ind w:left="432" w:hanging="432"/>
    </w:pPr>
  </w:style>
  <w:style w:type="character" w:styleId="18">
    <w:name w:val="Emphasis"/>
    <w:basedOn w:val="16"/>
    <w:qFormat/>
    <w:uiPriority w:val="20"/>
    <w:rPr>
      <w:i/>
    </w:rPr>
  </w:style>
  <w:style w:type="paragraph" w:customStyle="1" w:styleId="19">
    <w:name w:val="索引 71"/>
    <w:basedOn w:val="1"/>
    <w:next w:val="1"/>
    <w:qFormat/>
    <w:uiPriority w:val="0"/>
    <w:pPr>
      <w:ind w:left="2520"/>
    </w:pPr>
    <w:rPr>
      <w:rFonts w:ascii="Calibri" w:hAnsi="Calibri" w:eastAsia="宋体" w:cs="黑体"/>
      <w:szCs w:val="24"/>
    </w:rPr>
  </w:style>
  <w:style w:type="paragraph" w:customStyle="1" w:styleId="20">
    <w:name w:val="索引 51"/>
    <w:basedOn w:val="1"/>
    <w:next w:val="1"/>
    <w:qFormat/>
    <w:uiPriority w:val="0"/>
    <w:pPr>
      <w:ind w:left="1680"/>
    </w:pPr>
  </w:style>
  <w:style w:type="paragraph" w:customStyle="1" w:styleId="21">
    <w:name w:val="正文（缩进）"/>
    <w:basedOn w:val="1"/>
    <w:next w:val="1"/>
    <w:qFormat/>
    <w:uiPriority w:val="0"/>
    <w:pPr>
      <w:spacing w:line="594" w:lineRule="exact"/>
      <w:ind w:firstLine="482"/>
    </w:pPr>
    <w:rPr>
      <w:rFonts w:eastAsia="方正仿宋_GBK"/>
      <w:sz w:val="32"/>
    </w:rPr>
  </w:style>
  <w:style w:type="paragraph" w:customStyle="1" w:styleId="22">
    <w:name w:val="Char"/>
    <w:basedOn w:val="1"/>
    <w:qFormat/>
    <w:uiPriority w:val="0"/>
    <w:pPr>
      <w:spacing w:line="360" w:lineRule="auto"/>
    </w:pPr>
    <w:rPr>
      <w:rFonts w:ascii="Times New Roman" w:hAnsi="Times New Roman" w:eastAsia="宋体" w:cs="Times New Roman"/>
      <w:szCs w:val="20"/>
    </w:rPr>
  </w:style>
  <w:style w:type="character" w:customStyle="1" w:styleId="23">
    <w:name w:val="font31"/>
    <w:basedOn w:val="16"/>
    <w:qFormat/>
    <w:uiPriority w:val="0"/>
    <w:rPr>
      <w:rFonts w:ascii="方正黑体_GBK" w:hAnsi="方正黑体_GBK" w:eastAsia="方正黑体_GBK" w:cs="方正黑体_GBK"/>
      <w:b/>
      <w:color w:val="000000"/>
      <w:sz w:val="21"/>
      <w:szCs w:val="21"/>
      <w:u w:val="none"/>
    </w:rPr>
  </w:style>
  <w:style w:type="character" w:customStyle="1" w:styleId="24">
    <w:name w:val="font41"/>
    <w:basedOn w:val="16"/>
    <w:qFormat/>
    <w:uiPriority w:val="0"/>
    <w:rPr>
      <w:rFonts w:hint="eastAsia" w:ascii="方正仿宋_GBK" w:hAnsi="方正仿宋_GBK" w:eastAsia="方正仿宋_GBK" w:cs="方正仿宋_GBK"/>
      <w:color w:val="000000"/>
      <w:sz w:val="20"/>
      <w:szCs w:val="20"/>
      <w:u w:val="none"/>
    </w:rPr>
  </w:style>
  <w:style w:type="paragraph" w:customStyle="1" w:styleId="2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公1"/>
    <w:basedOn w:val="1"/>
    <w:qFormat/>
    <w:uiPriority w:val="0"/>
    <w:pPr>
      <w:ind w:firstLine="200" w:firstLineChars="200"/>
      <w:jc w:val="left"/>
    </w:pPr>
    <w:rPr>
      <w:rFonts w:eastAsia="仿宋_GB2312"/>
    </w:rPr>
  </w:style>
  <w:style w:type="paragraph" w:customStyle="1" w:styleId="27">
    <w:name w:val="List Paragraph"/>
    <w:basedOn w:val="1"/>
    <w:qFormat/>
    <w:uiPriority w:val="0"/>
    <w:pPr>
      <w:ind w:firstLine="420" w:firstLineChars="200"/>
    </w:pPr>
  </w:style>
  <w:style w:type="paragraph" w:customStyle="1" w:styleId="28">
    <w:name w:val="样式1"/>
    <w:basedOn w:val="1"/>
    <w:next w:val="1"/>
    <w:qFormat/>
    <w:uiPriority w:val="0"/>
    <w:pPr>
      <w:ind w:firstLine="0" w:firstLineChars="0"/>
      <w:jc w:val="center"/>
    </w:pPr>
    <w:rPr>
      <w:rFonts w:ascii="方正小标宋_GBK" w:eastAsia="方正小标宋_GBK" w:cs="Times New Roman"/>
      <w:sz w:val="44"/>
      <w:szCs w:val="44"/>
    </w:rPr>
  </w:style>
  <w:style w:type="character" w:customStyle="1" w:styleId="29">
    <w:name w:val="font11"/>
    <w:basedOn w:val="16"/>
    <w:qFormat/>
    <w:uiPriority w:val="0"/>
    <w:rPr>
      <w:rFonts w:hint="eastAsia" w:ascii="方正仿宋_GBK" w:hAnsi="方正仿宋_GBK" w:eastAsia="方正仿宋_GBK" w:cs="方正仿宋_GBK"/>
      <w:color w:val="000000"/>
      <w:sz w:val="22"/>
      <w:szCs w:val="22"/>
      <w:u w:val="none"/>
    </w:rPr>
  </w:style>
  <w:style w:type="character" w:customStyle="1" w:styleId="30">
    <w:name w:val="font21"/>
    <w:basedOn w:val="16"/>
    <w:qFormat/>
    <w:uiPriority w:val="0"/>
    <w:rPr>
      <w:rFonts w:hint="eastAsia"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Words>
  <Characters>274</Characters>
  <Lines>0</Lines>
  <Paragraphs>0</Paragraphs>
  <TotalTime>9</TotalTime>
  <ScaleCrop>false</ScaleCrop>
  <LinksUpToDate>false</LinksUpToDate>
  <CharactersWithSpaces>298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2026-03-13T07:01:00Z</cp:lastPrinted>
  <dcterms:modified xsi:type="dcterms:W3CDTF">2026-03-27T02:21:39Z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DDD89806ADC448BD9D94BD98A0886A08_12</vt:lpwstr>
  </property>
  <property fmtid="{D5CDD505-2E9C-101B-9397-08002B2CF9AE}" pid="4" name="KSOTemplateDocerSaveRecord">
    <vt:lpwstr>eyJoZGlkIjoiNTQ1ZmU3MDcyZGRmNDU1NjRlMWYxMzZiNmZmZTIzNzEiLCJ1c2VySWQiOiIyNzM1MzcyOTQifQ==</vt:lpwstr>
  </property>
</Properties>
</file>