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bookmarkStart w:id="0" w:name="OLE_LINK2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重庆市铜梁区农村能源与环境监测站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关于</w:t>
      </w:r>
      <w:bookmarkEnd w:id="0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年中央农业生态资源保护—地膜科学使用回收项目询价采购样品检测单位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有关单位：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我委拟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对202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年中央农业生态资源保护—地膜科学使用回收项目中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的加厚高强度地膜（厚度0.015mm）及全生物降解地膜开展抽样地膜的样品检测。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现公开咨询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加厚高强度地膜（厚度0.015mm）及全生物降解地膜样品的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检测费用（含样品检测所需的一切费用），样品检测项目及询价表见附件。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请有意愿的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第三方机构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于20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日前将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项目样品检测的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价格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盖章后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复函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单位。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联系人：林芝梅  023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456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95839，17320355113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，邮箱：766524690@qq.com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附件：样品检测项目及询价表</w:t>
      </w:r>
    </w:p>
    <w:p>
      <w:pPr>
        <w:ind w:firstLine="4160" w:firstLineChars="13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ind w:firstLine="3520" w:firstLineChars="11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重庆市铜梁区农村能源与环境监测站</w:t>
      </w:r>
    </w:p>
    <w:p>
      <w:pPr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日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样品检测项目及询价表</w:t>
      </w:r>
    </w:p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报价单位盖章：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lang w:val="en-US" w:eastAsia="zh-CN"/>
        </w:rPr>
        <w:t xml:space="preserve">     </w:t>
      </w:r>
    </w:p>
    <w:tbl>
      <w:tblPr>
        <w:tblStyle w:val="5"/>
        <w:tblW w:w="88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2562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eastAsia="zh-CN"/>
              </w:rPr>
              <w:t>样品名称及质量要求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检测项目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exact"/>
        </w:trPr>
        <w:tc>
          <w:tcPr>
            <w:tcW w:w="4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加厚高强度地膜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（厚度0.015mm，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白色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厚度0.015毫米及以上、覆盖时间和力学性能指标符合GB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13735—2017中I类地膜要求，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宽度2米。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厚度和厚度偏差</w:t>
            </w:r>
          </w:p>
        </w:tc>
        <w:tc>
          <w:tcPr>
            <w:tcW w:w="210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exact"/>
        </w:trPr>
        <w:tc>
          <w:tcPr>
            <w:tcW w:w="4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宽度极限偏差</w:t>
            </w:r>
          </w:p>
        </w:tc>
        <w:tc>
          <w:tcPr>
            <w:tcW w:w="21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exact"/>
        </w:trPr>
        <w:tc>
          <w:tcPr>
            <w:tcW w:w="4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净质量极限偏差</w:t>
            </w:r>
          </w:p>
        </w:tc>
        <w:tc>
          <w:tcPr>
            <w:tcW w:w="21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exact"/>
        </w:trPr>
        <w:tc>
          <w:tcPr>
            <w:tcW w:w="4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外观</w:t>
            </w:r>
          </w:p>
        </w:tc>
        <w:tc>
          <w:tcPr>
            <w:tcW w:w="21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exact"/>
        </w:trPr>
        <w:tc>
          <w:tcPr>
            <w:tcW w:w="4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力学性能</w:t>
            </w:r>
          </w:p>
        </w:tc>
        <w:tc>
          <w:tcPr>
            <w:tcW w:w="21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exact"/>
        </w:trPr>
        <w:tc>
          <w:tcPr>
            <w:tcW w:w="4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耐候性能</w:t>
            </w:r>
          </w:p>
        </w:tc>
        <w:tc>
          <w:tcPr>
            <w:tcW w:w="21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exact"/>
        </w:trPr>
        <w:tc>
          <w:tcPr>
            <w:tcW w:w="4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成分分析</w:t>
            </w:r>
          </w:p>
        </w:tc>
        <w:tc>
          <w:tcPr>
            <w:tcW w:w="21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exact"/>
        </w:trPr>
        <w:tc>
          <w:tcPr>
            <w:tcW w:w="4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加厚高强度地膜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（厚度0.015mm，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白色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厚度0.015毫米及以上、覆盖时间和力学性能指标符合GB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13735—2017中I类地膜要求，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宽度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米。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厚度和厚度偏差</w:t>
            </w:r>
          </w:p>
        </w:tc>
        <w:tc>
          <w:tcPr>
            <w:tcW w:w="210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exact"/>
        </w:trPr>
        <w:tc>
          <w:tcPr>
            <w:tcW w:w="4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宽度极限偏差</w:t>
            </w:r>
          </w:p>
        </w:tc>
        <w:tc>
          <w:tcPr>
            <w:tcW w:w="21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exact"/>
        </w:trPr>
        <w:tc>
          <w:tcPr>
            <w:tcW w:w="4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净质量极限偏差</w:t>
            </w:r>
          </w:p>
        </w:tc>
        <w:tc>
          <w:tcPr>
            <w:tcW w:w="21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exact"/>
        </w:trPr>
        <w:tc>
          <w:tcPr>
            <w:tcW w:w="4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外观</w:t>
            </w:r>
          </w:p>
        </w:tc>
        <w:tc>
          <w:tcPr>
            <w:tcW w:w="21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exact"/>
        </w:trPr>
        <w:tc>
          <w:tcPr>
            <w:tcW w:w="4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力学性能</w:t>
            </w:r>
          </w:p>
        </w:tc>
        <w:tc>
          <w:tcPr>
            <w:tcW w:w="21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exact"/>
        </w:trPr>
        <w:tc>
          <w:tcPr>
            <w:tcW w:w="4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耐候性能</w:t>
            </w:r>
          </w:p>
        </w:tc>
        <w:tc>
          <w:tcPr>
            <w:tcW w:w="21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exact"/>
        </w:trPr>
        <w:tc>
          <w:tcPr>
            <w:tcW w:w="4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成分分析</w:t>
            </w:r>
          </w:p>
        </w:tc>
        <w:tc>
          <w:tcPr>
            <w:tcW w:w="21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exact"/>
        </w:trPr>
        <w:tc>
          <w:tcPr>
            <w:tcW w:w="4200" w:type="dxa"/>
            <w:vMerge w:val="restart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全生物降解地膜（黑色）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产品符合GB/T 35795—2017国家标准。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厚度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为0.010mm≤d＜0.015mm，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降解时间为产品有效使用寿命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于60天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，宽度1.2米。</w:t>
            </w: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规格</w:t>
            </w:r>
          </w:p>
        </w:tc>
        <w:tc>
          <w:tcPr>
            <w:tcW w:w="210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exact"/>
        </w:trPr>
        <w:tc>
          <w:tcPr>
            <w:tcW w:w="4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外观</w:t>
            </w:r>
          </w:p>
        </w:tc>
        <w:tc>
          <w:tcPr>
            <w:tcW w:w="21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exact"/>
        </w:trPr>
        <w:tc>
          <w:tcPr>
            <w:tcW w:w="4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力学性能</w:t>
            </w:r>
          </w:p>
        </w:tc>
        <w:tc>
          <w:tcPr>
            <w:tcW w:w="21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exact"/>
        </w:trPr>
        <w:tc>
          <w:tcPr>
            <w:tcW w:w="4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水蒸气透过量</w:t>
            </w:r>
          </w:p>
        </w:tc>
        <w:tc>
          <w:tcPr>
            <w:tcW w:w="21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exact"/>
        </w:trPr>
        <w:tc>
          <w:tcPr>
            <w:tcW w:w="4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产品中重金属含量</w:t>
            </w:r>
          </w:p>
        </w:tc>
        <w:tc>
          <w:tcPr>
            <w:tcW w:w="21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exact"/>
        </w:trPr>
        <w:tc>
          <w:tcPr>
            <w:tcW w:w="4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生物降解性能</w:t>
            </w:r>
          </w:p>
        </w:tc>
        <w:tc>
          <w:tcPr>
            <w:tcW w:w="21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exact"/>
        </w:trPr>
        <w:tc>
          <w:tcPr>
            <w:tcW w:w="4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人工气候老化性能</w:t>
            </w:r>
          </w:p>
        </w:tc>
        <w:tc>
          <w:tcPr>
            <w:tcW w:w="21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exact"/>
        </w:trPr>
        <w:tc>
          <w:tcPr>
            <w:tcW w:w="4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成分分析</w:t>
            </w:r>
          </w:p>
        </w:tc>
        <w:tc>
          <w:tcPr>
            <w:tcW w:w="21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联系人及电话：</w:t>
      </w:r>
    </w:p>
    <w:sectPr>
      <w:pgSz w:w="11906" w:h="16838"/>
      <w:pgMar w:top="2041" w:right="1446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NDhlZGRiMmI4YjY3Yjc0NjVjMzQwMWQ5ZTFlNjgifQ=="/>
  </w:docVars>
  <w:rsids>
    <w:rsidRoot w:val="667C327C"/>
    <w:rsid w:val="00940199"/>
    <w:rsid w:val="02E304B5"/>
    <w:rsid w:val="03A437ED"/>
    <w:rsid w:val="060B4A30"/>
    <w:rsid w:val="06F65849"/>
    <w:rsid w:val="08A550B2"/>
    <w:rsid w:val="094D2082"/>
    <w:rsid w:val="0A273E6D"/>
    <w:rsid w:val="106A24A0"/>
    <w:rsid w:val="13140D56"/>
    <w:rsid w:val="13382123"/>
    <w:rsid w:val="140175ED"/>
    <w:rsid w:val="1835347E"/>
    <w:rsid w:val="1B19239B"/>
    <w:rsid w:val="1B862173"/>
    <w:rsid w:val="1BAD36DD"/>
    <w:rsid w:val="1BE3167C"/>
    <w:rsid w:val="215C6001"/>
    <w:rsid w:val="216A7F1E"/>
    <w:rsid w:val="222B1690"/>
    <w:rsid w:val="250C254C"/>
    <w:rsid w:val="29E57437"/>
    <w:rsid w:val="2ABF776F"/>
    <w:rsid w:val="2CA26CDF"/>
    <w:rsid w:val="2D386DEA"/>
    <w:rsid w:val="2DD45655"/>
    <w:rsid w:val="2DEC299E"/>
    <w:rsid w:val="30252486"/>
    <w:rsid w:val="30364096"/>
    <w:rsid w:val="3050261A"/>
    <w:rsid w:val="347551DA"/>
    <w:rsid w:val="362C1BDC"/>
    <w:rsid w:val="382158C4"/>
    <w:rsid w:val="3BFE3260"/>
    <w:rsid w:val="3DB0059D"/>
    <w:rsid w:val="3E6E72FA"/>
    <w:rsid w:val="3FF82B9D"/>
    <w:rsid w:val="40AD76C6"/>
    <w:rsid w:val="40C02152"/>
    <w:rsid w:val="419B4A93"/>
    <w:rsid w:val="4B331131"/>
    <w:rsid w:val="4BBB2531"/>
    <w:rsid w:val="4C927B81"/>
    <w:rsid w:val="56123F8D"/>
    <w:rsid w:val="573034B6"/>
    <w:rsid w:val="587C3D53"/>
    <w:rsid w:val="5BA42D75"/>
    <w:rsid w:val="5FE85CB0"/>
    <w:rsid w:val="5FF75204"/>
    <w:rsid w:val="61820D01"/>
    <w:rsid w:val="62CA5C20"/>
    <w:rsid w:val="63AE3862"/>
    <w:rsid w:val="667C327C"/>
    <w:rsid w:val="678420B3"/>
    <w:rsid w:val="67A94CF0"/>
    <w:rsid w:val="6BF1315C"/>
    <w:rsid w:val="6BFD7214"/>
    <w:rsid w:val="6C7C2FBE"/>
    <w:rsid w:val="6D390AC2"/>
    <w:rsid w:val="6D4341B4"/>
    <w:rsid w:val="6D9752C8"/>
    <w:rsid w:val="6E3C73F8"/>
    <w:rsid w:val="6F5858B6"/>
    <w:rsid w:val="73D64F91"/>
    <w:rsid w:val="7981373D"/>
    <w:rsid w:val="7C1348AD"/>
    <w:rsid w:val="7DDC1954"/>
    <w:rsid w:val="7EE840E1"/>
    <w:rsid w:val="7F873D9D"/>
    <w:rsid w:val="7FEEEDD1"/>
    <w:rsid w:val="B7EF85FB"/>
    <w:rsid w:val="CF7EF005"/>
    <w:rsid w:val="D65391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2018-10-11T15:56:00Z</dcterms:created>
  <dc:creator>Administrator</dc:creator>
  <cp:lastModifiedBy>tlww</cp:lastModifiedBy>
  <cp:lastPrinted>2025-12-11T11:08:00Z</cp:lastPrinted>
  <dcterms:modified xsi:type="dcterms:W3CDTF">2025-12-11T14:42:02Z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1CD966E80D6A437D879F77610B638FA2_13</vt:lpwstr>
  </property>
</Properties>
</file>