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lef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Times New Roman" w:hAnsi="方正小标宋_GBK" w:eastAsia="方正小标宋_GBK" w:cs="方正小标宋_GBK"/>
          <w:sz w:val="44"/>
          <w:szCs w:val="44"/>
          <w:lang w:val="en-US" w:eastAsia="zh-CN"/>
        </w:rPr>
        <w:t>《铜梁区最低生活保障条件认定实施细则（征求意见稿)》</w:t>
      </w:r>
      <w:r>
        <w:rPr>
          <w:rFonts w:hint="eastAsia" w:ascii="Times New Roman" w:hAnsi="方正小标宋_GBK" w:eastAsia="方正小标宋_GBK" w:cs="方正小标宋_GBK"/>
          <w:sz w:val="44"/>
          <w:szCs w:val="44"/>
          <w:lang w:eastAsia="zh-CN"/>
        </w:rPr>
        <w:t>意见反馈表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83"/>
        <w:gridCol w:w="1692"/>
        <w:gridCol w:w="1627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条文号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修改意见和建议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其他意见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atLeast"/>
        <w:ind w:left="0" w:right="0"/>
        <w:jc w:val="both"/>
      </w:pPr>
      <w:r>
        <w:rPr>
          <w:rFonts w:hint="eastAsia" w:ascii="方正仿宋_GBK" w:hAnsi="宋体" w:eastAsia="方正仿宋_GBK" w:cs="宋体"/>
          <w:kern w:val="2"/>
          <w:sz w:val="32"/>
          <w:szCs w:val="32"/>
          <w:lang w:val="en-US" w:eastAsia="zh-CN" w:bidi="ar"/>
        </w:rPr>
        <w:t>注：如内容较多，可另附页。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ZmMxMDAyZTZmNGFkYjA0OGVhODRhZmE1NDU0Y2MifQ=="/>
  </w:docVars>
  <w:rsids>
    <w:rsidRoot w:val="60881BF3"/>
    <w:rsid w:val="4939159A"/>
    <w:rsid w:val="49906785"/>
    <w:rsid w:val="5516116E"/>
    <w:rsid w:val="58330FAF"/>
    <w:rsid w:val="608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character" w:customStyle="1" w:styleId="5">
    <w:name w:val="日期 字符"/>
    <w:basedOn w:val="4"/>
    <w:link w:val="2"/>
    <w:qFormat/>
    <w:uiPriority w:val="0"/>
    <w:rPr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2019-11-08T03:04:00Z</dcterms:created>
  <dc:creator>lk</dc:creator>
  <cp:lastModifiedBy>彭兵</cp:lastModifiedBy>
  <dcterms:modified xsi:type="dcterms:W3CDTF">2023-09-26T01:25:32Z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FC0BBED880614FD59CAD3B730123D1C4_12</vt:lpwstr>
  </property>
</Properties>
</file>