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color w:val="auto"/>
          <w:sz w:val="36"/>
          <w:szCs w:val="30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color w:val="auto"/>
          <w:sz w:val="36"/>
          <w:szCs w:val="30"/>
          <w:highlight w:val="none"/>
          <w:lang w:eastAsia="zh-CN"/>
        </w:rPr>
        <w:t>重庆市铜梁区林业局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color w:val="auto"/>
          <w:szCs w:val="30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color w:val="auto"/>
          <w:sz w:val="36"/>
          <w:szCs w:val="30"/>
          <w:highlight w:val="none"/>
          <w:lang w:eastAsia="zh-CN"/>
        </w:rPr>
        <w:t>关于铜梁区2026年松材线虫病秋季普查服务项目的采购</w:t>
      </w:r>
      <w:r>
        <w:rPr>
          <w:rFonts w:hint="default" w:ascii="Times New Roman" w:hAnsi="Times New Roman" w:eastAsia="方正小标宋_GBK" w:cs="Times New Roman"/>
          <w:b w:val="0"/>
          <w:color w:val="auto"/>
          <w:sz w:val="36"/>
          <w:szCs w:val="30"/>
          <w:highlight w:val="none"/>
        </w:rPr>
        <w:t>邀请书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重庆尚宇工程项目管理有限公司（以下简称：采购代理机构）接受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重庆市铜梁区森林病虫防治检疫站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（以下简称：采购人）的委托，对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铜梁区2026年松材线虫病秋季普查服务项目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进行竞争性磋商采购。欢迎有资格的供应商前来参与磋商。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</w:pPr>
      <w:bookmarkStart w:id="0" w:name="_Toc20228"/>
      <w:bookmarkStart w:id="1" w:name="_Toc313893526"/>
      <w:bookmarkStart w:id="2" w:name="_Toc76462317"/>
      <w:bookmarkStart w:id="3" w:name="_Toc317775175"/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  <w:t>一、竞争性磋商内容</w:t>
      </w:r>
      <w:bookmarkEnd w:id="0"/>
      <w:bookmarkEnd w:id="1"/>
      <w:bookmarkEnd w:id="2"/>
      <w:bookmarkEnd w:id="3"/>
    </w:p>
    <w:tbl>
      <w:tblPr>
        <w:tblStyle w:val="4"/>
        <w:tblW w:w="9806" w:type="dxa"/>
        <w:jc w:val="center"/>
        <w:tblInd w:w="-2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9"/>
        <w:gridCol w:w="2617"/>
        <w:gridCol w:w="2059"/>
        <w:gridCol w:w="2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5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4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40"/>
                <w:highlight w:val="none"/>
              </w:rPr>
              <w:t>包号及名称</w:t>
            </w:r>
          </w:p>
        </w:tc>
        <w:tc>
          <w:tcPr>
            <w:tcW w:w="26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4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40"/>
                <w:highlight w:val="none"/>
              </w:rPr>
              <w:t>最高限价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40"/>
                <w:highlight w:val="none"/>
                <w:lang w:eastAsia="zh-CN"/>
              </w:rPr>
              <w:t>（万元）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4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40"/>
              </w:rPr>
              <w:t>成交供应商数量（名）</w:t>
            </w:r>
          </w:p>
        </w:tc>
        <w:tc>
          <w:tcPr>
            <w:tcW w:w="26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4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40"/>
              </w:rPr>
              <w:t>采购标的对应的中小企业划分标准所属行业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5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eastAsia="zh-CN"/>
              </w:rPr>
              <w:t>铜梁区2026年松材线虫病秋季普查服务项目</w:t>
            </w:r>
          </w:p>
        </w:tc>
        <w:tc>
          <w:tcPr>
            <w:tcW w:w="26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24.61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26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林业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</w:pPr>
      <w:bookmarkStart w:id="4" w:name="_Toc76462318"/>
      <w:bookmarkStart w:id="5" w:name="_Toc6355"/>
      <w:bookmarkStart w:id="6" w:name="_Toc373860293"/>
      <w:bookmarkStart w:id="7" w:name="_Toc317775178"/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  <w:t>二、资金来源</w:t>
      </w:r>
      <w:bookmarkEnd w:id="4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财政预算资金，预算金额为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24.61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元。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</w:pPr>
      <w:bookmarkStart w:id="8" w:name="_Toc19683"/>
      <w:bookmarkStart w:id="9" w:name="_Toc76462319"/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  <w:t>三、供应商资格条件</w:t>
      </w:r>
      <w:bookmarkEnd w:id="8"/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（一）满足《中华人民共和国政府采购法》第二十二条规定；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（二）落实政府采购政策需满足的资格要求：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（三）本项目的特定资格要求：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无。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</w:pPr>
      <w:bookmarkStart w:id="10" w:name="_Toc76462320"/>
      <w:bookmarkStart w:id="11" w:name="_Toc32425"/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  <w:t>四、磋商有关说明</w:t>
      </w:r>
      <w:bookmarkEnd w:id="6"/>
      <w:bookmarkEnd w:id="10"/>
      <w:bookmarkEnd w:id="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（一）本项目竞争性磋商公告在重庆市铜梁区人民政府网(https://www.cqstl.gov.cn/)上发布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（二）凡有意参加磋商的供应商，请到采购代理机构处领取本项目竞争性磋商文件以及图纸、澄清等磋商前公布的所有项目资料，无论供应商领取与否，均视为已知晓所有磋商实质性要求内容。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（三）竞争性磋商公告期限：自采购公告发布之日起三个工作日。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（四）竞争性磋商文件发售期限：</w:t>
      </w:r>
      <w:bookmarkStart w:id="15" w:name="_GoBack"/>
      <w:bookmarkEnd w:id="1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1.竞争性磋商文件发售期：202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日至202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2.报名方式：持营业执照复印件、法人证明书及授权委托书原件（所有资料加盖供应商鲜章）到重庆尚宇工程项目管理有限公司（重庆市铜梁区宝莲国际13-4）处报名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3.竞争性磋商文件售价：人民币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500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元/包。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4.报名方式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凡有意参加磋商的供应商，请于竞争性磋商文件发售期限内，在采购代理机构处报名并领取竞争性磋商文件及其它相关技术资料，购买时请持法定代表人身份证明书或法定代表人授权委托书（原件）和营业执照副本复印件。未在规定时间报名参加磋商的供应商，采购人和采购代理机构将不予接受其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（四）磋商地点：重庆市铜梁区林业局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五楼会议室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（五）提交响应文件开始时间：202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日北京时间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9时00分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提交响应文件截止时间：202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日北京时间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9时30分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）磋商开始时间：202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日北京时间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9时30分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  <w:t>五、保证金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无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  <w:lang w:eastAsia="zh-CN"/>
        </w:rPr>
        <w:t>六</w:t>
      </w: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  <w:t>、</w:t>
      </w:r>
      <w:bookmarkEnd w:id="7"/>
      <w:bookmarkStart w:id="12" w:name="_Toc480466698"/>
      <w:bookmarkStart w:id="13" w:name="_Toc479668114"/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  <w:t>采购项目需落实的政府采购政策</w:t>
      </w:r>
      <w:bookmarkEnd w:id="12"/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（一）参照《财政部 生态环境部关于印发环境标志产品政府采购品目清单的通知》（财库〔2019〕18号）和《财政部 发展改革委关于印发节能产品政府采购品目清单的通知》（财库〔2019〕19号）的规定，落实国家节能环保政策。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（二）参照财政部、工业和信息化部关于印发《政府采购促进中小企业发展管理办法》的通知（财库〔2020〕46号）的规定，落实促进中小企业发展政策。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（三）参照《财政部、司法部关于政府采购支持监狱企业发展有关问题的通知》（财库〔2014〕68号）的规定，落实支持监狱企业发展政策。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（四）参照《三部门联合发布关于促进残疾人就业政府采购政策的通知》（财库〔2017〕141号）的规定，落实支持残疾人福利性单位发展政策。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  <w:lang w:eastAsia="zh-CN"/>
        </w:rPr>
        <w:t>七</w:t>
      </w: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  <w:t>、其它有关规定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（一）单位负责人为同一人或者存在直接控股、管理关系的不同供应商，不得参加同一合同项（包）下的政府采购活动，否则均为无效响应。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（二）为采购项目提供整体设计、规范编制或者项目管理、监理、检测等服务的供应商，不得再参加该采购项目的其他采购活动。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（三）本项目的澄清文件（如果有）一律在重庆市铜梁区人民政府网（www.cqstl.gov.cn）上发布，请各供应商注意下载；无论供应商下载与否，均视同供应商已知晓本项目澄清文件（如果有）的内容。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（四）超过响应文件截止时间递交的响应文件，恕不接收。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（五）磋商费用：无论磋商结果如何，供应商参与本项目磋商的所有费用均应由供应商自行承担。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（六）本项目不接受联合体参与磋商，否则按无效处理。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（七）本项目不接受合同分包，否则按无效处理。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（八）</w:t>
      </w:r>
      <w:bookmarkStart w:id="14" w:name="_Toc480466700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按照《财政部关于在政府采购活动中查询及使用信用记录有关问题的通知》财库〔2016〕125号，供应商列入失信被执行人、重大税收违法案件当事人名单、政府采购严重违法失信行为记录名单及其他不符合《中华人民共和国政府采购法》第二十二条规定条件的供应商，将拒绝其参与政府采购活动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  <w:lang w:eastAsia="zh-CN"/>
        </w:rPr>
        <w:t>八</w:t>
      </w: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2"/>
          <w:highlight w:val="none"/>
        </w:rPr>
        <w:t>、联系方式</w:t>
      </w:r>
      <w:bookmarkEnd w:id="1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（一）采购人：重庆市铜梁区森林病虫防治检疫站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联系人：陈老师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电  话：19942377511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地  址：重庆市铜梁区巴川街道龙门街550号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（二）采购代理机构：重庆尚宇工程项目管理有限公司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联系人：陈老师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电  话：18580491646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地  址：重庆市铜梁区宝莲国际1栋13-4</w:t>
      </w:r>
    </w:p>
    <w:sectPr>
      <w:pgSz w:w="11910" w:h="16840"/>
      <w:pgMar w:top="2098" w:right="1474" w:bottom="1984" w:left="1587" w:header="0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60B5FDAD-2F58-48DC-8819-A768EA96E102}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2EFD0E3-A66E-4F74-8CAB-37C755D86207}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5D90E1D-8AA1-4152-AF85-4A18816D15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E33434"/>
    <w:rsid w:val="0ABD672D"/>
    <w:rsid w:val="565C455B"/>
    <w:rsid w:val="66E33434"/>
    <w:rsid w:val="683564D5"/>
    <w:rsid w:val="69A36319"/>
    <w:rsid w:val="7933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 Spacing"/>
    <w:qFormat/>
    <w:uiPriority w:val="1"/>
    <w:pPr>
      <w:widowControl w:val="0"/>
      <w:spacing w:line="360" w:lineRule="auto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customStyle="1" w:styleId="6">
    <w:name w:val="文件正文"/>
    <w:basedOn w:val="1"/>
    <w:next w:val="1"/>
    <w:uiPriority w:val="0"/>
    <w:pPr>
      <w:keepNext/>
      <w:keepLines/>
      <w:tabs>
        <w:tab w:val="left" w:pos="2551"/>
      </w:tabs>
      <w:spacing w:beforeLines="0" w:afterLines="0" w:line="440" w:lineRule="exact"/>
      <w:ind w:left="1701" w:firstLine="560" w:firstLineChars="200"/>
      <w:outlineLvl w:val="4"/>
    </w:pPr>
    <w:rPr>
      <w:rFonts w:hint="eastAsia" w:ascii="Times New Roman" w:hAnsi="Times New Roman" w:eastAsia="仿宋" w:cs="Times New Roman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>
    <reviewItem>
      <errorID>4d0036e2-73b2-49fc-ae40-26f5fe61b3ab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5A92B769</paraID>
      <start>25</start>
      <end>26</end>
      <status>unmodified</status>
      <modifiedWord/>
      <trackRevisions>false</trackRevisions>
    </reviewItem>
    <reviewItem>
      <errorID>a32f13bb-5b6a-4ba7-ba22-a17152fa87d5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612AB7AE</paraID>
      <start>21</start>
      <end>28</end>
      <status>unmodified</status>
      <modifiedWord/>
      <trackRevisions>false</trackRevisions>
    </reviewItem>
    <reviewItem>
      <errorID>ca4c2220-46ed-45b8-8d6e-a741f48f3d61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2D733167</paraID>
      <start>103</start>
      <end>104</end>
      <status>unmodified</status>
      <modifiedWord/>
      <trackRevisions>false</trackRevisions>
    </reviewItem>
    <reviewItem>
      <errorID>62c086dd-1b18-4cdb-9f8d-783e87dbb377</errorID>
      <errorWord>〔2017〕 141号</errorWord>
      <group>L1_Knowledge</group>
      <groupName>知识性问题</groupName>
      <ability>L2_Knowledge</ability>
      <abilityName>其他知识</abilityName>
      <candidateList>
        <item>〔2017〕141号</item>
      </candidateList>
      <explain>发文字号格式错误。</explain>
      <paraID>34574A02</paraID>
      <start>35</start>
      <end>46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411378-38ea-4cc8-9646-7e04defce5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2026-09-04T07:59:00Z</dcterms:created>
  <dc:creator>周涛</dc:creator>
  <cp:lastModifiedBy>Administrator</cp:lastModifiedBy>
  <dcterms:modified xsi:type="dcterms:W3CDTF">2026-09-04T09:26:30Z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A978E5E7FF0C407E87584D49704160BF_11</vt:lpwstr>
  </property>
  <property fmtid="{D5CDD505-2E9C-101B-9397-08002B2CF9AE}" pid="4" name="KSOTemplateDocerSaveRecord">
    <vt:lpwstr>eyJoZGlkIjoiODk5NGNiMWZkOTBmMjk3N2ZiOTY2OWY1M2U2YWMyZTYiLCJ1c2VySWQiOiIyNDQ5NzAxMDEifQ==</vt:lpwstr>
  </property>
</Properties>
</file>