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center"/>
        <w:textAlignment w:val="auto"/>
        <w:outlineLvl w:val="9"/>
        <w:rPr>
          <w:rFonts w:hint="eastAsia" w:ascii="Times New Roman" w:hAnsi="Times New Roman" w:eastAsia="方正小标宋_GBK" w:cs="Times New Roman"/>
          <w:b w:val="0"/>
          <w:bCs/>
          <w:sz w:val="44"/>
          <w:szCs w:val="44"/>
          <w:lang w:val="zh-CN" w:eastAsia="zh-CN"/>
        </w:rPr>
      </w:pPr>
      <w:r>
        <w:rPr>
          <w:rFonts w:hint="eastAsia" w:ascii="Times New Roman" w:hAnsi="Times New Roman" w:eastAsia="方正小标宋_GBK" w:cs="Times New Roman"/>
          <w:b w:val="0"/>
          <w:bCs/>
          <w:sz w:val="44"/>
          <w:szCs w:val="44"/>
          <w:lang w:val="zh-CN" w:eastAsia="zh-CN"/>
        </w:rPr>
        <w:t xml:space="preserve"> 铜梁区2024年松材线虫病秋季普查</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center"/>
        <w:textAlignment w:val="auto"/>
        <w:outlineLvl w:val="9"/>
        <w:rPr>
          <w:rFonts w:hint="eastAsia" w:ascii="Times New Roman" w:hAnsi="Times New Roman" w:eastAsia="方正小标宋_GBK" w:cs="Times New Roman"/>
          <w:b w:val="0"/>
          <w:bCs/>
          <w:sz w:val="44"/>
          <w:szCs w:val="44"/>
          <w:lang w:val="zh-CN" w:eastAsia="zh-CN"/>
        </w:rPr>
      </w:pPr>
      <w:r>
        <w:rPr>
          <w:rFonts w:hint="eastAsia" w:ascii="Times New Roman" w:hAnsi="Times New Roman" w:eastAsia="方正小标宋_GBK" w:cs="Times New Roman"/>
          <w:b w:val="0"/>
          <w:bCs/>
          <w:sz w:val="44"/>
          <w:szCs w:val="44"/>
          <w:lang w:val="zh-CN" w:eastAsia="zh-CN"/>
        </w:rPr>
        <w:t>采购邀请书</w:t>
      </w:r>
    </w:p>
    <w:p>
      <w:pPr>
        <w:snapToGrid w:val="0"/>
        <w:spacing w:line="500" w:lineRule="exact"/>
        <w:ind w:firstLine="465"/>
        <w:rPr>
          <w:rFonts w:hint="eastAsia" w:ascii="宋体" w:hAnsi="宋体" w:eastAsia="宋体" w:cs="宋体"/>
          <w:kern w:val="2"/>
          <w:sz w:val="24"/>
          <w:szCs w:val="24"/>
          <w:lang w:val="zh-CN" w:eastAsia="zh-CN" w:bidi="ar-SA"/>
        </w:rPr>
      </w:pPr>
      <w:bookmarkStart w:id="0" w:name="_Toc317775178"/>
      <w:bookmarkStart w:id="1" w:name="_Toc373860293"/>
      <w:r>
        <w:rPr>
          <w:rFonts w:hint="eastAsia" w:ascii="Times New Roman" w:hAnsi="Times New Roman" w:eastAsia="方正仿宋_GBK" w:cs="Times New Roman"/>
          <w:color w:val="auto"/>
          <w:kern w:val="21"/>
          <w:sz w:val="32"/>
          <w:szCs w:val="32"/>
          <w:lang w:val="zh-CN" w:eastAsia="zh-CN"/>
        </w:rPr>
        <w:t>重庆桐宝工程管理咨询有限公司接受重庆市铜梁区森林病虫防治检疫站的委托，对铜梁区2024年松材线虫病秋季普查进行竞争性磋商采购。欢迎有资格的供应商前来参与磋商。</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94" w:lineRule="exact"/>
        <w:ind w:firstLine="640" w:firstLineChars="200"/>
        <w:textAlignment w:val="auto"/>
        <w:rPr>
          <w:rFonts w:hint="eastAsia" w:ascii="Times New Roman" w:hAnsi="Times New Roman" w:eastAsia="方正黑体_GBK" w:cs="Times New Roman"/>
          <w:b w:val="0"/>
          <w:bCs/>
          <w:color w:val="000000"/>
          <w:sz w:val="32"/>
          <w:szCs w:val="32"/>
        </w:rPr>
      </w:pPr>
      <w:bookmarkStart w:id="2" w:name="_Toc313893526"/>
      <w:bookmarkStart w:id="3" w:name="_Toc21634"/>
      <w:bookmarkStart w:id="4" w:name="_Toc317775175"/>
      <w:r>
        <w:rPr>
          <w:rFonts w:hint="eastAsia" w:ascii="Times New Roman" w:hAnsi="Times New Roman" w:eastAsia="方正黑体_GBK" w:cs="Times New Roman"/>
          <w:b w:val="0"/>
          <w:bCs/>
          <w:color w:val="000000"/>
          <w:sz w:val="32"/>
          <w:szCs w:val="32"/>
        </w:rPr>
        <w:t>一、竞争性磋商内容</w:t>
      </w:r>
      <w:bookmarkEnd w:id="2"/>
      <w:bookmarkEnd w:id="3"/>
      <w:bookmarkEnd w:id="4"/>
    </w:p>
    <w:tbl>
      <w:tblPr>
        <w:tblStyle w:val="6"/>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4"/>
        <w:gridCol w:w="2134"/>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exact"/>
          <w:jc w:val="center"/>
        </w:trPr>
        <w:tc>
          <w:tcPr>
            <w:tcW w:w="44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color w:val="000000"/>
                <w:sz w:val="32"/>
                <w:szCs w:val="32"/>
                <w:lang w:val="zh-CN" w:eastAsia="zh-CN"/>
              </w:rPr>
            </w:pPr>
            <w:r>
              <w:rPr>
                <w:rFonts w:hint="eastAsia" w:ascii="Times New Roman" w:hAnsi="Times New Roman" w:eastAsia="方正仿宋_GBK" w:cs="Times New Roman"/>
                <w:color w:val="000000"/>
                <w:sz w:val="32"/>
                <w:szCs w:val="32"/>
                <w:lang w:val="zh-CN" w:eastAsia="zh-CN"/>
              </w:rPr>
              <w:t>项目名称</w:t>
            </w:r>
          </w:p>
        </w:tc>
        <w:tc>
          <w:tcPr>
            <w:tcW w:w="2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color w:val="000000"/>
                <w:sz w:val="32"/>
                <w:szCs w:val="32"/>
                <w:lang w:val="zh-CN" w:eastAsia="zh-CN"/>
              </w:rPr>
            </w:pPr>
            <w:r>
              <w:rPr>
                <w:rFonts w:hint="eastAsia" w:ascii="Times New Roman" w:hAnsi="Times New Roman" w:eastAsia="方正仿宋_GBK" w:cs="Times New Roman"/>
                <w:color w:val="000000"/>
                <w:sz w:val="32"/>
                <w:szCs w:val="32"/>
                <w:lang w:val="zh-CN" w:eastAsia="zh-CN"/>
              </w:rPr>
              <w:t>采购预算</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color w:val="000000"/>
                <w:sz w:val="32"/>
                <w:szCs w:val="32"/>
                <w:lang w:val="zh-CN" w:eastAsia="zh-CN"/>
              </w:rPr>
            </w:pPr>
            <w:r>
              <w:rPr>
                <w:rFonts w:hint="eastAsia" w:ascii="Times New Roman" w:hAnsi="Times New Roman" w:eastAsia="方正仿宋_GBK" w:cs="Times New Roman"/>
                <w:color w:val="000000"/>
                <w:sz w:val="32"/>
                <w:szCs w:val="32"/>
                <w:lang w:val="zh-CN" w:eastAsia="zh-CN"/>
              </w:rPr>
              <w:t>（万元）</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color w:val="000000"/>
                <w:sz w:val="32"/>
                <w:szCs w:val="32"/>
                <w:lang w:val="zh-CN" w:eastAsia="zh-CN"/>
              </w:rPr>
            </w:pPr>
            <w:r>
              <w:rPr>
                <w:rFonts w:hint="eastAsia" w:ascii="Times New Roman" w:hAnsi="Times New Roman" w:eastAsia="方正仿宋_GBK" w:cs="Times New Roman"/>
                <w:color w:val="000000"/>
                <w:sz w:val="32"/>
                <w:szCs w:val="32"/>
                <w:lang w:val="zh-CN" w:eastAsia="zh-CN"/>
              </w:rPr>
              <w:t>投标保证金</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color w:val="000000"/>
                <w:sz w:val="32"/>
                <w:szCs w:val="32"/>
                <w:lang w:val="zh-CN" w:eastAsia="zh-CN"/>
              </w:rPr>
            </w:pPr>
            <w:r>
              <w:rPr>
                <w:rFonts w:hint="eastAsia" w:ascii="Times New Roman" w:hAnsi="Times New Roman" w:eastAsia="方正仿宋_GBK" w:cs="Times New Roman"/>
                <w:color w:val="000000"/>
                <w:sz w:val="32"/>
                <w:szCs w:val="32"/>
                <w:lang w:val="zh-CN"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44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color w:val="000000"/>
                <w:sz w:val="32"/>
                <w:szCs w:val="32"/>
                <w:lang w:val="zh-CN" w:eastAsia="zh-CN"/>
              </w:rPr>
            </w:pPr>
            <w:r>
              <w:rPr>
                <w:rFonts w:hint="eastAsia" w:ascii="Times New Roman" w:hAnsi="Times New Roman" w:eastAsia="方正仿宋_GBK" w:cs="Times New Roman"/>
                <w:color w:val="000000"/>
                <w:sz w:val="32"/>
                <w:szCs w:val="32"/>
                <w:lang w:val="zh-CN" w:eastAsia="zh-CN"/>
              </w:rPr>
              <w:t>铜梁区2024年松材线虫病秋季普查</w:t>
            </w:r>
          </w:p>
        </w:tc>
        <w:tc>
          <w:tcPr>
            <w:tcW w:w="2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27.1</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color w:val="000000"/>
                <w:sz w:val="32"/>
                <w:szCs w:val="32"/>
                <w:lang w:val="zh-CN" w:eastAsia="zh-CN"/>
              </w:rPr>
            </w:pPr>
            <w:r>
              <w:rPr>
                <w:rFonts w:hint="eastAsia" w:ascii="Times New Roman" w:hAnsi="Times New Roman" w:eastAsia="方正仿宋_GBK" w:cs="Times New Roman"/>
                <w:color w:val="000000"/>
                <w:sz w:val="32"/>
                <w:szCs w:val="32"/>
                <w:lang w:val="zh-CN" w:eastAsia="zh-CN"/>
              </w:rPr>
              <w:t>0.40</w:t>
            </w:r>
          </w:p>
        </w:tc>
      </w:tr>
    </w:tbl>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94" w:lineRule="exact"/>
        <w:ind w:firstLine="640" w:firstLineChars="200"/>
        <w:textAlignment w:val="auto"/>
        <w:rPr>
          <w:rFonts w:hint="eastAsia" w:ascii="Times New Roman" w:hAnsi="Times New Roman" w:eastAsia="方正黑体_GBK" w:cs="Times New Roman"/>
          <w:b w:val="0"/>
          <w:bCs/>
          <w:color w:val="000000"/>
          <w:sz w:val="32"/>
          <w:szCs w:val="32"/>
        </w:rPr>
      </w:pPr>
      <w:bookmarkStart w:id="5" w:name="_Toc25411"/>
      <w:r>
        <w:rPr>
          <w:rFonts w:hint="eastAsia" w:ascii="Times New Roman" w:hAnsi="Times New Roman" w:eastAsia="方正黑体_GBK" w:cs="Times New Roman"/>
          <w:b w:val="0"/>
          <w:bCs/>
          <w:color w:val="000000"/>
          <w:sz w:val="32"/>
          <w:szCs w:val="32"/>
        </w:rPr>
        <w:t>二、资金来源</w:t>
      </w:r>
      <w:bookmarkEnd w:id="5"/>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财政预算资金。</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94" w:lineRule="exact"/>
        <w:ind w:firstLine="640" w:firstLineChars="200"/>
        <w:textAlignment w:val="auto"/>
        <w:rPr>
          <w:rFonts w:hint="eastAsia" w:ascii="Times New Roman" w:hAnsi="Times New Roman" w:eastAsia="方正黑体_GBK" w:cs="Times New Roman"/>
          <w:b w:val="0"/>
          <w:bCs/>
          <w:color w:val="000000"/>
          <w:sz w:val="32"/>
          <w:szCs w:val="32"/>
        </w:rPr>
      </w:pPr>
      <w:bookmarkStart w:id="6" w:name="_Toc15955"/>
      <w:r>
        <w:rPr>
          <w:rFonts w:hint="eastAsia" w:ascii="Times New Roman" w:hAnsi="Times New Roman" w:eastAsia="方正黑体_GBK" w:cs="Times New Roman"/>
          <w:b w:val="0"/>
          <w:bCs/>
          <w:color w:val="000000"/>
          <w:sz w:val="32"/>
          <w:szCs w:val="32"/>
        </w:rPr>
        <w:t>三、供应商资格条件</w:t>
      </w:r>
      <w:bookmarkEnd w:id="6"/>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供应商是指向采购人提供服务或者货物的法人、其他组织或者自然人。合格的供应商应首先符合政府采购法第二十二条规定的基本资格条件，同时符合根据该项目特殊要求设置的特定资格条件。</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Times New Roman"/>
          <w:color w:val="000000"/>
          <w:sz w:val="32"/>
          <w:szCs w:val="32"/>
          <w:lang w:val="zh-CN" w:eastAsia="zh-CN"/>
        </w:rPr>
      </w:pPr>
      <w:r>
        <w:rPr>
          <w:rFonts w:hint="eastAsia" w:ascii="Times New Roman" w:hAnsi="Times New Roman" w:eastAsia="方正楷体_GBK" w:cs="Times New Roman"/>
          <w:color w:val="000000"/>
          <w:sz w:val="32"/>
          <w:szCs w:val="32"/>
          <w:lang w:val="zh-CN" w:eastAsia="zh-CN"/>
        </w:rPr>
        <w:t>（一）基本资格条件</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1、具有《营业执照》、《组织机构代码证》和《税务登记证》或三证合一的《营业执照》或《事业单位法人证书》、《组织机构代码证》；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6、法律、行政法规规定的其他条件。</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Times New Roman"/>
          <w:color w:val="000000"/>
          <w:sz w:val="32"/>
          <w:szCs w:val="32"/>
          <w:lang w:val="zh-CN" w:eastAsia="zh-CN"/>
        </w:rPr>
      </w:pPr>
      <w:r>
        <w:rPr>
          <w:rFonts w:hint="eastAsia" w:ascii="Times New Roman" w:hAnsi="Times New Roman" w:eastAsia="方正楷体_GBK" w:cs="Times New Roman"/>
          <w:color w:val="000000"/>
          <w:sz w:val="32"/>
          <w:szCs w:val="32"/>
          <w:lang w:val="zh-CN" w:eastAsia="zh-CN"/>
        </w:rPr>
        <w:t>（二）特定资格条件</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方正仿宋_GBK" w:cs="Times New Roman"/>
          <w:color w:val="000000"/>
          <w:sz w:val="32"/>
          <w:szCs w:val="32"/>
          <w:u w:val="none"/>
          <w:lang w:val="zh-CN" w:eastAsia="zh-CN"/>
        </w:rPr>
      </w:pPr>
      <w:bookmarkStart w:id="7" w:name="_Toc5016"/>
      <w:bookmarkStart w:id="8" w:name="_Toc15572"/>
      <w:r>
        <w:rPr>
          <w:rFonts w:hint="eastAsia" w:ascii="Times New Roman" w:hAnsi="Times New Roman" w:eastAsia="方正仿宋_GBK" w:cs="Times New Roman"/>
          <w:color w:val="000000"/>
          <w:sz w:val="32"/>
          <w:szCs w:val="32"/>
          <w:u w:val="none"/>
          <w:lang w:val="zh-CN" w:eastAsia="zh-CN"/>
        </w:rPr>
        <w:t>具有中国林业工程建设协会颁发的</w:t>
      </w:r>
      <w:r>
        <w:rPr>
          <w:rFonts w:hint="eastAsia" w:ascii="Times New Roman" w:hAnsi="Times New Roman" w:eastAsia="方正仿宋_GBK" w:cs="Times New Roman"/>
          <w:color w:val="000000"/>
          <w:sz w:val="32"/>
          <w:szCs w:val="32"/>
          <w:u w:val="none"/>
          <w:lang w:val="en-US" w:eastAsia="zh-CN"/>
        </w:rPr>
        <w:t>丙</w:t>
      </w:r>
      <w:r>
        <w:rPr>
          <w:rFonts w:hint="eastAsia" w:ascii="Times New Roman" w:hAnsi="Times New Roman" w:eastAsia="方正仿宋_GBK" w:cs="Times New Roman"/>
          <w:color w:val="000000"/>
          <w:sz w:val="32"/>
          <w:szCs w:val="32"/>
          <w:u w:val="none"/>
          <w:lang w:val="zh-CN" w:eastAsia="zh-CN"/>
        </w:rPr>
        <w:t>级及以上林业调查规划设计资质证书复印件盖鲜章。</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94" w:lineRule="exact"/>
        <w:ind w:firstLine="640" w:firstLineChars="200"/>
        <w:textAlignment w:val="auto"/>
        <w:rPr>
          <w:rFonts w:hint="eastAsia" w:ascii="Times New Roman" w:hAnsi="Times New Roman" w:eastAsia="方正黑体_GBK" w:cs="Times New Roman"/>
          <w:b w:val="0"/>
          <w:bCs/>
          <w:color w:val="000000"/>
          <w:sz w:val="32"/>
          <w:szCs w:val="32"/>
        </w:rPr>
      </w:pPr>
      <w:r>
        <w:rPr>
          <w:rFonts w:hint="eastAsia" w:ascii="Times New Roman" w:hAnsi="Times New Roman" w:eastAsia="方正黑体_GBK" w:cs="Times New Roman"/>
          <w:b w:val="0"/>
          <w:bCs/>
          <w:color w:val="000000"/>
          <w:sz w:val="32"/>
          <w:szCs w:val="32"/>
        </w:rPr>
        <w:t>四、投标、开标有关说明</w:t>
      </w:r>
      <w:bookmarkEnd w:id="7"/>
      <w:bookmarkEnd w:id="8"/>
    </w:p>
    <w:p>
      <w:pPr>
        <w:snapToGrid w:val="0"/>
        <w:spacing w:line="500" w:lineRule="exact"/>
        <w:ind w:firstLine="465"/>
        <w:rPr>
          <w:rFonts w:hint="eastAsia" w:ascii="Times New Roman" w:hAnsi="Times New Roman" w:eastAsia="方正仿宋_GBK" w:cs="Times New Roman"/>
          <w:b w:val="0"/>
          <w:bCs w:val="0"/>
          <w:color w:val="000000"/>
          <w:sz w:val="32"/>
          <w:szCs w:val="32"/>
          <w:u w:val="none"/>
          <w:lang w:val="zh-CN" w:eastAsia="zh-CN"/>
        </w:rPr>
      </w:pPr>
      <w:r>
        <w:rPr>
          <w:rFonts w:hint="eastAsia" w:ascii="Times New Roman" w:hAnsi="Times New Roman" w:eastAsia="方正楷体_GBK" w:cs="Times New Roman"/>
          <w:color w:val="auto"/>
          <w:sz w:val="32"/>
          <w:szCs w:val="32"/>
          <w:lang w:val="zh-CN" w:eastAsia="zh-CN"/>
        </w:rPr>
        <w:t>（一）获取方式：</w:t>
      </w:r>
      <w:r>
        <w:rPr>
          <w:rFonts w:hint="eastAsia" w:ascii="Times New Roman" w:hAnsi="Times New Roman" w:eastAsia="方正仿宋_GBK" w:cs="Times New Roman"/>
          <w:b w:val="0"/>
          <w:bCs w:val="0"/>
          <w:color w:val="000000"/>
          <w:sz w:val="32"/>
          <w:szCs w:val="32"/>
          <w:u w:val="none"/>
          <w:lang w:val="zh-CN" w:eastAsia="zh-CN"/>
        </w:rPr>
        <w:t>凡有意参加投标者，请于2024年8月</w:t>
      </w:r>
      <w:r>
        <w:rPr>
          <w:rFonts w:hint="eastAsia" w:ascii="Times New Roman" w:hAnsi="Times New Roman" w:eastAsia="方正仿宋_GBK" w:cs="Times New Roman"/>
          <w:b w:val="0"/>
          <w:bCs w:val="0"/>
          <w:color w:val="000000"/>
          <w:sz w:val="32"/>
          <w:szCs w:val="32"/>
          <w:u w:val="none"/>
          <w:lang w:val="en-US" w:eastAsia="zh-CN"/>
        </w:rPr>
        <w:t>6</w:t>
      </w:r>
      <w:r>
        <w:rPr>
          <w:rFonts w:hint="eastAsia" w:ascii="Times New Roman" w:hAnsi="Times New Roman" w:eastAsia="方正仿宋_GBK" w:cs="Times New Roman"/>
          <w:b w:val="0"/>
          <w:bCs w:val="0"/>
          <w:color w:val="000000"/>
          <w:sz w:val="32"/>
          <w:szCs w:val="32"/>
          <w:u w:val="none"/>
          <w:lang w:val="zh-CN" w:eastAsia="zh-CN"/>
        </w:rPr>
        <w:t>日起至2024年8月</w:t>
      </w:r>
      <w:r>
        <w:rPr>
          <w:rFonts w:hint="eastAsia" w:ascii="Times New Roman" w:hAnsi="Times New Roman" w:eastAsia="方正仿宋_GBK" w:cs="Times New Roman"/>
          <w:b w:val="0"/>
          <w:bCs w:val="0"/>
          <w:color w:val="000000"/>
          <w:sz w:val="32"/>
          <w:szCs w:val="32"/>
          <w:u w:val="none"/>
          <w:lang w:val="en-US" w:eastAsia="zh-CN"/>
        </w:rPr>
        <w:t>8</w:t>
      </w:r>
      <w:r>
        <w:rPr>
          <w:rFonts w:hint="eastAsia" w:ascii="Times New Roman" w:hAnsi="Times New Roman" w:eastAsia="方正仿宋_GBK" w:cs="Times New Roman"/>
          <w:b w:val="0"/>
          <w:bCs w:val="0"/>
          <w:color w:val="000000"/>
          <w:sz w:val="32"/>
          <w:szCs w:val="32"/>
          <w:u w:val="none"/>
          <w:lang w:val="zh-CN" w:eastAsia="zh-CN"/>
        </w:rPr>
        <w:t>日17:30前在重庆桐宝工程管理咨询有限公司（</w:t>
      </w:r>
      <w:r>
        <w:rPr>
          <w:rFonts w:hint="eastAsia" w:ascii="Times New Roman" w:hAnsi="Times New Roman" w:eastAsia="方正仿宋_GBK" w:cs="Times New Roman"/>
          <w:b w:val="0"/>
          <w:bCs w:val="0"/>
          <w:color w:val="000000"/>
          <w:sz w:val="32"/>
          <w:szCs w:val="32"/>
          <w:u w:val="none"/>
          <w:lang w:val="en-US" w:eastAsia="zh-CN"/>
        </w:rPr>
        <w:t>重庆市铜梁区南城街道家乐汇建材市场A2</w:t>
      </w:r>
      <w:r>
        <w:rPr>
          <w:rFonts w:hint="eastAsia" w:ascii="Times New Roman" w:hAnsi="Times New Roman" w:eastAsia="方正仿宋_GBK" w:cs="Times New Roman"/>
          <w:b w:val="0"/>
          <w:bCs w:val="0"/>
          <w:color w:val="000000"/>
          <w:sz w:val="32"/>
          <w:szCs w:val="32"/>
          <w:u w:val="none"/>
          <w:lang w:val="zh-CN" w:eastAsia="zh-CN"/>
        </w:rPr>
        <w:t>）获取竞争性磋商文件等相关技术资料，500元/份，售后不退。请持法定代表人身份证明书或法定代表人授权委托书及营业执照（盖鲜章）。</w:t>
      </w:r>
    </w:p>
    <w:p>
      <w:pPr>
        <w:snapToGrid w:val="0"/>
        <w:spacing w:line="500" w:lineRule="exact"/>
        <w:ind w:firstLine="465"/>
        <w:rPr>
          <w:rFonts w:hint="eastAsia" w:ascii="Times New Roman" w:hAnsi="Times New Roman" w:eastAsia="方正仿宋_GBK" w:cs="Times New Roman"/>
          <w:b w:val="0"/>
          <w:bCs w:val="0"/>
          <w:color w:val="000000"/>
          <w:sz w:val="32"/>
          <w:szCs w:val="32"/>
          <w:u w:val="none"/>
          <w:lang w:val="zh-CN" w:eastAsia="zh-CN"/>
        </w:rPr>
      </w:pPr>
      <w:r>
        <w:rPr>
          <w:rFonts w:hint="eastAsia" w:ascii="Times New Roman" w:hAnsi="Times New Roman" w:eastAsia="方正楷体_GBK" w:cs="Times New Roman"/>
          <w:color w:val="auto"/>
          <w:sz w:val="32"/>
          <w:szCs w:val="32"/>
          <w:lang w:val="zh-CN" w:eastAsia="zh-CN"/>
        </w:rPr>
        <w:t>（二）采购公告的发布方式：</w:t>
      </w:r>
      <w:r>
        <w:rPr>
          <w:rFonts w:hint="eastAsia" w:ascii="Times New Roman" w:hAnsi="Times New Roman" w:eastAsia="方正仿宋_GBK" w:cs="Times New Roman"/>
          <w:b w:val="0"/>
          <w:bCs w:val="0"/>
          <w:color w:val="000000"/>
          <w:sz w:val="32"/>
          <w:szCs w:val="32"/>
          <w:u w:val="none"/>
          <w:lang w:val="zh-CN" w:eastAsia="zh-CN"/>
        </w:rPr>
        <w:t>本项目采购公告在重庆市铜梁区人民政府网发布。</w:t>
      </w:r>
    </w:p>
    <w:p>
      <w:pPr>
        <w:snapToGrid w:val="0"/>
        <w:spacing w:line="500" w:lineRule="exact"/>
        <w:ind w:firstLine="465"/>
        <w:rPr>
          <w:rFonts w:hint="eastAsia" w:ascii="Times New Roman" w:hAnsi="Times New Roman" w:eastAsia="方正仿宋_GBK" w:cs="Times New Roman"/>
          <w:b w:val="0"/>
          <w:bCs w:val="0"/>
          <w:color w:val="000000"/>
          <w:sz w:val="32"/>
          <w:szCs w:val="32"/>
          <w:u w:val="none"/>
          <w:lang w:val="zh-CN" w:eastAsia="zh-CN"/>
        </w:rPr>
      </w:pPr>
      <w:r>
        <w:rPr>
          <w:rFonts w:hint="eastAsia" w:ascii="Times New Roman" w:hAnsi="Times New Roman" w:eastAsia="方正楷体_GBK" w:cs="Times New Roman"/>
          <w:color w:val="auto"/>
          <w:sz w:val="32"/>
          <w:szCs w:val="32"/>
          <w:lang w:val="zh-CN" w:eastAsia="zh-CN"/>
        </w:rPr>
        <w:t>（三）递交响应文件时间：</w:t>
      </w:r>
      <w:r>
        <w:rPr>
          <w:rFonts w:hint="eastAsia" w:ascii="Times New Roman" w:hAnsi="Times New Roman" w:eastAsia="方正仿宋_GBK" w:cs="Times New Roman"/>
          <w:b w:val="0"/>
          <w:bCs w:val="0"/>
          <w:color w:val="000000"/>
          <w:sz w:val="32"/>
          <w:szCs w:val="32"/>
          <w:u w:val="none"/>
          <w:lang w:val="zh-CN" w:eastAsia="zh-CN"/>
        </w:rPr>
        <w:t>2024年8月</w:t>
      </w:r>
      <w:r>
        <w:rPr>
          <w:rFonts w:hint="eastAsia" w:ascii="Times New Roman" w:hAnsi="Times New Roman" w:eastAsia="方正仿宋_GBK" w:cs="Times New Roman"/>
          <w:b w:val="0"/>
          <w:bCs w:val="0"/>
          <w:color w:val="000000"/>
          <w:sz w:val="32"/>
          <w:szCs w:val="32"/>
          <w:u w:val="none"/>
          <w:lang w:val="en-US" w:eastAsia="zh-CN"/>
        </w:rPr>
        <w:t>9</w:t>
      </w:r>
      <w:r>
        <w:rPr>
          <w:rFonts w:hint="eastAsia" w:ascii="Times New Roman" w:hAnsi="Times New Roman" w:eastAsia="方正仿宋_GBK" w:cs="Times New Roman"/>
          <w:b w:val="0"/>
          <w:bCs w:val="0"/>
          <w:color w:val="000000"/>
          <w:sz w:val="32"/>
          <w:szCs w:val="32"/>
          <w:u w:val="none"/>
          <w:lang w:val="zh-CN" w:eastAsia="zh-CN"/>
        </w:rPr>
        <w:t>日</w:t>
      </w:r>
      <w:r>
        <w:rPr>
          <w:rFonts w:hint="eastAsia" w:ascii="Times New Roman" w:hAnsi="Times New Roman" w:eastAsia="方正仿宋_GBK" w:cs="Times New Roman"/>
          <w:b w:val="0"/>
          <w:bCs w:val="0"/>
          <w:color w:val="000000"/>
          <w:sz w:val="32"/>
          <w:szCs w:val="32"/>
          <w:u w:val="none"/>
          <w:lang w:val="en-US" w:eastAsia="zh-CN"/>
        </w:rPr>
        <w:t>14</w:t>
      </w:r>
      <w:r>
        <w:rPr>
          <w:rFonts w:hint="eastAsia" w:ascii="Times New Roman" w:hAnsi="Times New Roman" w:eastAsia="方正仿宋_GBK" w:cs="Times New Roman"/>
          <w:b w:val="0"/>
          <w:bCs w:val="0"/>
          <w:color w:val="000000"/>
          <w:sz w:val="32"/>
          <w:szCs w:val="32"/>
          <w:u w:val="none"/>
          <w:lang w:val="zh-CN" w:eastAsia="zh-CN"/>
        </w:rPr>
        <w:t>:00-</w:t>
      </w:r>
      <w:r>
        <w:rPr>
          <w:rFonts w:hint="eastAsia" w:ascii="Times New Roman" w:hAnsi="Times New Roman" w:eastAsia="方正仿宋_GBK" w:cs="Times New Roman"/>
          <w:b w:val="0"/>
          <w:bCs w:val="0"/>
          <w:color w:val="000000"/>
          <w:sz w:val="32"/>
          <w:szCs w:val="32"/>
          <w:u w:val="none"/>
          <w:lang w:val="en-US" w:eastAsia="zh-CN"/>
        </w:rPr>
        <w:t>14</w:t>
      </w:r>
      <w:r>
        <w:rPr>
          <w:rFonts w:hint="eastAsia" w:ascii="Times New Roman" w:hAnsi="Times New Roman" w:eastAsia="方正仿宋_GBK" w:cs="Times New Roman"/>
          <w:b w:val="0"/>
          <w:bCs w:val="0"/>
          <w:color w:val="000000"/>
          <w:sz w:val="32"/>
          <w:szCs w:val="32"/>
          <w:u w:val="none"/>
          <w:lang w:val="zh-CN" w:eastAsia="zh-CN"/>
        </w:rPr>
        <w:t>:30，逾期不予受理。</w:t>
      </w:r>
    </w:p>
    <w:p>
      <w:pPr>
        <w:snapToGrid w:val="0"/>
        <w:spacing w:line="500" w:lineRule="exact"/>
        <w:ind w:firstLine="465"/>
        <w:rPr>
          <w:rFonts w:hint="eastAsia" w:ascii="宋体" w:hAnsi="宋体" w:eastAsia="宋体" w:cs="宋体"/>
          <w:kern w:val="2"/>
          <w:sz w:val="24"/>
          <w:szCs w:val="24"/>
          <w:lang w:val="zh-CN" w:eastAsia="zh-CN" w:bidi="ar-SA"/>
        </w:rPr>
      </w:pPr>
      <w:r>
        <w:rPr>
          <w:rFonts w:hint="eastAsia" w:ascii="Times New Roman" w:hAnsi="Times New Roman" w:eastAsia="方正楷体_GBK" w:cs="Times New Roman"/>
          <w:color w:val="auto"/>
          <w:sz w:val="32"/>
          <w:szCs w:val="32"/>
          <w:lang w:val="zh-CN" w:eastAsia="zh-CN"/>
        </w:rPr>
        <w:t>（四）递交响应文件地点：</w:t>
      </w:r>
      <w:r>
        <w:rPr>
          <w:rFonts w:hint="eastAsia" w:ascii="Times New Roman" w:hAnsi="Times New Roman" w:eastAsia="方正仿宋_GBK" w:cs="Times New Roman"/>
          <w:b w:val="0"/>
          <w:bCs w:val="0"/>
          <w:color w:val="000000"/>
          <w:sz w:val="32"/>
          <w:szCs w:val="32"/>
          <w:u w:val="none"/>
          <w:lang w:val="zh-CN" w:eastAsia="zh-CN"/>
        </w:rPr>
        <w:t>重庆市铜梁区林业局301室。</w:t>
      </w:r>
    </w:p>
    <w:p>
      <w:pPr>
        <w:snapToGrid w:val="0"/>
        <w:spacing w:line="500" w:lineRule="exact"/>
        <w:ind w:firstLine="465"/>
        <w:rPr>
          <w:rFonts w:hint="eastAsia" w:ascii="宋体" w:hAnsi="宋体" w:eastAsia="宋体" w:cs="宋体"/>
          <w:kern w:val="2"/>
          <w:sz w:val="24"/>
          <w:szCs w:val="24"/>
          <w:lang w:val="zh-CN" w:eastAsia="zh-CN" w:bidi="ar-SA"/>
        </w:rPr>
      </w:pPr>
      <w:r>
        <w:rPr>
          <w:rFonts w:hint="eastAsia" w:ascii="Times New Roman" w:hAnsi="Times New Roman" w:eastAsia="方正楷体_GBK" w:cs="Times New Roman"/>
          <w:color w:val="auto"/>
          <w:sz w:val="32"/>
          <w:szCs w:val="32"/>
          <w:lang w:val="zh-CN" w:eastAsia="zh-CN"/>
        </w:rPr>
        <w:t>（五）开标时间：</w:t>
      </w:r>
      <w:r>
        <w:rPr>
          <w:rFonts w:hint="eastAsia" w:ascii="Times New Roman" w:hAnsi="Times New Roman" w:eastAsia="方正仿宋_GBK" w:cs="Times New Roman"/>
          <w:b w:val="0"/>
          <w:bCs w:val="0"/>
          <w:color w:val="000000"/>
          <w:sz w:val="32"/>
          <w:szCs w:val="32"/>
          <w:u w:val="none"/>
          <w:lang w:val="zh-CN" w:eastAsia="zh-CN"/>
        </w:rPr>
        <w:t>2024年8月</w:t>
      </w:r>
      <w:r>
        <w:rPr>
          <w:rFonts w:hint="eastAsia" w:ascii="Times New Roman" w:hAnsi="Times New Roman" w:eastAsia="方正仿宋_GBK" w:cs="Times New Roman"/>
          <w:b w:val="0"/>
          <w:bCs w:val="0"/>
          <w:color w:val="000000"/>
          <w:sz w:val="32"/>
          <w:szCs w:val="32"/>
          <w:u w:val="none"/>
          <w:lang w:val="en-US" w:eastAsia="zh-CN"/>
        </w:rPr>
        <w:t>9</w:t>
      </w:r>
      <w:r>
        <w:rPr>
          <w:rFonts w:hint="eastAsia" w:ascii="Times New Roman" w:hAnsi="Times New Roman" w:eastAsia="方正仿宋_GBK" w:cs="Times New Roman"/>
          <w:b w:val="0"/>
          <w:bCs w:val="0"/>
          <w:color w:val="000000"/>
          <w:sz w:val="32"/>
          <w:szCs w:val="32"/>
          <w:u w:val="none"/>
          <w:lang w:val="zh-CN" w:eastAsia="zh-CN"/>
        </w:rPr>
        <w:t>日</w:t>
      </w:r>
      <w:r>
        <w:rPr>
          <w:rFonts w:hint="eastAsia" w:ascii="Times New Roman" w:hAnsi="Times New Roman" w:eastAsia="方正仿宋_GBK" w:cs="Times New Roman"/>
          <w:b w:val="0"/>
          <w:bCs w:val="0"/>
          <w:color w:val="000000"/>
          <w:sz w:val="32"/>
          <w:szCs w:val="32"/>
          <w:u w:val="none"/>
          <w:lang w:val="en-US" w:eastAsia="zh-CN"/>
        </w:rPr>
        <w:t>14</w:t>
      </w:r>
      <w:r>
        <w:rPr>
          <w:rFonts w:hint="eastAsia" w:ascii="Times New Roman" w:hAnsi="Times New Roman" w:eastAsia="方正仿宋_GBK" w:cs="Times New Roman"/>
          <w:b w:val="0"/>
          <w:bCs w:val="0"/>
          <w:color w:val="000000"/>
          <w:sz w:val="32"/>
          <w:szCs w:val="32"/>
          <w:u w:val="none"/>
          <w:lang w:val="zh-CN" w:eastAsia="zh-CN"/>
        </w:rPr>
        <w:t>:30时。</w:t>
      </w:r>
    </w:p>
    <w:p>
      <w:pPr>
        <w:snapToGrid w:val="0"/>
        <w:spacing w:line="500" w:lineRule="exact"/>
        <w:ind w:firstLine="465"/>
        <w:rPr>
          <w:rFonts w:hint="eastAsia" w:ascii="宋体" w:hAnsi="宋体" w:eastAsia="宋体" w:cs="宋体"/>
          <w:kern w:val="2"/>
          <w:sz w:val="24"/>
          <w:szCs w:val="24"/>
          <w:lang w:val="zh-CN" w:eastAsia="zh-CN" w:bidi="ar-SA"/>
        </w:rPr>
      </w:pPr>
      <w:r>
        <w:rPr>
          <w:rFonts w:hint="eastAsia" w:ascii="Times New Roman" w:hAnsi="Times New Roman" w:eastAsia="方正楷体_GBK" w:cs="Times New Roman"/>
          <w:color w:val="auto"/>
          <w:sz w:val="32"/>
          <w:szCs w:val="32"/>
          <w:lang w:val="zh-CN" w:eastAsia="zh-CN"/>
        </w:rPr>
        <w:t>（六）开标地点：</w:t>
      </w:r>
      <w:r>
        <w:rPr>
          <w:rFonts w:hint="eastAsia" w:ascii="Times New Roman" w:hAnsi="Times New Roman" w:eastAsia="方正仿宋_GBK" w:cs="Times New Roman"/>
          <w:b w:val="0"/>
          <w:bCs w:val="0"/>
          <w:color w:val="000000"/>
          <w:sz w:val="32"/>
          <w:szCs w:val="32"/>
          <w:u w:val="none"/>
          <w:lang w:val="zh-CN" w:eastAsia="zh-CN"/>
        </w:rPr>
        <w:t>重庆市铜梁区林业局三楼会议室。</w:t>
      </w:r>
    </w:p>
    <w:p>
      <w:pPr>
        <w:snapToGrid w:val="0"/>
        <w:spacing w:line="500" w:lineRule="exact"/>
        <w:ind w:firstLine="465"/>
        <w:rPr>
          <w:rFonts w:hint="eastAsia" w:ascii="宋体" w:hAnsi="宋体" w:eastAsia="宋体" w:cs="宋体"/>
          <w:szCs w:val="28"/>
        </w:rPr>
      </w:pPr>
      <w:r>
        <w:rPr>
          <w:rFonts w:hint="eastAsia" w:ascii="Times New Roman" w:hAnsi="Times New Roman" w:eastAsia="方正楷体_GBK" w:cs="Times New Roman"/>
          <w:color w:val="auto"/>
          <w:sz w:val="32"/>
          <w:szCs w:val="32"/>
          <w:lang w:val="zh-CN" w:eastAsia="zh-CN"/>
        </w:rPr>
        <w:t>（七）详细地址：</w:t>
      </w:r>
      <w:r>
        <w:rPr>
          <w:rFonts w:hint="eastAsia" w:ascii="Times New Roman" w:hAnsi="Times New Roman" w:eastAsia="方正仿宋_GBK" w:cs="Times New Roman"/>
          <w:b w:val="0"/>
          <w:bCs w:val="0"/>
          <w:color w:val="000000"/>
          <w:sz w:val="32"/>
          <w:szCs w:val="32"/>
          <w:u w:val="none"/>
          <w:lang w:val="zh-CN" w:eastAsia="zh-CN"/>
        </w:rPr>
        <w:t>重庆市铜梁区巴川街道办事处龙门街550号。</w:t>
      </w:r>
      <w:bookmarkStart w:id="9" w:name="_Toc23118"/>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94" w:lineRule="exact"/>
        <w:ind w:firstLine="640" w:firstLineChars="200"/>
        <w:textAlignment w:val="auto"/>
        <w:rPr>
          <w:rFonts w:hint="eastAsia" w:ascii="Times New Roman" w:hAnsi="Times New Roman" w:eastAsia="方正黑体_GBK" w:cs="Times New Roman"/>
          <w:b w:val="0"/>
          <w:bCs/>
          <w:color w:val="000000"/>
          <w:sz w:val="32"/>
          <w:szCs w:val="32"/>
        </w:rPr>
      </w:pPr>
      <w:bookmarkStart w:id="10" w:name="_Toc11040"/>
      <w:r>
        <w:rPr>
          <w:rFonts w:hint="eastAsia" w:ascii="Times New Roman" w:hAnsi="Times New Roman" w:eastAsia="方正黑体_GBK" w:cs="Times New Roman"/>
          <w:b w:val="0"/>
          <w:bCs/>
          <w:color w:val="000000"/>
          <w:sz w:val="32"/>
          <w:szCs w:val="32"/>
        </w:rPr>
        <w:t>五、投标保证金</w:t>
      </w:r>
      <w:bookmarkEnd w:id="9"/>
      <w:bookmarkEnd w:id="10"/>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bookmarkStart w:id="11" w:name="_Toc24770"/>
      <w:bookmarkStart w:id="12" w:name="_Toc32370"/>
      <w:r>
        <w:rPr>
          <w:rFonts w:hint="eastAsia" w:ascii="Times New Roman" w:hAnsi="Times New Roman" w:eastAsia="方正仿宋_GBK" w:cs="Times New Roman"/>
          <w:color w:val="000000"/>
          <w:sz w:val="32"/>
          <w:szCs w:val="32"/>
          <w:u w:val="none"/>
          <w:lang w:val="zh-CN" w:eastAsia="zh-CN"/>
        </w:rPr>
        <w:t>磋商保证金的交纳与处置</w:t>
      </w:r>
      <w:r>
        <w:rPr>
          <w:rFonts w:hint="eastAsia" w:ascii="Times New Roman" w:hAnsi="Times New Roman" w:eastAsia="方正仿宋_GBK" w:cs="Times New Roman"/>
          <w:color w:val="000000"/>
          <w:sz w:val="32"/>
          <w:szCs w:val="32"/>
          <w:u w:val="none"/>
          <w:lang w:val="zh-CN" w:eastAsia="zh-CN"/>
        </w:rPr>
        <w:tab/>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bookmarkStart w:id="13" w:name="_Toc498595490"/>
      <w:r>
        <w:rPr>
          <w:rFonts w:hint="eastAsia" w:ascii="Times New Roman" w:hAnsi="Times New Roman" w:eastAsia="方正仿宋_GBK" w:cs="Times New Roman"/>
          <w:color w:val="000000"/>
          <w:sz w:val="32"/>
          <w:szCs w:val="32"/>
          <w:u w:val="none"/>
          <w:lang w:val="zh-CN" w:eastAsia="zh-CN"/>
        </w:rPr>
        <w:t>1.磋商保证金的形式</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磋商保证金形式：现金。</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2.磋商保证金的金额</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本项目要求各供应商提交磋商保证金：</w:t>
      </w:r>
      <w:r>
        <w:rPr>
          <w:rFonts w:hint="eastAsia" w:eastAsia="方正仿宋_GBK" w:cs="Times New Roman"/>
          <w:color w:val="000000"/>
          <w:sz w:val="32"/>
          <w:szCs w:val="32"/>
          <w:u w:val="none"/>
          <w:lang w:val="zh-CN" w:eastAsia="zh-CN"/>
        </w:rPr>
        <w:t>人民币</w:t>
      </w:r>
      <w:r>
        <w:rPr>
          <w:rFonts w:hint="eastAsia" w:ascii="Times New Roman" w:hAnsi="Times New Roman" w:eastAsia="方正仿宋_GBK" w:cs="Times New Roman"/>
          <w:color w:val="000000"/>
          <w:sz w:val="32"/>
          <w:szCs w:val="32"/>
          <w:u w:val="none"/>
          <w:lang w:val="zh-CN" w:eastAsia="zh-CN"/>
        </w:rPr>
        <w:t>4000元</w:t>
      </w:r>
      <w:bookmarkStart w:id="16" w:name="_GoBack"/>
      <w:bookmarkEnd w:id="16"/>
      <w:r>
        <w:rPr>
          <w:rFonts w:hint="eastAsia" w:ascii="Times New Roman" w:hAnsi="Times New Roman" w:eastAsia="方正仿宋_GBK" w:cs="Times New Roman"/>
          <w:color w:val="000000"/>
          <w:sz w:val="32"/>
          <w:szCs w:val="32"/>
          <w:u w:val="none"/>
          <w:lang w:val="zh-CN" w:eastAsia="zh-CN"/>
        </w:rPr>
        <w:t>（大写：肆仟元整）。</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3.磋商保证金的递交</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现金缴纳，开标现场信封密封递交。并在信封上写明磋商的项目名称、单位名称并加盖单位公章。</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4.磋商保证金的退还：</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（1）除中标人以外供应商的磋商保证金在开标后当场退还。</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（2）中标人的磋商保证金在采购人和中标人签订合同后5日内现金原封退还（不计息）。</w:t>
      </w:r>
    </w:p>
    <w:bookmarkEnd w:id="13"/>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5.下列情况之一，磋商保证金将不予退还：</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 xml:space="preserve">（1）交纳磋商保证金并递交了响应文件后主动放弃参与投标的。 </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（2）成交人无法按照采购文件的规定、响应文件的承诺与采购人签订合同的；成交人自动放弃成交资格的。</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（3）有证据表明供应商参与串标等违法违规行为。</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（4）经核实采用虚假手段或虚假资质材料参与投标，谋取成交的。</w:t>
      </w:r>
    </w:p>
    <w:p>
      <w:pPr>
        <w:snapToGrid w:val="0"/>
        <w:spacing w:line="500" w:lineRule="exact"/>
        <w:ind w:firstLine="465"/>
        <w:rPr>
          <w:rFonts w:hint="eastAsia" w:ascii="宋体" w:hAnsi="宋体" w:eastAsia="宋体" w:cs="宋体"/>
          <w:kern w:val="2"/>
          <w:sz w:val="24"/>
          <w:szCs w:val="24"/>
          <w:lang w:val="zh-CN" w:eastAsia="zh-CN" w:bidi="ar-SA"/>
        </w:rPr>
      </w:pPr>
      <w:r>
        <w:rPr>
          <w:rFonts w:hint="eastAsia" w:ascii="Times New Roman" w:hAnsi="Times New Roman" w:eastAsia="方正仿宋_GBK" w:cs="Times New Roman"/>
          <w:color w:val="000000"/>
          <w:sz w:val="32"/>
          <w:szCs w:val="32"/>
          <w:u w:val="none"/>
          <w:lang w:val="zh-CN" w:eastAsia="zh-CN"/>
        </w:rPr>
        <w:t>（5）法律法规规定的其他情况。</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94" w:lineRule="exact"/>
        <w:ind w:firstLine="640" w:firstLineChars="200"/>
        <w:textAlignment w:val="auto"/>
        <w:rPr>
          <w:rFonts w:hint="eastAsia" w:ascii="Times New Roman" w:hAnsi="Times New Roman" w:eastAsia="方正黑体_GBK" w:cs="Times New Roman"/>
          <w:b w:val="0"/>
          <w:bCs/>
          <w:color w:val="000000"/>
          <w:sz w:val="32"/>
          <w:szCs w:val="32"/>
        </w:rPr>
      </w:pPr>
      <w:r>
        <w:rPr>
          <w:rFonts w:hint="eastAsia" w:ascii="Times New Roman" w:hAnsi="Times New Roman" w:eastAsia="方正黑体_GBK" w:cs="Times New Roman"/>
          <w:b w:val="0"/>
          <w:bCs/>
          <w:color w:val="000000"/>
          <w:sz w:val="32"/>
          <w:szCs w:val="32"/>
        </w:rPr>
        <w:t>六、投标有关规定</w:t>
      </w:r>
      <w:bookmarkEnd w:id="11"/>
      <w:bookmarkEnd w:id="12"/>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（一）单位负责人为同一人或者存在直接控股、管理关系的不同供应商，不得参加同一合同项（分包）下的政府采购活动。</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（二）为采购项目提供整体设计、规范编制或者项目管理、监理、检测等服务的供应商，不得再参加该采购项目的其他采购活动。</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（三）本项目若有补遗文件一律在重庆市铜梁区人民政府网上发布，请各供应商注意下载；无论供应商下载与否，均视同供应商已知晓本项目补遗文件的内容。</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（四）超过投标截止时间递交的响应文件，恕不接收。</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（五）磋商费用：无论投标结果如何，供应商参与本项目投标的所有费用均应由供应商自行承担。</w:t>
      </w:r>
    </w:p>
    <w:p>
      <w:pPr>
        <w:snapToGrid w:val="0"/>
        <w:spacing w:line="500" w:lineRule="exact"/>
        <w:ind w:firstLine="640" w:firstLineChars="200"/>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(六）开标现场人员需携带本人身份证原件、法定代表人身份证明或授权委托书以供现场核实，未按要求提供的不受理报名。</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94" w:lineRule="exact"/>
        <w:ind w:firstLine="640" w:firstLineChars="200"/>
        <w:textAlignment w:val="auto"/>
        <w:rPr>
          <w:rFonts w:hint="eastAsia" w:ascii="Times New Roman" w:hAnsi="Times New Roman" w:eastAsia="方正黑体_GBK" w:cs="Times New Roman"/>
          <w:b w:val="0"/>
          <w:bCs/>
          <w:color w:val="000000"/>
          <w:sz w:val="32"/>
          <w:szCs w:val="32"/>
        </w:rPr>
      </w:pPr>
      <w:bookmarkStart w:id="14" w:name="_Toc22252"/>
      <w:bookmarkStart w:id="15" w:name="_Toc3824"/>
      <w:r>
        <w:rPr>
          <w:rFonts w:hint="eastAsia" w:ascii="Times New Roman" w:hAnsi="Times New Roman" w:eastAsia="方正黑体_GBK" w:cs="Times New Roman"/>
          <w:b w:val="0"/>
          <w:bCs/>
          <w:color w:val="000000"/>
          <w:sz w:val="32"/>
          <w:szCs w:val="32"/>
        </w:rPr>
        <w:t>七、联系方式</w:t>
      </w:r>
      <w:bookmarkEnd w:id="14"/>
      <w:bookmarkEnd w:id="15"/>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采购人：重庆市铜梁区森林病虫防治检疫站</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联系人：刘老师</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电  话：15334560575</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地  址：重庆市铜梁区巴川街道龙门街550号</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代理机构：重庆桐宝工程管理咨询有限公司</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联系人：王老师</w:t>
      </w:r>
    </w:p>
    <w:p>
      <w:pPr>
        <w:snapToGrid w:val="0"/>
        <w:spacing w:line="500" w:lineRule="exact"/>
        <w:ind w:firstLine="465"/>
        <w:rPr>
          <w:rFonts w:hint="default" w:ascii="Times New Roman" w:hAnsi="Times New Roman" w:eastAsia="方正仿宋_GBK" w:cs="Times New Roman"/>
          <w:color w:val="000000"/>
          <w:sz w:val="32"/>
          <w:szCs w:val="32"/>
          <w:u w:val="none"/>
          <w:lang w:val="en-US" w:eastAsia="zh-CN"/>
        </w:rPr>
      </w:pPr>
      <w:r>
        <w:rPr>
          <w:rFonts w:hint="eastAsia" w:ascii="Times New Roman" w:hAnsi="Times New Roman" w:eastAsia="方正仿宋_GBK" w:cs="Times New Roman"/>
          <w:color w:val="000000"/>
          <w:sz w:val="32"/>
          <w:szCs w:val="32"/>
          <w:u w:val="none"/>
          <w:lang w:val="zh-CN" w:eastAsia="zh-CN"/>
        </w:rPr>
        <w:t>电  话：</w:t>
      </w:r>
      <w:r>
        <w:rPr>
          <w:rFonts w:hint="eastAsia" w:ascii="Times New Roman" w:hAnsi="Times New Roman" w:eastAsia="方正仿宋_GBK" w:cs="Times New Roman"/>
          <w:color w:val="000000"/>
          <w:sz w:val="32"/>
          <w:szCs w:val="32"/>
          <w:u w:val="none"/>
          <w:lang w:val="en-US" w:eastAsia="zh-CN"/>
        </w:rPr>
        <w:t>15823914044</w:t>
      </w:r>
    </w:p>
    <w:p>
      <w:pPr>
        <w:snapToGrid w:val="0"/>
        <w:spacing w:line="500" w:lineRule="exact"/>
        <w:ind w:firstLine="465"/>
        <w:rPr>
          <w:rFonts w:hint="eastAsia" w:ascii="Times New Roman" w:hAnsi="Times New Roman" w:eastAsia="方正仿宋_GBK" w:cs="Times New Roman"/>
          <w:color w:val="000000"/>
          <w:sz w:val="32"/>
          <w:szCs w:val="32"/>
          <w:u w:val="none"/>
          <w:lang w:val="zh-CN" w:eastAsia="zh-CN"/>
        </w:rPr>
      </w:pPr>
      <w:r>
        <w:rPr>
          <w:rFonts w:hint="eastAsia" w:ascii="Times New Roman" w:hAnsi="Times New Roman" w:eastAsia="方正仿宋_GBK" w:cs="Times New Roman"/>
          <w:color w:val="000000"/>
          <w:sz w:val="32"/>
          <w:szCs w:val="32"/>
          <w:u w:val="none"/>
          <w:lang w:val="zh-CN" w:eastAsia="zh-CN"/>
        </w:rPr>
        <w:t>地  址：重庆市铜梁区南城街道家乐汇建材市场A2</w:t>
      </w:r>
    </w:p>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YzBhNDk3YzBhYjNhNTQ5ZTdjNzMzZDk4YjU5ZjgifQ=="/>
    <w:docVar w:name="KSO_WPS_MARK_KEY" w:val="aad894a1-25a3-4d35-ae5a-cb2f4eb7b72e"/>
  </w:docVars>
  <w:rsids>
    <w:rsidRoot w:val="00000000"/>
    <w:rsid w:val="2BAA418B"/>
    <w:rsid w:val="5AB14259"/>
    <w:rsid w:val="673426E5"/>
    <w:rsid w:val="70503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Lines="0" w:beforeAutospacing="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Lines="0" w:beforeAutospacing="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2"/>
    <w:basedOn w:val="1"/>
    <w:qFormat/>
    <w:uiPriority w:val="0"/>
    <w:pPr>
      <w:adjustRightInd w:val="0"/>
      <w:snapToGrid w:val="0"/>
      <w:spacing w:after="120" w:afterLines="0" w:afterAutospacing="0" w:line="480" w:lineRule="auto"/>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2024-08-06T01:51:00Z</dcterms:created>
  <dc:creator>Administrator</dc:creator>
  <cp:lastModifiedBy>椿</cp:lastModifiedBy>
  <dcterms:modified xsi:type="dcterms:W3CDTF">2024-08-06T08:15:53Z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E6FDCDDCA7614202AEF197E35167DFA4_12</vt:lpwstr>
  </property>
</Properties>
</file>