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华文中宋" w:eastAsia="方正小标宋_GBK" w:cs="华文中宋"/>
          <w:color w:val="000000" w:themeColor="text1"/>
          <w:sz w:val="44"/>
          <w:szCs w:val="44"/>
          <w:lang w:eastAsia="zh-CN"/>
          <w14:textFill>
            <w14:solidFill>
              <w14:schemeClr w14:val="tx1"/>
            </w14:solidFill>
          </w14:textFill>
        </w:rPr>
      </w:pPr>
      <w:r>
        <w:rPr>
          <w:rFonts w:hint="eastAsia" w:ascii="方正小标宋_GBK" w:hAnsi="华文中宋" w:eastAsia="方正小标宋_GBK" w:cs="华文中宋"/>
          <w:color w:val="000000" w:themeColor="text1"/>
          <w:sz w:val="44"/>
          <w:szCs w:val="44"/>
          <w:lang w:eastAsia="zh-CN"/>
          <w14:textFill>
            <w14:solidFill>
              <w14:schemeClr w14:val="tx1"/>
            </w14:solidFill>
          </w14:textFill>
        </w:rPr>
        <w:t>重庆市铜梁区林业局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pPr>
      <w:r>
        <w:rPr>
          <w:rFonts w:hint="eastAsia"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t>关于复核确认铜梁区小安溪流域综合治理实施方案占地红线范围内控制性指标的复函</w:t>
      </w:r>
    </w:p>
    <w:p>
      <w:pPr>
        <w:pStyle w:val="4"/>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b w:val="0"/>
          <w:bCs w:val="0"/>
          <w:color w:val="000000" w:themeColor="text1"/>
          <w:sz w:val="32"/>
          <w:szCs w:val="32"/>
          <w:lang w:val="en-US"/>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重庆市铜梁区龙都水资源开发有限责任公司：</w:t>
      </w:r>
    </w:p>
    <w:p>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你司关于</w:t>
      </w:r>
      <w:r>
        <w:rPr>
          <w:rFonts w:hint="eastAsia" w:ascii="方正仿宋_GBK" w:hAnsi="方正仿宋_GBK" w:eastAsia="方正仿宋_GBK" w:cs="方正仿宋_GBK"/>
          <w:b w:val="0"/>
          <w:bCs w:val="0"/>
          <w:strike w:val="0"/>
          <w:dstrike w:val="0"/>
          <w:color w:val="000000" w:themeColor="text1"/>
          <w:sz w:val="32"/>
          <w:szCs w:val="32"/>
          <w:highlight w:val="none"/>
          <w:lang w:val="en-US" w:eastAsia="zh-CN"/>
          <w14:textFill>
            <w14:solidFill>
              <w14:schemeClr w14:val="tx1"/>
            </w14:solidFill>
          </w14:textFill>
        </w:rPr>
        <w:t>《复核确认重庆市铜梁区小安溪流域综合治理实施方案占地红线范围内控制性指标的函》（〔2022〕21号）</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收悉。经核实，该项目实施方案占地红线范围不涉及我区湿地公园、森林公园、风景名胜区范围。项目建设前需占用林地等请按规定办理许可。</w:t>
      </w:r>
    </w:p>
    <w:p>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val="0"/>
        <w:snapToGrid w:val="0"/>
        <w:spacing w:line="560" w:lineRule="exact"/>
        <w:ind w:firstLine="3520" w:firstLineChars="1100"/>
        <w:jc w:val="center"/>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val="0"/>
        <w:snapToGrid w:val="0"/>
        <w:spacing w:line="560" w:lineRule="exact"/>
        <w:ind w:firstLine="3520" w:firstLineChars="1100"/>
        <w:jc w:val="center"/>
        <w:textAlignment w:val="auto"/>
        <w:rPr>
          <w:rFonts w:hint="default"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 xml:space="preserve">重庆市铜梁区林业局    </w:t>
      </w:r>
    </w:p>
    <w:p>
      <w:pPr>
        <w:pStyle w:val="4"/>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2022年11月10日</w:t>
      </w:r>
    </w:p>
    <w:p>
      <w:pPr>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11"/>
        <w:ind w:left="0" w:leftChars="0" w:firstLine="0" w:firstLineChars="0"/>
        <w:rPr>
          <w:rFonts w:hint="default" w:ascii="Times New Roman" w:hAnsi="Times New Roman" w:eastAsia="方正仿宋_GBK" w:cs="Times New Roman"/>
          <w:sz w:val="32"/>
          <w:szCs w:val="32"/>
        </w:rPr>
      </w:pPr>
    </w:p>
    <w:p>
      <w:pPr>
        <w:pStyle w:val="11"/>
        <w:ind w:left="0" w:leftChars="0" w:firstLine="0" w:firstLineChars="0"/>
      </w:pPr>
    </w:p>
    <w:p>
      <w:pPr>
        <w:pStyle w:val="11"/>
        <w:ind w:left="0" w:leftChars="0" w:firstLine="0" w:firstLineChars="0"/>
      </w:pPr>
    </w:p>
    <w:p>
      <w:pPr>
        <w:pStyle w:val="11"/>
        <w:ind w:left="0" w:leftChars="0" w:firstLine="0" w:firstLineChars="0"/>
      </w:pPr>
    </w:p>
    <w:p>
      <w:pPr>
        <w:pStyle w:val="11"/>
        <w:ind w:left="0" w:leftChars="0" w:firstLine="0" w:firstLineChars="0"/>
      </w:pPr>
    </w:p>
    <w:p>
      <w:pPr>
        <w:pStyle w:val="11"/>
        <w:ind w:left="0" w:leftChars="0" w:firstLine="0" w:firstLineChars="0"/>
        <w:rPr>
          <w:color w:val="000000" w:themeColor="text1"/>
          <w14:textFill>
            <w14:solidFill>
              <w14:schemeClr w14:val="tx1"/>
            </w14:solidFill>
          </w14:textFill>
        </w:rPr>
      </w:pPr>
    </w:p>
    <w:p>
      <w:pPr>
        <w:pStyle w:val="11"/>
        <w:ind w:left="0" w:leftChars="0" w:firstLine="0" w:firstLineChars="0"/>
        <w:rPr>
          <w:color w:val="000000" w:themeColor="text1"/>
          <w14:textFill>
            <w14:solidFill>
              <w14:schemeClr w14:val="tx1"/>
            </w14:solidFill>
          </w14:textFill>
        </w:rPr>
      </w:pPr>
    </w:p>
    <w:p>
      <w:pPr>
        <w:pStyle w:val="11"/>
        <w:ind w:left="0" w:leftChars="0" w:firstLine="0" w:firstLineChars="0"/>
        <w:rPr>
          <w:rFonts w:hint="eastAsia"/>
          <w:color w:val="000000" w:themeColor="text1"/>
          <w:lang w:val="en-US" w:eastAsia="zh-CN"/>
          <w14:textFill>
            <w14:solidFill>
              <w14:schemeClr w14:val="tx1"/>
            </w14:solidFill>
          </w14:textFill>
        </w:rPr>
      </w:pPr>
      <w:bookmarkStart w:id="0" w:name="_GoBack"/>
      <w:bookmarkEnd w:id="0"/>
    </w:p>
    <w:sectPr>
      <w:headerReference r:id="rId3" w:type="default"/>
      <w:footerReference r:id="rId4" w:type="default"/>
      <w:pgSz w:w="11906" w:h="16838"/>
      <w:pgMar w:top="2098" w:right="1474" w:bottom="1984" w:left="1587" w:header="850" w:footer="1474"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-189865</wp:posOffset>
              </wp:positionV>
              <wp:extent cx="549275" cy="280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49275"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color w:val="auto"/>
                              <w:sz w:val="28"/>
                              <w:szCs w:val="28"/>
                              <w:lang w:eastAsia="zh-CN"/>
                            </w:rPr>
                            <w:fldChar w:fldCharType="begin"/>
                          </w:r>
                          <w:r>
                            <w:rPr>
                              <w:rFonts w:hint="eastAsia"/>
                              <w:color w:val="auto"/>
                              <w:sz w:val="28"/>
                              <w:szCs w:val="28"/>
                              <w:lang w:eastAsia="zh-CN"/>
                            </w:rPr>
                            <w:instrText xml:space="preserve"> PAGE  \* MERGEFORMAT </w:instrText>
                          </w:r>
                          <w:r>
                            <w:rPr>
                              <w:rFonts w:hint="eastAsia"/>
                              <w:color w:val="auto"/>
                              <w:sz w:val="28"/>
                              <w:szCs w:val="28"/>
                              <w:lang w:eastAsia="zh-CN"/>
                            </w:rPr>
                            <w:fldChar w:fldCharType="separate"/>
                          </w:r>
                          <w:r>
                            <w:rPr>
                              <w:rFonts w:hint="eastAsia"/>
                              <w:color w:val="auto"/>
                              <w:sz w:val="28"/>
                              <w:szCs w:val="28"/>
                              <w:lang w:eastAsia="zh-CN"/>
                            </w:rPr>
                            <w:t>3</w:t>
                          </w:r>
                          <w:r>
                            <w:rPr>
                              <w:rFonts w:hint="eastAsia"/>
                              <w:color w:val="auto"/>
                              <w:sz w:val="28"/>
                              <w:szCs w:val="28"/>
                              <w:lang w:eastAsia="zh-CN"/>
                            </w:rPr>
                            <w:fldChar w:fldCharType="end"/>
                          </w:r>
                          <w:r>
                            <w:rPr>
                              <w:rFonts w:hint="default" w:ascii="Times New Roman" w:hAnsi="Times New Roman" w:cs="Times New Roman"/>
                              <w:sz w:val="28"/>
                              <w:szCs w:val="28"/>
                              <w:lang w:eastAsia="zh-CN"/>
                            </w:rPr>
                            <w:t>—</w:t>
                          </w:r>
                        </w:p>
                        <w:p>
                          <w:pPr>
                            <w:pStyle w:val="5"/>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4.95pt;height:22.05pt;width:43.25pt;mso-position-horizontal:outside;mso-position-horizontal-relative:margin;z-index:251665408;mso-width-relative:page;mso-height-relative:page;" filled="f" stroked="f" coordsize="21600,21600" o:gfxdata="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tVkBdYAAAAGAQAA&#10;DwAAAAAAAAABACAAAAAiAAAAZHJzL2Rvd25yZXYueG1sUEsBAhQAFAAAAAgAh07iQBM5iQQbAgAA&#10;EwQAAA4AAAAAAAAAAQAgAAAAJQEAAGRycy9lMm9Eb2MueG1sUEsFBgAAAAAGAAYAWQEAALIFAAAA&#10;AA==&#10;">
              <v:fill on="f" focussize="0,0"/>
              <v:stroke on="f" weight="0.5pt"/>
              <v:imagedata o:title=""/>
              <o:lock v:ext="edit" aspectratio="f"/>
              <v:textbox inset="0mm,0mm,0mm,0mm">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color w:val="auto"/>
                        <w:sz w:val="28"/>
                        <w:szCs w:val="28"/>
                        <w:lang w:eastAsia="zh-CN"/>
                      </w:rPr>
                      <w:fldChar w:fldCharType="begin"/>
                    </w:r>
                    <w:r>
                      <w:rPr>
                        <w:rFonts w:hint="eastAsia"/>
                        <w:color w:val="auto"/>
                        <w:sz w:val="28"/>
                        <w:szCs w:val="28"/>
                        <w:lang w:eastAsia="zh-CN"/>
                      </w:rPr>
                      <w:instrText xml:space="preserve"> PAGE  \* MERGEFORMAT </w:instrText>
                    </w:r>
                    <w:r>
                      <w:rPr>
                        <w:rFonts w:hint="eastAsia"/>
                        <w:color w:val="auto"/>
                        <w:sz w:val="28"/>
                        <w:szCs w:val="28"/>
                        <w:lang w:eastAsia="zh-CN"/>
                      </w:rPr>
                      <w:fldChar w:fldCharType="separate"/>
                    </w:r>
                    <w:r>
                      <w:rPr>
                        <w:rFonts w:hint="eastAsia"/>
                        <w:color w:val="auto"/>
                        <w:sz w:val="28"/>
                        <w:szCs w:val="28"/>
                        <w:lang w:eastAsia="zh-CN"/>
                      </w:rPr>
                      <w:t>3</w:t>
                    </w:r>
                    <w:r>
                      <w:rPr>
                        <w:rFonts w:hint="eastAsia"/>
                        <w:color w:val="auto"/>
                        <w:sz w:val="28"/>
                        <w:szCs w:val="28"/>
                        <w:lang w:eastAsia="zh-CN"/>
                      </w:rPr>
                      <w:fldChar w:fldCharType="end"/>
                    </w:r>
                    <w:r>
                      <w:rPr>
                        <w:rFonts w:hint="default" w:ascii="Times New Roman" w:hAnsi="Times New Roman" w:cs="Times New Roman"/>
                        <w:sz w:val="28"/>
                        <w:szCs w:val="28"/>
                        <w:lang w:eastAsia="zh-CN"/>
                      </w:rPr>
                      <w:t>—</w:t>
                    </w:r>
                  </w:p>
                  <w:p>
                    <w:pPr>
                      <w:pStyle w:val="5"/>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p>
    <w:pPr>
      <w:pStyle w:val="7"/>
      <w:pBdr>
        <w:bottom w:val="none" w:color="auto" w:sz="0" w:space="0"/>
      </w:pBdr>
    </w:pPr>
  </w:p>
  <w:p>
    <w:pPr>
      <w:pStyle w:val="7"/>
      <w:pBdr>
        <w:bottom w:val="none" w:color="auto" w:sz="0" w:space="0"/>
      </w:pBdr>
    </w:pPr>
  </w:p>
  <w:p>
    <w:pPr>
      <w:pStyle w:val="7"/>
      <w:pBdr>
        <w:bottom w:val="none" w:color="auto" w:sz="0" w:space="0"/>
      </w:pBdr>
    </w:pPr>
  </w:p>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006E2"/>
    <w:rsid w:val="00896DBE"/>
    <w:rsid w:val="06C05B8D"/>
    <w:rsid w:val="0A32508D"/>
    <w:rsid w:val="16597D2E"/>
    <w:rsid w:val="1A864819"/>
    <w:rsid w:val="1C413DCA"/>
    <w:rsid w:val="28D006E2"/>
    <w:rsid w:val="2BC814BE"/>
    <w:rsid w:val="2E551574"/>
    <w:rsid w:val="33CE6E05"/>
    <w:rsid w:val="36277D1E"/>
    <w:rsid w:val="3FDB0AA1"/>
    <w:rsid w:val="441579BE"/>
    <w:rsid w:val="47CB0098"/>
    <w:rsid w:val="495362A9"/>
    <w:rsid w:val="4B515A8E"/>
    <w:rsid w:val="4FD92C72"/>
    <w:rsid w:val="50E24724"/>
    <w:rsid w:val="52A23E1C"/>
    <w:rsid w:val="5ACC252B"/>
    <w:rsid w:val="70295B6C"/>
    <w:rsid w:val="70843AB9"/>
    <w:rsid w:val="75025B93"/>
    <w:rsid w:val="76B75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ascii="Calibri" w:hAnsi="Calibri" w:eastAsia="方正仿宋_GBK" w:cs="Times New Roman"/>
      <w:sz w:val="32"/>
    </w:rPr>
  </w:style>
  <w:style w:type="paragraph" w:styleId="4">
    <w:name w:val="Body Text"/>
    <w:basedOn w:val="1"/>
    <w:qFormat/>
    <w:uiPriority w:val="0"/>
    <w:pPr>
      <w:autoSpaceDE w:val="0"/>
      <w:autoSpaceDN w:val="0"/>
      <w:adjustRightInd w:val="0"/>
      <w:jc w:val="left"/>
    </w:pPr>
    <w:rPr>
      <w:rFonts w:ascii="宋体"/>
      <w:b/>
      <w:bCs/>
      <w:color w:val="000000"/>
      <w:kern w:val="0"/>
      <w:sz w:val="28"/>
      <w:szCs w:val="28"/>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0">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1">
    <w:name w:val="正文文本首行缩进1"/>
    <w:basedOn w:val="1"/>
    <w:qFormat/>
    <w:uiPriority w:val="0"/>
    <w:pPr>
      <w:spacing w:line="360" w:lineRule="auto"/>
      <w:ind w:firstLine="420"/>
    </w:pPr>
    <w:rPr>
      <w:rFonts w:ascii="宋体" w:hAns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2022-11-01T10:48:00Z</dcterms:created>
  <dc:creator>20210915</dc:creator>
  <cp:lastModifiedBy>槐下秋萤</cp:lastModifiedBy>
  <cp:lastPrinted>2022-11-10T06:48:00Z</cp:lastPrinted>
  <dcterms:modified xsi:type="dcterms:W3CDTF">2022-11-22T02:43:57Z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