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hint="eastAsia" w:ascii="宋体" w:hAnsi="宋体" w:eastAsia="宋体" w:cs="宋体"/>
          <w:b w:val="0"/>
          <w:color w:val="auto"/>
          <w:sz w:val="36"/>
          <w:szCs w:val="30"/>
          <w:highlight w:val="none"/>
        </w:rPr>
      </w:pPr>
      <w:bookmarkStart w:id="23" w:name="_GoBack"/>
      <w:bookmarkEnd w:id="23"/>
      <w:r>
        <w:rPr>
          <w:rFonts w:hint="eastAsia" w:ascii="宋体" w:hAnsi="宋体" w:eastAsia="宋体" w:cs="宋体"/>
          <w:b/>
          <w:bCs/>
          <w:color w:val="auto"/>
          <w:sz w:val="36"/>
          <w:szCs w:val="30"/>
          <w:highlight w:val="none"/>
        </w:rPr>
        <w:t>竞争性谈判邀请书</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中科三正建设集团有限公司</w:t>
      </w:r>
      <w:r>
        <w:rPr>
          <w:rFonts w:hint="eastAsia" w:ascii="宋体" w:hAnsi="宋体" w:eastAsia="宋体" w:cs="宋体"/>
          <w:color w:val="auto"/>
          <w:sz w:val="24"/>
          <w:szCs w:val="24"/>
          <w:highlight w:val="none"/>
        </w:rPr>
        <w:t>（以下简称：采购代理机构）接受</w:t>
      </w:r>
      <w:r>
        <w:rPr>
          <w:rFonts w:hint="eastAsia" w:ascii="宋体" w:hAnsi="宋体" w:eastAsia="宋体" w:cs="宋体"/>
          <w:color w:val="auto"/>
          <w:sz w:val="24"/>
          <w:szCs w:val="24"/>
          <w:highlight w:val="none"/>
          <w:lang w:eastAsia="zh-CN"/>
        </w:rPr>
        <w:t>重庆市铜梁区林业技术指导站</w:t>
      </w:r>
      <w:r>
        <w:rPr>
          <w:rFonts w:hint="eastAsia" w:ascii="宋体" w:hAnsi="宋体" w:eastAsia="宋体" w:cs="宋体"/>
          <w:color w:val="auto"/>
          <w:sz w:val="24"/>
          <w:szCs w:val="24"/>
          <w:highlight w:val="none"/>
        </w:rPr>
        <w:t>（以下简称：采购人）的委托，对</w:t>
      </w:r>
      <w:r>
        <w:rPr>
          <w:rFonts w:hint="eastAsia" w:ascii="宋体" w:hAnsi="宋体" w:eastAsia="宋体" w:cs="宋体"/>
          <w:color w:val="auto"/>
          <w:sz w:val="24"/>
          <w:szCs w:val="24"/>
          <w:highlight w:val="none"/>
          <w:lang w:eastAsia="zh-CN"/>
        </w:rPr>
        <w:t>2022年红豆树市级林木良种基地施工项目</w:t>
      </w:r>
      <w:r>
        <w:rPr>
          <w:rFonts w:hint="eastAsia" w:ascii="宋体" w:hAnsi="宋体" w:eastAsia="宋体" w:cs="宋体"/>
          <w:color w:val="auto"/>
          <w:sz w:val="24"/>
          <w:szCs w:val="24"/>
          <w:highlight w:val="none"/>
        </w:rPr>
        <w:t>进行竞争性谈判采购。欢迎有资格的供应商前来参加谈判。</w:t>
      </w:r>
    </w:p>
    <w:p>
      <w:pPr>
        <w:pStyle w:val="3"/>
        <w:adjustRightInd w:val="0"/>
        <w:snapToGrid w:val="0"/>
        <w:spacing w:before="0" w:after="0" w:line="400" w:lineRule="exact"/>
        <w:ind w:firstLine="482" w:firstLineChars="200"/>
        <w:rPr>
          <w:rFonts w:hint="eastAsia" w:ascii="宋体" w:hAnsi="宋体" w:eastAsia="宋体" w:cs="宋体"/>
          <w:color w:val="auto"/>
          <w:sz w:val="24"/>
          <w:highlight w:val="none"/>
        </w:rPr>
      </w:pPr>
      <w:bookmarkStart w:id="0" w:name="_Toc317775175"/>
      <w:bookmarkStart w:id="1" w:name="_Toc313893526"/>
      <w:bookmarkStart w:id="2" w:name="_Toc24424"/>
      <w:r>
        <w:rPr>
          <w:rFonts w:hint="eastAsia" w:ascii="宋体" w:hAnsi="宋体" w:eastAsia="宋体" w:cs="宋体"/>
          <w:color w:val="auto"/>
          <w:sz w:val="24"/>
          <w:highlight w:val="none"/>
        </w:rPr>
        <w:t>一、竞争性谈判内容</w:t>
      </w:r>
      <w:bookmarkEnd w:id="0"/>
      <w:bookmarkEnd w:id="1"/>
      <w:bookmarkEnd w:id="2"/>
    </w:p>
    <w:tbl>
      <w:tblPr>
        <w:tblStyle w:val="4"/>
        <w:tblW w:w="9092" w:type="dxa"/>
        <w:jc w:val="center"/>
        <w:tblInd w:w="-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4650"/>
        <w:gridCol w:w="192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51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46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采购内容</w:t>
            </w:r>
          </w:p>
        </w:tc>
        <w:tc>
          <w:tcPr>
            <w:tcW w:w="19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w:t>
            </w:r>
          </w:p>
        </w:tc>
        <w:tc>
          <w:tcPr>
            <w:tcW w:w="20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保证金</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1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6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2022年红豆树市级林木良种基地施工项目</w:t>
            </w:r>
          </w:p>
        </w:tc>
        <w:tc>
          <w:tcPr>
            <w:tcW w:w="192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91000</w:t>
            </w:r>
          </w:p>
        </w:tc>
        <w:tc>
          <w:tcPr>
            <w:tcW w:w="200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1800</w:t>
            </w:r>
          </w:p>
        </w:tc>
      </w:tr>
    </w:tbl>
    <w:p>
      <w:pPr>
        <w:pStyle w:val="3"/>
        <w:adjustRightInd w:val="0"/>
        <w:snapToGrid w:val="0"/>
        <w:spacing w:before="0" w:after="0" w:line="400" w:lineRule="exact"/>
        <w:ind w:firstLine="482" w:firstLineChars="200"/>
        <w:rPr>
          <w:rFonts w:hint="eastAsia" w:ascii="宋体" w:hAnsi="宋体" w:eastAsia="宋体" w:cs="宋体"/>
          <w:color w:val="auto"/>
          <w:sz w:val="24"/>
          <w:highlight w:val="none"/>
        </w:rPr>
      </w:pPr>
      <w:bookmarkStart w:id="3" w:name="_Toc16367"/>
      <w:bookmarkStart w:id="4" w:name="_Toc373860293"/>
      <w:bookmarkStart w:id="5" w:name="_Toc317775178"/>
      <w:r>
        <w:rPr>
          <w:rFonts w:hint="eastAsia" w:ascii="宋体" w:hAnsi="宋体" w:eastAsia="宋体" w:cs="宋体"/>
          <w:color w:val="auto"/>
          <w:sz w:val="24"/>
          <w:highlight w:val="none"/>
        </w:rPr>
        <w:t>二、资金来源</w:t>
      </w:r>
      <w:bookmarkEnd w:id="3"/>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财政预算资金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预算金额91000元</w:t>
      </w:r>
      <w:r>
        <w:rPr>
          <w:rFonts w:hint="eastAsia" w:ascii="宋体" w:hAnsi="宋体" w:eastAsia="宋体" w:cs="宋体"/>
          <w:color w:val="auto"/>
          <w:sz w:val="24"/>
          <w:szCs w:val="24"/>
          <w:highlight w:val="none"/>
        </w:rPr>
        <w:t>。</w:t>
      </w:r>
    </w:p>
    <w:p>
      <w:pPr>
        <w:pStyle w:val="3"/>
        <w:adjustRightInd w:val="0"/>
        <w:snapToGrid w:val="0"/>
        <w:spacing w:before="0" w:after="0" w:line="400" w:lineRule="exact"/>
        <w:ind w:firstLine="482" w:firstLineChars="200"/>
        <w:rPr>
          <w:rFonts w:hint="eastAsia" w:ascii="宋体" w:hAnsi="宋体" w:eastAsia="宋体" w:cs="宋体"/>
          <w:color w:val="auto"/>
          <w:sz w:val="24"/>
          <w:highlight w:val="none"/>
        </w:rPr>
      </w:pPr>
      <w:bookmarkStart w:id="6" w:name="_Toc64731996"/>
      <w:bookmarkStart w:id="7" w:name="_Toc7608"/>
      <w:r>
        <w:rPr>
          <w:rFonts w:hint="eastAsia" w:ascii="宋体" w:hAnsi="宋体" w:eastAsia="宋体" w:cs="宋体"/>
          <w:color w:val="auto"/>
          <w:sz w:val="24"/>
          <w:highlight w:val="none"/>
        </w:rPr>
        <w:t>三、供应商资格条件</w:t>
      </w:r>
      <w:bookmarkEnd w:id="6"/>
      <w:bookmarkEnd w:id="7"/>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供应商是指向采购人提供服务或者货物的法人、其他组织或者自然人。合格的供应商应首先符合政府采购法第二十二条规定的基本资格条件，同时符合根据该项目特殊要求设置的特定资格条件。</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（一）基本资格条件</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1、具有独立承担民事责任的能力；</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2、具有良好的商业信誉和健全的财务会计制度；</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3、具有履行合同所必需的设备和专业技术能力；</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4、有依法缴纳税收和社会保障资金的良好记录；</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5、参加政府采购活动前三年内，在经营活动中没有重大违法记录；</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6、法律、行政法规规定的其他条件。</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（二）特定资格条件</w:t>
      </w:r>
    </w:p>
    <w:p>
      <w:pPr>
        <w:pStyle w:val="3"/>
        <w:adjustRightInd w:val="0"/>
        <w:snapToGrid w:val="0"/>
        <w:spacing w:before="0" w:after="0" w:line="400" w:lineRule="exact"/>
        <w:ind w:firstLine="480" w:firstLineChars="200"/>
        <w:rPr>
          <w:rFonts w:hint="eastAsia" w:ascii="宋体" w:hAnsi="宋体" w:eastAsia="宋体" w:cs="宋体"/>
          <w:b w:val="0"/>
          <w:bCs w:val="0"/>
          <w:color w:val="auto"/>
          <w:kern w:val="2"/>
          <w:sz w:val="24"/>
          <w:szCs w:val="24"/>
          <w:highlight w:val="none"/>
          <w:lang w:val="en-US" w:eastAsia="zh-CN" w:bidi="ar-SA"/>
        </w:rPr>
      </w:pPr>
      <w:bookmarkStart w:id="8" w:name="_Toc19632"/>
      <w:r>
        <w:rPr>
          <w:rFonts w:hint="eastAsia" w:ascii="宋体" w:hAnsi="宋体" w:eastAsia="宋体" w:cs="宋体"/>
          <w:b w:val="0"/>
          <w:bCs w:val="0"/>
          <w:color w:val="auto"/>
          <w:kern w:val="2"/>
          <w:sz w:val="24"/>
          <w:szCs w:val="24"/>
          <w:highlight w:val="none"/>
          <w:lang w:val="en-US" w:eastAsia="zh-CN" w:bidi="ar-SA"/>
        </w:rPr>
        <w:t>1、投标人营业执照经营范围须包含园林绿化施工、森林抚育或植树造林之一。</w:t>
      </w:r>
    </w:p>
    <w:p>
      <w:pPr>
        <w:ind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2、本项目不接受联合体投标</w:t>
      </w:r>
    </w:p>
    <w:p>
      <w:pPr>
        <w:pStyle w:val="3"/>
        <w:adjustRightInd w:val="0"/>
        <w:snapToGrid w:val="0"/>
        <w:spacing w:before="0" w:after="0" w:line="400" w:lineRule="exact"/>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四、谈判有关说明</w:t>
      </w:r>
      <w:bookmarkEnd w:id="4"/>
      <w:bookmarkEnd w:id="8"/>
    </w:p>
    <w:bookmarkEnd w:id="5"/>
    <w:p>
      <w:pPr>
        <w:snapToGrid w:val="0"/>
        <w:spacing w:line="400" w:lineRule="exact"/>
        <w:ind w:firstLine="480" w:firstLineChars="200"/>
        <w:rPr>
          <w:rFonts w:hint="eastAsia" w:ascii="宋体" w:hAnsi="宋体" w:eastAsia="宋体" w:cs="宋体"/>
          <w:b w:val="0"/>
          <w:bCs w:val="0"/>
          <w:color w:val="auto"/>
          <w:sz w:val="24"/>
          <w:szCs w:val="24"/>
          <w:highlight w:val="none"/>
        </w:rPr>
      </w:pPr>
      <w:bookmarkStart w:id="9" w:name="_Toc373860294"/>
      <w:bookmarkStart w:id="10" w:name="_Toc525047161"/>
      <w:bookmarkStart w:id="11" w:name="_Toc521053053"/>
      <w:bookmarkStart w:id="12" w:name="_Toc21375"/>
      <w:r>
        <w:rPr>
          <w:rFonts w:hint="eastAsia" w:ascii="宋体" w:hAnsi="宋体" w:eastAsia="宋体" w:cs="宋体"/>
          <w:b w:val="0"/>
          <w:bCs w:val="0"/>
          <w:color w:val="auto"/>
          <w:sz w:val="24"/>
          <w:szCs w:val="24"/>
          <w:highlight w:val="none"/>
        </w:rPr>
        <w:t>（一）获取方式：凡有意参加投标的投标人，请于公告发布之日（202</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lang w:val="en-US" w:eastAsia="zh-CN"/>
        </w:rPr>
        <w:t>27</w:t>
      </w:r>
      <w:r>
        <w:rPr>
          <w:rFonts w:hint="eastAsia" w:ascii="宋体" w:hAnsi="宋体" w:eastAsia="宋体" w:cs="宋体"/>
          <w:b w:val="0"/>
          <w:bCs w:val="0"/>
          <w:color w:val="auto"/>
          <w:sz w:val="24"/>
          <w:szCs w:val="24"/>
          <w:highlight w:val="none"/>
        </w:rPr>
        <w:t>日）起至采购文件购买截止时间(202</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rPr>
        <w:t>日</w:t>
      </w:r>
      <w:r>
        <w:rPr>
          <w:rFonts w:hint="eastAsia" w:ascii="宋体" w:hAnsi="宋体" w:eastAsia="宋体" w:cs="宋体"/>
          <w:b w:val="0"/>
          <w:bCs w:val="0"/>
          <w:color w:val="auto"/>
          <w:sz w:val="24"/>
          <w:szCs w:val="24"/>
          <w:highlight w:val="none"/>
          <w:lang w:val="en-US" w:eastAsia="zh-CN"/>
        </w:rPr>
        <w:t>17</w:t>
      </w:r>
      <w:r>
        <w:rPr>
          <w:rFonts w:hint="eastAsia" w:ascii="宋体" w:hAnsi="宋体" w:eastAsia="宋体" w:cs="宋体"/>
          <w:b w:val="0"/>
          <w:bCs w:val="0"/>
          <w:color w:val="auto"/>
          <w:sz w:val="24"/>
          <w:szCs w:val="24"/>
          <w:highlight w:val="none"/>
        </w:rPr>
        <w:t>时00分)止，在中科三正建设集团有限公司购买采购文件等其它相关技术资料</w:t>
      </w:r>
      <w:r>
        <w:rPr>
          <w:rFonts w:hint="eastAsia" w:ascii="宋体" w:hAnsi="宋体" w:eastAsia="宋体" w:cs="宋体"/>
          <w:b w:val="0"/>
          <w:bCs w:val="0"/>
          <w:color w:val="auto"/>
          <w:sz w:val="24"/>
          <w:szCs w:val="24"/>
          <w:highlight w:val="none"/>
          <w:lang w:eastAsia="zh-CN"/>
        </w:rPr>
        <w:t>及报名</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报名</w:t>
      </w:r>
      <w:r>
        <w:rPr>
          <w:rFonts w:hint="eastAsia" w:ascii="宋体" w:hAnsi="宋体" w:eastAsia="宋体" w:cs="宋体"/>
          <w:b w:val="0"/>
          <w:bCs w:val="0"/>
          <w:color w:val="auto"/>
          <w:sz w:val="24"/>
          <w:szCs w:val="24"/>
          <w:highlight w:val="none"/>
        </w:rPr>
        <w:t>时请持</w:t>
      </w:r>
      <w:r>
        <w:rPr>
          <w:rFonts w:hint="eastAsia" w:ascii="宋体" w:hAnsi="宋体" w:eastAsia="宋体" w:cs="宋体"/>
          <w:b w:val="0"/>
          <w:bCs w:val="0"/>
          <w:color w:val="auto"/>
          <w:sz w:val="24"/>
          <w:szCs w:val="24"/>
          <w:highlight w:val="none"/>
          <w:lang w:eastAsia="zh-CN"/>
        </w:rPr>
        <w:t>法定代表人（负责人）</w:t>
      </w:r>
      <w:r>
        <w:rPr>
          <w:rFonts w:hint="eastAsia" w:ascii="宋体" w:hAnsi="宋体" w:eastAsia="宋体" w:cs="宋体"/>
          <w:b w:val="0"/>
          <w:bCs w:val="0"/>
          <w:color w:val="auto"/>
          <w:sz w:val="24"/>
          <w:szCs w:val="24"/>
          <w:highlight w:val="none"/>
        </w:rPr>
        <w:t>身份证明书或</w:t>
      </w:r>
      <w:r>
        <w:rPr>
          <w:rFonts w:hint="eastAsia" w:ascii="宋体" w:hAnsi="宋体" w:eastAsia="宋体" w:cs="宋体"/>
          <w:b w:val="0"/>
          <w:bCs w:val="0"/>
          <w:color w:val="auto"/>
          <w:sz w:val="24"/>
          <w:szCs w:val="24"/>
          <w:highlight w:val="none"/>
          <w:lang w:eastAsia="zh-CN"/>
        </w:rPr>
        <w:t>法定代表人（负责人）</w:t>
      </w:r>
      <w:r>
        <w:rPr>
          <w:rFonts w:hint="eastAsia" w:ascii="宋体" w:hAnsi="宋体" w:eastAsia="宋体" w:cs="宋体"/>
          <w:b w:val="0"/>
          <w:bCs w:val="0"/>
          <w:color w:val="auto"/>
          <w:sz w:val="24"/>
          <w:szCs w:val="24"/>
          <w:highlight w:val="none"/>
        </w:rPr>
        <w:t>授权委托书（原件）,采购文件购买费</w:t>
      </w:r>
      <w:r>
        <w:rPr>
          <w:rFonts w:hint="eastAsia" w:ascii="宋体" w:hAnsi="宋体" w:eastAsia="宋体" w:cs="宋体"/>
          <w:b w:val="0"/>
          <w:bCs w:val="0"/>
          <w:color w:val="auto"/>
          <w:sz w:val="24"/>
          <w:szCs w:val="24"/>
          <w:highlight w:val="none"/>
          <w:lang w:eastAsia="zh-CN"/>
        </w:rPr>
        <w:t>及报名</w:t>
      </w:r>
      <w:r>
        <w:rPr>
          <w:rFonts w:hint="eastAsia" w:ascii="宋体" w:hAnsi="宋体" w:eastAsia="宋体" w:cs="宋体"/>
          <w:b w:val="0"/>
          <w:bCs w:val="0"/>
          <w:color w:val="auto"/>
          <w:sz w:val="24"/>
          <w:szCs w:val="24"/>
          <w:highlight w:val="none"/>
        </w:rPr>
        <w:t>为：</w:t>
      </w:r>
      <w:r>
        <w:rPr>
          <w:rFonts w:hint="eastAsia" w:ascii="宋体" w:hAnsi="宋体" w:eastAsia="宋体" w:cs="宋体"/>
          <w:b w:val="0"/>
          <w:bCs w:val="0"/>
          <w:color w:val="auto"/>
          <w:sz w:val="24"/>
          <w:szCs w:val="24"/>
          <w:highlight w:val="none"/>
          <w:lang w:val="en-US" w:eastAsia="zh-CN"/>
        </w:rPr>
        <w:t>500</w:t>
      </w:r>
      <w:r>
        <w:rPr>
          <w:rFonts w:hint="eastAsia" w:ascii="宋体" w:hAnsi="宋体" w:eastAsia="宋体" w:cs="宋体"/>
          <w:b w:val="0"/>
          <w:bCs w:val="0"/>
          <w:color w:val="auto"/>
          <w:sz w:val="24"/>
          <w:szCs w:val="24"/>
          <w:highlight w:val="none"/>
        </w:rPr>
        <w:t>元/份（售后不退）。投标人在递交投标文件时一并向采购代理机构出示</w:t>
      </w:r>
      <w:r>
        <w:rPr>
          <w:rFonts w:hint="eastAsia" w:ascii="宋体" w:hAnsi="宋体" w:eastAsia="宋体" w:cs="宋体"/>
          <w:b w:val="0"/>
          <w:bCs w:val="0"/>
          <w:color w:val="auto"/>
          <w:sz w:val="24"/>
          <w:szCs w:val="24"/>
          <w:highlight w:val="none"/>
          <w:lang w:eastAsia="zh-CN"/>
        </w:rPr>
        <w:t>购买及报名</w:t>
      </w:r>
      <w:r>
        <w:rPr>
          <w:rFonts w:hint="eastAsia" w:ascii="宋体" w:hAnsi="宋体" w:eastAsia="宋体" w:cs="宋体"/>
          <w:b w:val="0"/>
          <w:bCs w:val="0"/>
          <w:color w:val="auto"/>
          <w:sz w:val="24"/>
          <w:szCs w:val="24"/>
          <w:highlight w:val="none"/>
        </w:rPr>
        <w:t>凭证，否则采购人和采购代理机构将不予接收其投标文件。</w:t>
      </w:r>
    </w:p>
    <w:p>
      <w:pPr>
        <w:snapToGrid w:val="0"/>
        <w:spacing w:line="400" w:lineRule="exact"/>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（二）采购公告的发布方式：本项目采购公告在重庆市铜梁区人民</w:t>
      </w:r>
      <w:r>
        <w:rPr>
          <w:rFonts w:hint="eastAsia" w:ascii="宋体" w:hAnsi="宋体" w:eastAsia="宋体" w:cs="宋体"/>
          <w:b w:val="0"/>
          <w:bCs w:val="0"/>
          <w:color w:val="auto"/>
          <w:sz w:val="24"/>
          <w:szCs w:val="24"/>
          <w:highlight w:val="none"/>
          <w:lang w:val="en-US" w:eastAsia="zh-CN"/>
        </w:rPr>
        <w:t>政府网</w:t>
      </w:r>
      <w:r>
        <w:rPr>
          <w:rFonts w:hint="eastAsia" w:ascii="宋体" w:hAnsi="宋体" w:eastAsia="宋体" w:cs="宋体"/>
          <w:b w:val="0"/>
          <w:bCs w:val="0"/>
          <w:color w:val="auto"/>
          <w:sz w:val="24"/>
          <w:szCs w:val="24"/>
          <w:highlight w:val="none"/>
          <w:lang w:eastAsia="zh-CN"/>
        </w:rPr>
        <w:t>发布</w:t>
      </w:r>
      <w:r>
        <w:rPr>
          <w:rFonts w:hint="eastAsia" w:ascii="宋体" w:hAnsi="宋体" w:eastAsia="宋体" w:cs="宋体"/>
          <w:b w:val="0"/>
          <w:bCs w:val="0"/>
          <w:color w:val="auto"/>
          <w:sz w:val="24"/>
          <w:szCs w:val="24"/>
          <w:highlight w:val="none"/>
          <w:lang w:val="en-US" w:eastAsia="zh-CN"/>
        </w:rPr>
        <w:t>。</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三</w:t>
      </w:r>
      <w:r>
        <w:rPr>
          <w:rFonts w:hint="eastAsia" w:ascii="宋体" w:hAnsi="宋体" w:eastAsia="宋体" w:cs="宋体"/>
          <w:b w:val="0"/>
          <w:bCs w:val="0"/>
          <w:color w:val="auto"/>
          <w:sz w:val="24"/>
          <w:szCs w:val="24"/>
          <w:highlight w:val="none"/>
        </w:rPr>
        <w:t>）递交投标文件时间：20</w:t>
      </w:r>
      <w:r>
        <w:rPr>
          <w:rFonts w:hint="eastAsia" w:ascii="宋体" w:hAnsi="宋体" w:eastAsia="宋体" w:cs="宋体"/>
          <w:b w:val="0"/>
          <w:bCs w:val="0"/>
          <w:color w:val="auto"/>
          <w:sz w:val="24"/>
          <w:szCs w:val="24"/>
          <w:highlight w:val="none"/>
          <w:lang w:val="en-US" w:eastAsia="zh-CN"/>
        </w:rPr>
        <w:t>22</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日</w:t>
      </w:r>
      <w:r>
        <w:rPr>
          <w:rFonts w:hint="eastAsia" w:ascii="宋体" w:hAnsi="宋体" w:eastAsia="宋体" w:cs="宋体"/>
          <w:b w:val="0"/>
          <w:bCs w:val="0"/>
          <w:color w:val="auto"/>
          <w:sz w:val="24"/>
          <w:szCs w:val="24"/>
          <w:highlight w:val="none"/>
          <w:lang w:val="en-US" w:eastAsia="zh-CN"/>
        </w:rPr>
        <w:t>9：0</w:t>
      </w:r>
      <w:r>
        <w:rPr>
          <w:rFonts w:hint="eastAsia" w:ascii="宋体" w:hAnsi="宋体" w:eastAsia="宋体" w:cs="宋体"/>
          <w:b w:val="0"/>
          <w:bCs w:val="0"/>
          <w:color w:val="auto"/>
          <w:sz w:val="24"/>
          <w:szCs w:val="24"/>
          <w:highlight w:val="none"/>
        </w:rPr>
        <w:t>0-</w:t>
      </w:r>
      <w:r>
        <w:rPr>
          <w:rFonts w:hint="eastAsia" w:ascii="宋体" w:hAnsi="宋体" w:eastAsia="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0，逾期不予受理。</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（四）</w:t>
      </w:r>
      <w:r>
        <w:rPr>
          <w:rFonts w:hint="eastAsia" w:ascii="宋体" w:hAnsi="宋体" w:eastAsia="宋体" w:cs="宋体"/>
          <w:b w:val="0"/>
          <w:bCs w:val="0"/>
          <w:color w:val="auto"/>
          <w:sz w:val="24"/>
          <w:szCs w:val="24"/>
          <w:highlight w:val="none"/>
        </w:rPr>
        <w:t>递交投标文件地点：</w:t>
      </w:r>
      <w:r>
        <w:rPr>
          <w:rFonts w:hint="eastAsia" w:ascii="宋体" w:hAnsi="宋体" w:eastAsia="宋体" w:cs="宋体"/>
          <w:color w:val="auto"/>
          <w:sz w:val="24"/>
          <w:szCs w:val="24"/>
          <w:lang w:eastAsia="zh-CN"/>
        </w:rPr>
        <w:t>重庆市铜梁区林业局</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楼会议室。</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（五）</w:t>
      </w:r>
      <w:r>
        <w:rPr>
          <w:rFonts w:hint="eastAsia" w:ascii="宋体" w:hAnsi="宋体" w:eastAsia="宋体" w:cs="宋体"/>
          <w:b w:val="0"/>
          <w:bCs w:val="0"/>
          <w:color w:val="auto"/>
          <w:sz w:val="24"/>
          <w:szCs w:val="24"/>
          <w:highlight w:val="none"/>
        </w:rPr>
        <w:t>开标时间：20</w:t>
      </w:r>
      <w:r>
        <w:rPr>
          <w:rFonts w:hint="eastAsia" w:ascii="宋体" w:hAnsi="宋体" w:eastAsia="宋体" w:cs="宋体"/>
          <w:b w:val="0"/>
          <w:bCs w:val="0"/>
          <w:color w:val="auto"/>
          <w:sz w:val="24"/>
          <w:szCs w:val="24"/>
          <w:highlight w:val="none"/>
          <w:lang w:val="en-US" w:eastAsia="zh-CN"/>
        </w:rPr>
        <w:t>22</w:t>
      </w:r>
      <w:r>
        <w:rPr>
          <w:rFonts w:hint="eastAsia" w:ascii="宋体" w:hAnsi="宋体" w:eastAsia="宋体" w:cs="宋体"/>
          <w:b w:val="0"/>
          <w:bCs w:val="0"/>
          <w:color w:val="auto"/>
          <w:sz w:val="24"/>
          <w:szCs w:val="24"/>
          <w:highlight w:val="none"/>
        </w:rPr>
        <w:t>年</w:t>
      </w:r>
      <w:r>
        <w:rPr>
          <w:rFonts w:hint="eastAsia" w:ascii="宋体" w:hAnsi="宋体" w:eastAsia="宋体"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月</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日</w:t>
      </w:r>
      <w:r>
        <w:rPr>
          <w:rFonts w:hint="eastAsia" w:ascii="宋体" w:hAnsi="宋体" w:eastAsia="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rPr>
        <w:t>时</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0</w:t>
      </w:r>
      <w:r>
        <w:rPr>
          <w:rFonts w:hint="eastAsia" w:ascii="宋体" w:hAnsi="宋体" w:eastAsia="宋体" w:cs="宋体"/>
          <w:b w:val="0"/>
          <w:bCs w:val="0"/>
          <w:color w:val="auto"/>
          <w:sz w:val="24"/>
          <w:szCs w:val="24"/>
          <w:highlight w:val="none"/>
          <w:lang w:eastAsia="zh-CN"/>
        </w:rPr>
        <w:t>分</w:t>
      </w:r>
      <w:r>
        <w:rPr>
          <w:rFonts w:hint="eastAsia" w:ascii="宋体" w:hAnsi="宋体" w:eastAsia="宋体" w:cs="宋体"/>
          <w:b w:val="0"/>
          <w:bCs w:val="0"/>
          <w:color w:val="auto"/>
          <w:sz w:val="24"/>
          <w:szCs w:val="24"/>
          <w:highlight w:val="none"/>
        </w:rPr>
        <w:t>。</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六</w:t>
      </w:r>
      <w:r>
        <w:rPr>
          <w:rFonts w:hint="eastAsia" w:ascii="宋体" w:hAnsi="宋体" w:eastAsia="宋体" w:cs="宋体"/>
          <w:b w:val="0"/>
          <w:bCs w:val="0"/>
          <w:color w:val="auto"/>
          <w:sz w:val="24"/>
          <w:szCs w:val="24"/>
          <w:highlight w:val="none"/>
        </w:rPr>
        <w:t>）开标地点：</w:t>
      </w:r>
      <w:r>
        <w:rPr>
          <w:rFonts w:hint="eastAsia" w:ascii="宋体" w:hAnsi="宋体" w:eastAsia="宋体" w:cs="宋体"/>
          <w:color w:val="auto"/>
          <w:sz w:val="24"/>
          <w:szCs w:val="24"/>
          <w:lang w:eastAsia="zh-CN"/>
        </w:rPr>
        <w:t>重庆市铜梁区林业局</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楼会议室。</w:t>
      </w:r>
    </w:p>
    <w:p>
      <w:pPr>
        <w:pStyle w:val="3"/>
        <w:adjustRightInd w:val="0"/>
        <w:snapToGrid w:val="0"/>
        <w:spacing w:before="0" w:after="0" w:line="400" w:lineRule="exact"/>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五、</w:t>
      </w:r>
      <w:bookmarkEnd w:id="9"/>
      <w:bookmarkEnd w:id="10"/>
      <w:bookmarkEnd w:id="11"/>
      <w:r>
        <w:rPr>
          <w:rFonts w:hint="eastAsia" w:ascii="宋体" w:hAnsi="宋体" w:eastAsia="宋体" w:cs="宋体"/>
          <w:b/>
          <w:color w:val="auto"/>
          <w:sz w:val="24"/>
          <w:highlight w:val="none"/>
          <w:lang w:val="en-US" w:eastAsia="zh-CN"/>
        </w:rPr>
        <w:t>谈判</w:t>
      </w:r>
      <w:r>
        <w:rPr>
          <w:rFonts w:hint="eastAsia" w:ascii="宋体" w:hAnsi="宋体" w:eastAsia="宋体" w:cs="宋体"/>
          <w:b/>
          <w:color w:val="auto"/>
          <w:sz w:val="24"/>
          <w:highlight w:val="none"/>
        </w:rPr>
        <w:t>保证金</w:t>
      </w:r>
      <w:bookmarkEnd w:id="12"/>
    </w:p>
    <w:p>
      <w:pPr>
        <w:snapToGrid w:val="0"/>
        <w:spacing w:line="400" w:lineRule="exact"/>
        <w:ind w:firstLine="480" w:firstLineChars="200"/>
        <w:rPr>
          <w:rFonts w:hint="eastAsia" w:ascii="宋体" w:hAnsi="宋体" w:eastAsia="宋体" w:cs="宋体"/>
          <w:b w:val="0"/>
          <w:bCs w:val="0"/>
          <w:color w:val="auto"/>
          <w:sz w:val="24"/>
          <w:szCs w:val="24"/>
          <w:highlight w:val="none"/>
        </w:rPr>
      </w:pPr>
      <w:bookmarkStart w:id="13" w:name="_Toc479668114"/>
      <w:bookmarkStart w:id="14" w:name="_Toc525047162"/>
      <w:bookmarkStart w:id="15" w:name="_Toc26154"/>
      <w:bookmarkStart w:id="16" w:name="_Toc521053054"/>
      <w:bookmarkStart w:id="17" w:name="_Toc525047163"/>
      <w:bookmarkStart w:id="18" w:name="_Toc521053055"/>
      <w:bookmarkStart w:id="19" w:name="_Toc32225"/>
      <w:r>
        <w:rPr>
          <w:rFonts w:hint="eastAsia" w:ascii="宋体" w:hAnsi="宋体" w:eastAsia="宋体" w:cs="宋体"/>
          <w:b w:val="0"/>
          <w:bCs w:val="0"/>
          <w:color w:val="auto"/>
          <w:sz w:val="24"/>
          <w:szCs w:val="24"/>
          <w:highlight w:val="none"/>
        </w:rPr>
        <w:t>（一）</w:t>
      </w:r>
      <w:r>
        <w:rPr>
          <w:rFonts w:hint="eastAsia" w:ascii="宋体" w:hAnsi="宋体" w:eastAsia="宋体" w:cs="宋体"/>
          <w:b w:val="0"/>
          <w:bCs w:val="0"/>
          <w:color w:val="auto"/>
          <w:sz w:val="24"/>
          <w:szCs w:val="24"/>
          <w:highlight w:val="none"/>
          <w:lang w:eastAsia="zh-CN"/>
        </w:rPr>
        <w:t>谈判保证金</w:t>
      </w:r>
      <w:r>
        <w:rPr>
          <w:rFonts w:hint="eastAsia" w:ascii="宋体" w:hAnsi="宋体" w:eastAsia="宋体" w:cs="宋体"/>
          <w:b w:val="0"/>
          <w:bCs w:val="0"/>
          <w:color w:val="auto"/>
          <w:sz w:val="24"/>
          <w:szCs w:val="24"/>
          <w:highlight w:val="none"/>
        </w:rPr>
        <w:t>递交</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谈判保证金</w:t>
      </w:r>
      <w:r>
        <w:rPr>
          <w:rFonts w:hint="eastAsia" w:ascii="宋体" w:hAnsi="宋体" w:eastAsia="宋体" w:cs="宋体"/>
          <w:b w:val="0"/>
          <w:bCs w:val="0"/>
          <w:color w:val="auto"/>
          <w:sz w:val="24"/>
          <w:szCs w:val="24"/>
          <w:highlight w:val="none"/>
        </w:rPr>
        <w:t>形式：现金。</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谈判保证金</w:t>
      </w:r>
      <w:r>
        <w:rPr>
          <w:rFonts w:hint="eastAsia" w:ascii="宋体" w:hAnsi="宋体" w:eastAsia="宋体" w:cs="宋体"/>
          <w:b w:val="0"/>
          <w:bCs w:val="0"/>
          <w:color w:val="auto"/>
          <w:sz w:val="24"/>
          <w:szCs w:val="24"/>
          <w:highlight w:val="none"/>
        </w:rPr>
        <w:t>的金额</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本项目要求各供应商提交</w:t>
      </w:r>
      <w:r>
        <w:rPr>
          <w:rFonts w:hint="eastAsia" w:ascii="宋体" w:hAnsi="宋体" w:eastAsia="宋体" w:cs="宋体"/>
          <w:b w:val="0"/>
          <w:bCs w:val="0"/>
          <w:color w:val="auto"/>
          <w:sz w:val="24"/>
          <w:szCs w:val="24"/>
          <w:highlight w:val="none"/>
          <w:lang w:eastAsia="zh-CN"/>
        </w:rPr>
        <w:t>谈判保证金</w:t>
      </w:r>
      <w:r>
        <w:rPr>
          <w:rFonts w:hint="eastAsia" w:ascii="宋体" w:hAnsi="宋体" w:eastAsia="宋体" w:cs="宋体"/>
          <w:b w:val="0"/>
          <w:bCs w:val="0"/>
          <w:color w:val="auto"/>
          <w:sz w:val="24"/>
          <w:szCs w:val="24"/>
          <w:highlight w:val="none"/>
        </w:rPr>
        <w:t>：人民</w:t>
      </w:r>
      <w:r>
        <w:rPr>
          <w:rFonts w:hint="eastAsia" w:ascii="宋体" w:hAnsi="宋体" w:eastAsia="宋体" w:cs="宋体"/>
          <w:b w:val="0"/>
          <w:bCs w:val="0"/>
          <w:color w:val="auto"/>
          <w:sz w:val="24"/>
          <w:szCs w:val="24"/>
          <w:highlight w:val="none"/>
          <w:lang w:val="en-US" w:eastAsia="zh-CN"/>
        </w:rPr>
        <w:t>1800</w:t>
      </w:r>
      <w:r>
        <w:rPr>
          <w:rFonts w:hint="eastAsia" w:ascii="宋体" w:hAnsi="宋体" w:eastAsia="宋体" w:cs="宋体"/>
          <w:b w:val="0"/>
          <w:bCs w:val="0"/>
          <w:color w:val="auto"/>
          <w:sz w:val="24"/>
          <w:szCs w:val="24"/>
          <w:highlight w:val="none"/>
        </w:rPr>
        <w:t>元（大写：</w:t>
      </w:r>
      <w:r>
        <w:rPr>
          <w:rFonts w:hint="eastAsia" w:ascii="宋体" w:hAnsi="宋体" w:eastAsia="宋体" w:cs="宋体"/>
          <w:b w:val="0"/>
          <w:bCs w:val="0"/>
          <w:color w:val="auto"/>
          <w:sz w:val="24"/>
          <w:szCs w:val="24"/>
          <w:highlight w:val="none"/>
          <w:lang w:val="en-US" w:eastAsia="zh-CN"/>
        </w:rPr>
        <w:t>壹仟捌佰元整</w:t>
      </w:r>
      <w:r>
        <w:rPr>
          <w:rFonts w:hint="eastAsia" w:ascii="宋体" w:hAnsi="宋体" w:eastAsia="宋体" w:cs="宋体"/>
          <w:b w:val="0"/>
          <w:bCs w:val="0"/>
          <w:color w:val="auto"/>
          <w:sz w:val="24"/>
          <w:szCs w:val="24"/>
          <w:highlight w:val="none"/>
        </w:rPr>
        <w:t>）。</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谈判保证金</w:t>
      </w:r>
      <w:r>
        <w:rPr>
          <w:rFonts w:hint="eastAsia" w:ascii="宋体" w:hAnsi="宋体" w:eastAsia="宋体" w:cs="宋体"/>
          <w:b w:val="0"/>
          <w:bCs w:val="0"/>
          <w:color w:val="auto"/>
          <w:sz w:val="24"/>
          <w:szCs w:val="24"/>
          <w:highlight w:val="none"/>
        </w:rPr>
        <w:t>的递交</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现金缴纳，开标现场信封密封递交。并在信封上写明</w:t>
      </w:r>
      <w:r>
        <w:rPr>
          <w:rFonts w:hint="eastAsia" w:ascii="宋体" w:hAnsi="宋体" w:eastAsia="宋体" w:cs="宋体"/>
          <w:b w:val="0"/>
          <w:bCs w:val="0"/>
          <w:color w:val="auto"/>
          <w:sz w:val="24"/>
          <w:szCs w:val="24"/>
          <w:highlight w:val="none"/>
          <w:lang w:eastAsia="zh-CN"/>
        </w:rPr>
        <w:t>谈判</w:t>
      </w:r>
      <w:r>
        <w:rPr>
          <w:rFonts w:hint="eastAsia" w:ascii="宋体" w:hAnsi="宋体" w:eastAsia="宋体" w:cs="宋体"/>
          <w:b w:val="0"/>
          <w:bCs w:val="0"/>
          <w:color w:val="auto"/>
          <w:sz w:val="24"/>
          <w:szCs w:val="24"/>
          <w:highlight w:val="none"/>
        </w:rPr>
        <w:t>的项目名称、单位名称并加盖单位公章。</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（二）保证金退还方式</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除中标人以外供应商的</w:t>
      </w:r>
      <w:r>
        <w:rPr>
          <w:rFonts w:hint="eastAsia" w:ascii="宋体" w:hAnsi="宋体" w:eastAsia="宋体" w:cs="宋体"/>
          <w:b w:val="0"/>
          <w:bCs w:val="0"/>
          <w:color w:val="auto"/>
          <w:sz w:val="24"/>
          <w:szCs w:val="24"/>
          <w:highlight w:val="none"/>
          <w:lang w:eastAsia="zh-CN"/>
        </w:rPr>
        <w:t>谈判保证金</w:t>
      </w:r>
      <w:r>
        <w:rPr>
          <w:rFonts w:hint="eastAsia" w:ascii="宋体" w:hAnsi="宋体" w:eastAsia="宋体" w:cs="宋体"/>
          <w:b w:val="0"/>
          <w:bCs w:val="0"/>
          <w:color w:val="auto"/>
          <w:sz w:val="24"/>
          <w:szCs w:val="24"/>
          <w:highlight w:val="none"/>
        </w:rPr>
        <w:t>在开标后当场退还。</w:t>
      </w:r>
    </w:p>
    <w:p>
      <w:pPr>
        <w:snapToGrid w:val="0"/>
        <w:spacing w:line="400" w:lineRule="exact"/>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中标人的</w:t>
      </w:r>
      <w:r>
        <w:rPr>
          <w:rFonts w:hint="eastAsia" w:ascii="宋体" w:hAnsi="宋体" w:eastAsia="宋体" w:cs="宋体"/>
          <w:b w:val="0"/>
          <w:bCs w:val="0"/>
          <w:color w:val="auto"/>
          <w:sz w:val="24"/>
          <w:szCs w:val="24"/>
          <w:highlight w:val="none"/>
          <w:lang w:eastAsia="zh-CN"/>
        </w:rPr>
        <w:t>谈判保证金</w:t>
      </w:r>
      <w:r>
        <w:rPr>
          <w:rFonts w:hint="eastAsia" w:ascii="宋体" w:hAnsi="宋体" w:eastAsia="宋体" w:cs="宋体"/>
          <w:b w:val="0"/>
          <w:bCs w:val="0"/>
          <w:color w:val="auto"/>
          <w:sz w:val="24"/>
          <w:szCs w:val="24"/>
          <w:highlight w:val="none"/>
        </w:rPr>
        <w:t>在采购人和中标人签订合同后5日内现金原封退还</w:t>
      </w:r>
      <w:r>
        <w:rPr>
          <w:rFonts w:hint="eastAsia" w:ascii="宋体" w:hAnsi="宋体" w:eastAsia="宋体" w:cs="宋体"/>
          <w:b w:val="0"/>
          <w:bCs w:val="0"/>
          <w:color w:val="auto"/>
          <w:sz w:val="24"/>
          <w:szCs w:val="24"/>
          <w:highlight w:val="none"/>
          <w:lang w:eastAsia="zh-CN"/>
        </w:rPr>
        <w:t>（不计息）</w:t>
      </w:r>
      <w:r>
        <w:rPr>
          <w:rFonts w:hint="eastAsia" w:ascii="宋体" w:hAnsi="宋体" w:eastAsia="宋体" w:cs="宋体"/>
          <w:b w:val="0"/>
          <w:bCs w:val="0"/>
          <w:color w:val="auto"/>
          <w:sz w:val="24"/>
          <w:szCs w:val="24"/>
          <w:highlight w:val="none"/>
        </w:rPr>
        <w:t>。</w:t>
      </w:r>
    </w:p>
    <w:p>
      <w:pPr>
        <w:pStyle w:val="3"/>
        <w:adjustRightInd w:val="0"/>
        <w:snapToGrid w:val="0"/>
        <w:spacing w:before="0" w:after="0" w:line="400" w:lineRule="exact"/>
        <w:ind w:firstLine="482" w:firstLineChars="200"/>
        <w:rPr>
          <w:rFonts w:hint="eastAsia" w:ascii="宋体" w:hAnsi="宋体" w:eastAsia="宋体" w:cs="宋体"/>
          <w:b/>
          <w:color w:val="auto"/>
          <w:sz w:val="24"/>
          <w:szCs w:val="22"/>
          <w:highlight w:val="none"/>
          <w:lang w:val="en-US" w:eastAsia="zh-CN"/>
        </w:rPr>
      </w:pPr>
      <w:r>
        <w:rPr>
          <w:rFonts w:hint="eastAsia" w:ascii="宋体" w:hAnsi="宋体" w:eastAsia="宋体" w:cs="宋体"/>
          <w:b/>
          <w:color w:val="auto"/>
          <w:sz w:val="24"/>
          <w:szCs w:val="22"/>
          <w:highlight w:val="none"/>
          <w:lang w:val="en-US" w:eastAsia="zh-CN"/>
        </w:rPr>
        <w:t>六、采购项目需落实的政府采购政策</w:t>
      </w:r>
      <w:bookmarkEnd w:id="13"/>
      <w:bookmarkEnd w:id="14"/>
      <w:bookmarkEnd w:id="15"/>
      <w:bookmarkEnd w:id="16"/>
    </w:p>
    <w:p>
      <w:pPr>
        <w:snapToGrid w:val="0"/>
        <w:spacing w:line="40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0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（二）按照财政部、工业和信息化部关于印发《政府采购促进中小企业发展管理办法》的通知（财库〔2020〕46号），落实促进中小企业发展政策。</w:t>
      </w:r>
    </w:p>
    <w:p>
      <w:pPr>
        <w:snapToGrid w:val="0"/>
        <w:spacing w:line="40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（三）按照《财政部、司法部关于政府采购支持监狱企业发展有关问题的通知》（财库〔2014〕68号）的规定，落实支持监狱企业发展政策。</w:t>
      </w:r>
    </w:p>
    <w:p>
      <w:pPr>
        <w:snapToGrid w:val="0"/>
        <w:spacing w:line="40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kern w:val="2"/>
          <w:sz w:val="24"/>
          <w:szCs w:val="24"/>
          <w:highlight w:val="none"/>
          <w:lang w:val="en-US" w:eastAsia="zh-CN" w:bidi="ar-SA"/>
        </w:rPr>
        <w:t>（四）按照《三部门联合发布关于促进残疾人就业政府采购政策的通知》（财库〔2017〕 141号）的规定，落实支持残疾人福利性单位发展政策。</w:t>
      </w:r>
    </w:p>
    <w:p>
      <w:pPr>
        <w:pStyle w:val="3"/>
        <w:adjustRightInd w:val="0"/>
        <w:snapToGrid w:val="0"/>
        <w:spacing w:before="0" w:after="0" w:line="400" w:lineRule="exact"/>
        <w:ind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七</w:t>
      </w:r>
      <w:r>
        <w:rPr>
          <w:rFonts w:hint="eastAsia" w:ascii="宋体" w:hAnsi="宋体" w:eastAsia="宋体" w:cs="宋体"/>
          <w:color w:val="auto"/>
          <w:sz w:val="24"/>
          <w:highlight w:val="none"/>
        </w:rPr>
        <w:t>、其它有关规定</w:t>
      </w:r>
      <w:bookmarkEnd w:id="17"/>
      <w:bookmarkEnd w:id="18"/>
      <w:bookmarkEnd w:id="19"/>
    </w:p>
    <w:p>
      <w:pPr>
        <w:snapToGrid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（一）单位负责人为同一人或者存在直接控股、管理关系的不同供应商，不得参加同一合同项（包）下的政府采购活动，否则均为无效谈判。</w:t>
      </w:r>
    </w:p>
    <w:p>
      <w:pPr>
        <w:snapToGrid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（二）为采购项目提供整体设计、规范编制或者项目管理、监理、检测等服务的供应商，不得再参加该采购项目的其他采购活动。</w:t>
      </w:r>
    </w:p>
    <w:p>
      <w:pPr>
        <w:snapToGrid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（三）同一合同项（包）下为单一品目的货物采购中，同一品牌同一型号产品有多家供应商参加谈判，只能按照一家供应商计算。</w:t>
      </w:r>
    </w:p>
    <w:p>
      <w:pPr>
        <w:snapToGrid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（四）同一合同项（包）下的货物，制造商参与谈判的，不得再委托代理商参与谈判。</w:t>
      </w:r>
    </w:p>
    <w:p>
      <w:pPr>
        <w:snapToGrid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（五）本项目的澄清文件（如果有）一律在</w:t>
      </w:r>
      <w:r>
        <w:rPr>
          <w:rFonts w:hint="eastAsia" w:ascii="宋体" w:hAnsi="宋体" w:eastAsia="宋体" w:cs="宋体"/>
          <w:color w:val="auto"/>
          <w:sz w:val="24"/>
          <w:szCs w:val="24"/>
          <w:highlight w:val="none"/>
          <w:lang w:eastAsia="zh-CN"/>
        </w:rPr>
        <w:t>重庆市铜梁区人民政府网http://www.cqstl.gov.cn/</w:t>
      </w:r>
      <w:r>
        <w:rPr>
          <w:rFonts w:hint="eastAsia" w:ascii="宋体" w:hAnsi="宋体" w:eastAsia="宋体" w:cs="宋体"/>
          <w:color w:val="auto"/>
          <w:sz w:val="24"/>
          <w:szCs w:val="24"/>
          <w:highlight w:val="none"/>
        </w:rPr>
        <w:t>上发布，请各供应商注意下载；无论供应商下载与否，均视同供应商已知晓本项目澄清文件（如果有）的内容。</w:t>
      </w:r>
    </w:p>
    <w:p>
      <w:pPr>
        <w:snapToGrid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（六）超过响应文件截止时间递交的响应文件，恕不接收。</w:t>
      </w:r>
    </w:p>
    <w:p>
      <w:pPr>
        <w:snapToGrid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（七）谈判费用：无论谈判结果如何，供应商参与本项目谈判的所有费用均应由供应商自行承担。</w:t>
      </w:r>
    </w:p>
    <w:p>
      <w:pPr>
        <w:snapToGrid w:val="0"/>
        <w:spacing w:line="400" w:lineRule="exact"/>
        <w:ind w:firstLine="360" w:firstLineChars="15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（八）本项目不接受联合体参与谈判。</w:t>
      </w:r>
    </w:p>
    <w:p>
      <w:pPr>
        <w:snapToGrid w:val="0"/>
        <w:spacing w:line="400" w:lineRule="exact"/>
        <w:ind w:firstLine="360" w:firstLineChars="15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（九）本项目不接受合同分包。</w:t>
      </w:r>
    </w:p>
    <w:p>
      <w:pPr>
        <w:snapToGrid w:val="0"/>
        <w:spacing w:line="4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投标人，将拒绝其参与政府采购活动。</w:t>
      </w:r>
    </w:p>
    <w:p>
      <w:pPr>
        <w:pStyle w:val="3"/>
        <w:adjustRightInd w:val="0"/>
        <w:snapToGrid w:val="0"/>
        <w:spacing w:before="0" w:after="0" w:line="400" w:lineRule="exact"/>
        <w:ind w:firstLine="482" w:firstLineChars="200"/>
        <w:rPr>
          <w:rFonts w:hint="eastAsia" w:ascii="宋体" w:hAnsi="宋体" w:eastAsia="宋体" w:cs="宋体"/>
          <w:color w:val="auto"/>
          <w:sz w:val="24"/>
          <w:highlight w:val="none"/>
        </w:rPr>
      </w:pPr>
      <w:bookmarkStart w:id="20" w:name="_Toc525047164"/>
      <w:bookmarkStart w:id="21" w:name="_Toc521053056"/>
      <w:bookmarkStart w:id="22" w:name="_Toc5246"/>
      <w:r>
        <w:rPr>
          <w:rFonts w:hint="eastAsia" w:ascii="宋体" w:hAnsi="宋体" w:eastAsia="宋体" w:cs="宋体"/>
          <w:color w:val="auto"/>
          <w:sz w:val="24"/>
          <w:highlight w:val="none"/>
          <w:lang w:val="en-US" w:eastAsia="zh-CN"/>
        </w:rPr>
        <w:t>八</w:t>
      </w:r>
      <w:r>
        <w:rPr>
          <w:rFonts w:hint="eastAsia" w:ascii="宋体" w:hAnsi="宋体" w:eastAsia="宋体" w:cs="宋体"/>
          <w:color w:val="auto"/>
          <w:sz w:val="24"/>
          <w:highlight w:val="none"/>
        </w:rPr>
        <w:t>、联系方式</w:t>
      </w:r>
      <w:bookmarkEnd w:id="20"/>
      <w:bookmarkEnd w:id="21"/>
      <w:bookmarkEnd w:id="22"/>
    </w:p>
    <w:p>
      <w:pPr>
        <w:snapToGrid w:val="0"/>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（一）采购人：</w:t>
      </w:r>
      <w:r>
        <w:rPr>
          <w:rFonts w:hint="eastAsia" w:ascii="宋体" w:hAnsi="宋体" w:eastAsia="宋体" w:cs="宋体"/>
          <w:color w:val="auto"/>
          <w:sz w:val="24"/>
          <w:szCs w:val="24"/>
          <w:highlight w:val="none"/>
          <w:lang w:eastAsia="zh-CN"/>
        </w:rPr>
        <w:t>重庆市铜梁区林业技术指导站</w:t>
      </w:r>
    </w:p>
    <w:p>
      <w:pPr>
        <w:snapToGrid w:val="0"/>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杨老师</w:t>
      </w:r>
    </w:p>
    <w:p>
      <w:pPr>
        <w:snapToGrid w:val="0"/>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  话：19123376507</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址：重庆市铜梁区巴川街道龙门街550号</w:t>
      </w:r>
    </w:p>
    <w:p>
      <w:pPr>
        <w:pStyle w:val="2"/>
        <w:numPr>
          <w:ilvl w:val="0"/>
          <w:numId w:val="0"/>
        </w:numPr>
        <w:tabs>
          <w:tab w:val="clear" w:pos="540"/>
        </w:tabs>
        <w:rPr>
          <w:rFonts w:hint="eastAsia" w:ascii="宋体" w:hAnsi="宋体" w:eastAsia="宋体" w:cs="宋体"/>
          <w:color w:val="auto"/>
          <w:sz w:val="24"/>
          <w:szCs w:val="24"/>
          <w:highlight w:val="none"/>
        </w:rPr>
      </w:pPr>
    </w:p>
    <w:p>
      <w:pPr>
        <w:snapToGrid w:val="0"/>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（二）采购代理机构：</w:t>
      </w:r>
      <w:r>
        <w:rPr>
          <w:rFonts w:hint="eastAsia" w:ascii="宋体" w:hAnsi="宋体" w:eastAsia="宋体" w:cs="宋体"/>
          <w:color w:val="auto"/>
          <w:sz w:val="24"/>
          <w:szCs w:val="24"/>
          <w:highlight w:val="none"/>
          <w:lang w:eastAsia="zh-CN"/>
        </w:rPr>
        <w:t>中科三正建设集团有限公司</w:t>
      </w:r>
    </w:p>
    <w:p>
      <w:pPr>
        <w:snapToGrid w:val="0"/>
        <w:spacing w:line="38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eastAsia="zh-CN"/>
        </w:rPr>
        <w:t>王</w:t>
      </w:r>
      <w:r>
        <w:rPr>
          <w:rFonts w:hint="eastAsia" w:ascii="宋体" w:hAnsi="宋体" w:eastAsia="宋体" w:cs="宋体"/>
          <w:color w:val="auto"/>
          <w:sz w:val="24"/>
          <w:szCs w:val="24"/>
          <w:highlight w:val="none"/>
        </w:rPr>
        <w:t>老师</w:t>
      </w:r>
    </w:p>
    <w:p>
      <w:pPr>
        <w:snapToGrid w:val="0"/>
        <w:spacing w:line="38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lang w:val="en-US" w:eastAsia="zh-CN"/>
        </w:rPr>
        <w:t>18323874400</w:t>
      </w:r>
    </w:p>
    <w:p>
      <w:r>
        <w:rPr>
          <w:rFonts w:hint="eastAsia" w:ascii="宋体" w:hAnsi="宋体" w:eastAsia="宋体" w:cs="宋体"/>
          <w:color w:val="auto"/>
          <w:sz w:val="24"/>
          <w:szCs w:val="24"/>
          <w:highlight w:val="none"/>
        </w:rPr>
        <w:t>地  址：铜梁区淮远古韵南街1号附13号4楼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bullet"/>
      <w:pStyle w:val="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22D23"/>
    <w:rsid w:val="7BEF1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首行缩进"/>
    <w:basedOn w:val="1"/>
    <w:qFormat/>
    <w:uiPriority w:val="0"/>
    <w:pPr>
      <w:numPr>
        <w:ilvl w:val="0"/>
        <w:numId w:val="1"/>
      </w:numPr>
      <w:spacing w:line="360" w:lineRule="auto"/>
    </w:pPr>
    <w:rPr>
      <w:rFonts w:eastAsia="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铜梁区林业局</cp:lastModifiedBy>
  <dcterms:modified xsi:type="dcterms:W3CDTF">2022-06-27T09:08:53Z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