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rPr>
          <w:rFonts w:asciiTheme="minorHAnsi" w:hAnsiTheme="minorHAnsi" w:eastAsiaTheme="minorEastAsia" w:cstheme="minorBidi"/>
          <w:szCs w:val="24"/>
        </w:rPr>
      </w:pPr>
    </w:p>
    <w:p/>
    <w:p/>
    <w:p/>
    <w:p/>
    <w:p/>
    <w:p/>
    <w:p/>
    <w:p/>
    <w:p/>
    <w:p/>
    <w:p/>
    <w:p/>
    <w:p>
      <w:pPr>
        <w:spacing w:line="594" w:lineRule="exact"/>
        <w:jc w:val="center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铜科局﹝</w:t>
      </w: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﹞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号</w:t>
      </w:r>
    </w:p>
    <w:p>
      <w:pPr>
        <w:spacing w:line="594" w:lineRule="exact"/>
        <w:jc w:val="center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重庆市铜梁区科学技术局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关于申报重庆市铜梁区202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年重庆市科技型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企业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补助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的通知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spacing w:line="580" w:lineRule="exact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各有关企业：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按照</w:t>
      </w:r>
      <w:r>
        <w:rPr>
          <w:rFonts w:hint="eastAsia" w:eastAsia="方正仿宋_GBK"/>
          <w:sz w:val="32"/>
          <w:szCs w:val="32"/>
        </w:rPr>
        <w:t>《铜梁区促进科技创新高质量发展12条措施》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</w:rPr>
        <w:t>铜科局〔2022〕5号</w:t>
      </w:r>
      <w:r>
        <w:rPr>
          <w:rFonts w:hint="eastAsia" w:eastAsia="方正仿宋_GBK"/>
          <w:sz w:val="32"/>
          <w:szCs w:val="32"/>
          <w:lang w:eastAsia="zh-CN"/>
        </w:rPr>
        <w:t>）</w:t>
      </w:r>
      <w:r>
        <w:rPr>
          <w:rFonts w:hint="eastAsia" w:eastAsia="方正仿宋_GBK"/>
          <w:sz w:val="32"/>
          <w:szCs w:val="32"/>
        </w:rPr>
        <w:t>的</w:t>
      </w:r>
      <w:r>
        <w:rPr>
          <w:rFonts w:hint="eastAsia" w:eastAsia="方正仿宋_GBK"/>
          <w:sz w:val="32"/>
          <w:szCs w:val="32"/>
          <w:lang w:val="en-US" w:eastAsia="zh-CN"/>
        </w:rPr>
        <w:t>补贴标准：</w:t>
      </w:r>
      <w:r>
        <w:rPr>
          <w:rFonts w:hint="eastAsia" w:eastAsia="方正仿宋_GBK"/>
          <w:sz w:val="32"/>
          <w:szCs w:val="32"/>
        </w:rPr>
        <w:t>对首次进入</w:t>
      </w:r>
      <w:r>
        <w:rPr>
          <w:rFonts w:hint="eastAsia" w:eastAsia="方正仿宋_GBK"/>
          <w:sz w:val="32"/>
          <w:szCs w:val="32"/>
          <w:lang w:eastAsia="zh-CN"/>
        </w:rPr>
        <w:t>重庆市科技型企业库的企业给予</w:t>
      </w:r>
      <w:r>
        <w:rPr>
          <w:rFonts w:hint="eastAsia" w:eastAsia="方正仿宋_GBK"/>
          <w:sz w:val="32"/>
          <w:szCs w:val="32"/>
          <w:lang w:val="en-US" w:eastAsia="zh-CN"/>
        </w:rPr>
        <w:t>一次性1万元补助。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现就申报重庆市铜梁区</w:t>
      </w: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重庆市科技型企业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补助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工作有关事项通知如下：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一、申报条件</w:t>
      </w:r>
    </w:p>
    <w:p>
      <w:pPr>
        <w:autoSpaceDN w:val="0"/>
        <w:spacing w:line="58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1.在铜梁区内注册，经营状况良好的企业。  </w:t>
      </w:r>
    </w:p>
    <w:p>
      <w:pPr>
        <w:autoSpaceDN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根据《重庆市科技型企业入库培育实施细则》要求，在</w:t>
      </w: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.1.1-202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.12.31期间通过重庆市科技型企业管理系统提交申报材料并通过审核，被重庆市科学技术局首次认定为重庆市科技型企业的企业(具体名单见附件2)。</w:t>
      </w:r>
    </w:p>
    <w:p>
      <w:pPr>
        <w:autoSpaceDN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3.本次</w:t>
      </w:r>
      <w:r>
        <w:rPr>
          <w:rFonts w:hint="eastAsia" w:eastAsia="方正仿宋_GBK"/>
          <w:sz w:val="32"/>
          <w:szCs w:val="32"/>
          <w:lang w:eastAsia="zh-CN"/>
        </w:rPr>
        <w:t>补助</w:t>
      </w:r>
      <w:r>
        <w:rPr>
          <w:rFonts w:hint="eastAsia" w:eastAsia="方正仿宋_GBK"/>
          <w:sz w:val="32"/>
          <w:szCs w:val="32"/>
        </w:rPr>
        <w:t>企业必须在202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31</w:t>
      </w:r>
      <w:r>
        <w:rPr>
          <w:rFonts w:hint="eastAsia" w:eastAsia="方正仿宋_GBK"/>
          <w:sz w:val="32"/>
          <w:szCs w:val="32"/>
        </w:rPr>
        <w:t>日前，在重庆市科技型企业管理系统内提交202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年企业年报并通过审核，如果逾期不提交年报，视为自动放弃本次</w:t>
      </w:r>
      <w:r>
        <w:rPr>
          <w:rFonts w:hint="eastAsia" w:eastAsia="方正仿宋_GBK"/>
          <w:sz w:val="32"/>
          <w:szCs w:val="32"/>
          <w:lang w:eastAsia="zh-CN"/>
        </w:rPr>
        <w:t>补助</w:t>
      </w:r>
      <w:r>
        <w:rPr>
          <w:rFonts w:hint="eastAsia" w:eastAsia="方正仿宋_GBK"/>
          <w:sz w:val="32"/>
          <w:szCs w:val="32"/>
        </w:rPr>
        <w:t>。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二、受理时间</w:t>
      </w:r>
    </w:p>
    <w:p>
      <w:pPr>
        <w:autoSpaceDN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日起至202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31</w:t>
      </w:r>
      <w:r>
        <w:rPr>
          <w:rFonts w:hint="eastAsia" w:eastAsia="方正仿宋_GBK"/>
          <w:sz w:val="32"/>
          <w:szCs w:val="32"/>
        </w:rPr>
        <w:t>日，逾期不再受理。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三、申报材料</w:t>
      </w:r>
    </w:p>
    <w:p>
      <w:pPr>
        <w:autoSpaceDN w:val="0"/>
        <w:spacing w:line="58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1.重庆市铜梁区科技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补助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资金申请表（见附件1）；  </w:t>
      </w:r>
    </w:p>
    <w:p>
      <w:pPr>
        <w:autoSpaceDN w:val="0"/>
        <w:spacing w:line="58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2.企业营业执照复印件一份（盖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公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章）；  </w:t>
      </w:r>
    </w:p>
    <w:p>
      <w:pPr>
        <w:autoSpaceDN w:val="0"/>
        <w:spacing w:line="58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3.法人身份证复印件一份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盖公章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；  </w:t>
      </w:r>
    </w:p>
    <w:p>
      <w:pPr>
        <w:autoSpaceDN w:val="0"/>
        <w:spacing w:line="58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4.公司经营或生产地照片一份（打印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盖章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即可）。</w:t>
      </w:r>
    </w:p>
    <w:p>
      <w:pPr>
        <w:autoSpaceDN w:val="0"/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以上资料一式一份，一经提交不再退回，截止日期之前提交的材料将作为认定工作的依据，逾期不接受补充材料。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四、联系方式</w:t>
      </w:r>
    </w:p>
    <w:p>
      <w:pPr>
        <w:tabs>
          <w:tab w:val="left" w:pos="733"/>
        </w:tabs>
        <w:autoSpaceDN w:val="0"/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受理地点：重庆市铜梁区科学技术局403办公室   </w:t>
      </w:r>
    </w:p>
    <w:p>
      <w:pPr>
        <w:tabs>
          <w:tab w:val="left" w:pos="733"/>
        </w:tabs>
        <w:autoSpaceDN w:val="0"/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联系人：张伦贵、谢 智</w:t>
      </w:r>
    </w:p>
    <w:p>
      <w:pPr>
        <w:tabs>
          <w:tab w:val="left" w:pos="733"/>
        </w:tabs>
        <w:autoSpaceDN w:val="0"/>
        <w:spacing w:line="58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联系电话：</w:t>
      </w:r>
      <w:r>
        <w:rPr>
          <w:rFonts w:hint="eastAsia" w:eastAsia="方正仿宋_GBK"/>
          <w:sz w:val="32"/>
          <w:szCs w:val="32"/>
        </w:rPr>
        <w:t>45673001</w:t>
      </w:r>
    </w:p>
    <w:p>
      <w:pPr>
        <w:tabs>
          <w:tab w:val="left" w:pos="733"/>
        </w:tabs>
        <w:autoSpaceDN w:val="0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附件：1.重庆市铜梁区科技</w:t>
      </w:r>
      <w:r>
        <w:rPr>
          <w:rFonts w:hint="eastAsia" w:eastAsia="方正仿宋_GBK"/>
          <w:sz w:val="32"/>
          <w:szCs w:val="32"/>
          <w:lang w:eastAsia="zh-CN"/>
        </w:rPr>
        <w:t>补助</w:t>
      </w:r>
      <w:r>
        <w:rPr>
          <w:rFonts w:hint="eastAsia" w:eastAsia="方正仿宋_GBK"/>
          <w:sz w:val="32"/>
          <w:szCs w:val="32"/>
        </w:rPr>
        <w:t>资金申请表</w:t>
      </w:r>
    </w:p>
    <w:p>
      <w:pPr>
        <w:spacing w:line="594" w:lineRule="exact"/>
        <w:ind w:firstLine="1600" w:firstLineChars="5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2.202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.1.1-202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.12.31期间重庆市铜梁区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科技型企业入库名单</w:t>
      </w:r>
    </w:p>
    <w:p>
      <w:pPr>
        <w:spacing w:line="594" w:lineRule="exact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</w:t>
      </w:r>
    </w:p>
    <w:p>
      <w:pPr>
        <w:wordWrap w:val="0"/>
        <w:spacing w:line="594" w:lineRule="exact"/>
        <w:ind w:firstLine="640" w:firstLineChars="200"/>
        <w:jc w:val="center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重庆市铜梁区科学技术局</w:t>
      </w:r>
    </w:p>
    <w:p>
      <w:pPr>
        <w:spacing w:line="594" w:lineRule="exact"/>
        <w:ind w:firstLine="640" w:firstLineChars="200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202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 xml:space="preserve">日      </w:t>
      </w:r>
    </w:p>
    <w:p>
      <w:pPr>
        <w:spacing w:line="594" w:lineRule="exact"/>
        <w:jc w:val="left"/>
        <w:rPr>
          <w:rFonts w:eastAsia="方正仿宋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4" w:right="1446" w:bottom="1644" w:left="1446" w:header="851" w:footer="1531" w:gutter="0"/>
          <w:pgNumType w:fmt="numberInDash"/>
          <w:cols w:space="720" w:num="1"/>
          <w:docGrid w:type="lines" w:linePitch="312" w:charSpace="0"/>
        </w:sect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附件1</w:t>
      </w:r>
    </w:p>
    <w:p>
      <w:pPr>
        <w:spacing w:line="400" w:lineRule="exact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重庆市铜梁区科技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补助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资金申请表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6"/>
        <w:tblW w:w="9375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500"/>
        <w:gridCol w:w="825"/>
        <w:gridCol w:w="1894"/>
        <w:gridCol w:w="1843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通讯地址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法人代表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电子信箱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开户银行</w:t>
            </w:r>
          </w:p>
        </w:tc>
        <w:tc>
          <w:tcPr>
            <w:tcW w:w="42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银行账号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申请类型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首次认定为重庆市科技型企业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额度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企业简介（限300字）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ind w:firstLine="4200" w:firstLineChars="15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诚信承诺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本单位已对办理重庆市科技型企业入库及申报科技型企业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所提交材料的真实性和完整性进行审核，不存在抄袭、伪造、作假、篡改单位财务数据、侵犯他人知识产权等违背科研诚信要求的行为。如有违反，单位及法定代表人愿意承担科研诚信管理的相应责任。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企业法定代表人：               申报单位（盖章）： 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4200" w:firstLineChars="15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年  月  日 </w:t>
            </w:r>
          </w:p>
        </w:tc>
      </w:tr>
    </w:tbl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附件2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.1.1-202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.12.31期间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重庆市铜梁区科技型企业入库名单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6"/>
        <w:tblW w:w="85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950"/>
        <w:gridCol w:w="1566"/>
        <w:gridCol w:w="9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入库时间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重庆博亦新能源汽车零部件制造有限公司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重庆市广久装饰工程有限公司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重庆科驰科技有限公司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重庆泰佛凌达汽车织物有限公司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重庆赛尔沃农业机械有限公司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重庆市正和服饰有限公司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重庆耀肽农业科技研究院有限公司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2022-01-24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重庆市马滩环保科技有限公司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重庆低空勘测设计有限公司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重庆市铜梁区源山网络科技有限责任公司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重庆市铜梁区馨润农业开发有限责任公司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重庆鑫熠骤新能源科技有限责任公司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重庆渝尧环保科技有限公司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重庆市铜梁区禾盛园农业开发有限公司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重庆奥维特机械制造有限公司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重庆华绣农业科技有限公司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2022-02-28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重庆庆隆国秀商贸有限公司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重庆市铜梁区志成农业开发有限公司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重庆久棠春农业发展有限公司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重庆市铜梁区满都拉生态农业开发有限公司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重庆市铜梁区安居镇四面村钻岩子农村综合服务社有限公司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重庆市奇味居农业开发有限公司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重庆一佑塑胶有限公司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重庆家泽农业(集团)有限公司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重庆市铜梁区捷翠生态农业发展有限公司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重庆奇垦农业开发有限公司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重庆豪斯特金属表面处理有限公司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重庆市铜梁区兵马农业开发有限公司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重庆格唯新材料科技有限公司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重庆市大佬粗农业开发有限公司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重庆市铜梁区琥珀农业开发有限公司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重庆玖全机电科技有限公司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重庆奥维斯教育科技有限公司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重庆市铜梁区益农禽业发展有限公司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重庆宜德荟农业发展有限公司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重庆诺耀畜牧养殖有限公司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重庆新环兆塑胶制品有限公司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重庆市铜梁区文志农业发展有限公司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重庆泉辉农业综合开发有限公司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重庆南迅科技有限公司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康源科技（重庆）有限公司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2022-03-22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重庆隆群生猪养殖有限公司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重庆雷昂农业科技发展有限公司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重庆烽鼎机械有限公司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重庆稻然间生态农业有限公司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重庆三友海通表面技术有限公司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重庆市铜梁区双福建材有限公司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重庆铜龙建筑工程有限公司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重庆勖研精密模具有限公司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重庆鲁巴斯金属建材有限公司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旭联创新科技（重庆）有限公司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重庆茂能畜牧养殖有限公司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重庆科盛生态农业科技有限公司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重庆盛世鸿泰仓储设备有限公司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重庆创想新瑞机械有限公司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重庆鸿乔金属制品有限公司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重庆澳洋铝业有限公司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重庆市铜梁区佳浩科技有限公司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重庆市铜梁区忆锋生态农业开发有限公司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重庆精宜新材料科技有限公司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重庆龙香景鲤养殖有限公司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2022-04-25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重庆市嘉乐名实农业开发有限公司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重庆市祥和大宇包装有限公司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重庆辉良食品有限公司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重庆永晟精密机械制造有限公司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重庆市铜梁区新龙福地农业科技发展有限公司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重庆市铜梁区欢译农业发展有限公司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重庆市铜梁区侯氏鞋业有限公司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重庆永勋农业发展有限公司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重庆市铜梁区白马山大鲵养殖有限公司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重庆碧凯农业开发有限公司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仁义酒业(重庆)有限责任公司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重庆沛轩养殖有限公司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重庆创瑞宏通科技有限公司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重庆树乐园林绿化有限公司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重庆香即福食品科技有限公司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重庆合利众恒科技有限公司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重庆奇螺机械制造有限公司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重庆三春锦渔业有限公司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重庆绿油坡蔬菜有限公司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2022-05-16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重庆同阔农业开发有限责任公司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重庆市阔园水果种植有限责任公司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重庆市铜梁区泰禾农业开发有限公司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重庆楠桂园智能家居有限公司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重庆具得建筑工程有限公司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东珠耀阳易厨(重庆)科技有限公司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重庆鑫逸发科技有限公司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重庆艺培园林工程有限公司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重庆明实科技有限公司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重庆神脉智能科技有限公司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重庆青柠园畜禽养殖有限公司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重庆弘筑实业有限公司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重庆昂佳科技有限公司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重庆德世佳食品有限公司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重庆卓润科技有限公司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众宇（重庆）科技有限公司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重庆盛玉腾科技有限公司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重庆新润扬管业有限公司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重庆澜湾农业科技有限公司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禾牧园(重庆)农业科技有限公司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2022-06-24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重庆金彧新型环保建材有限公司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重庆宇维天网信息工程有限公司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重庆富晟安创汽车零部件有限公司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重庆铸耀金属有限公司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大耳朵农业重庆有限公司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重庆庆飞模具有限公司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重庆市铜梁区太平镇供销社合作社有限公司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重庆峰盛模具科技有限公司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重庆广路模板制造有限公司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重庆市铜梁区凤飞洪发水产养殖有限公司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重庆豪川机械设备有限公司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重庆市铜梁区佼川农业开发有限公司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重庆市淮远丝绸有限公司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重庆徐府五粮白酒有限公司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重庆市铜梁区义波生态农业发展有限公司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重庆辰胜科技有限公司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重庆金和璨精密机械有限公司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重庆市铜梁区光华食用菌种植有限公司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重庆正华电子有限公司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重庆一佛山科技有限公司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重庆恒涛科技有限公司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重庆欧堡来汽车配件制造有限公司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重庆市乾景模具制造有限公司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重庆日顺机电有限公司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重庆鸿利远激光科技有限公司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重庆金铝再生资源有限公司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重庆繁润园林绿化有限责任公司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重庆永上机械制造有限公司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重庆渝川发电子有限公司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重庆秀捷环保科技有限公司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重庆市铜梁区新东凤电器有限公司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重庆钜皓新能源科技有限责任公司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重庆国中包装制品有限公司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植清爽（重庆）生物科技有限公司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凯盛君恒药玻（重庆）有限公司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重庆华信英翡智能科技研究院有限公司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辣椒王子(重庆)食品有限公司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重庆永鼎鞋业有限公司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重庆环宇鞋业有限公司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重庆市颜凡科技有限公司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重庆市铜兴科技有限公司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重庆龙腾钟表有限公司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重庆众特模具科技有限公司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重庆昭福五金制品有限公司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重庆欣禧汽车零部件有限公司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重庆胜德隆仓储设备有限公司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重庆千捷精密机械有限公司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重庆鹏拓科技有限公司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重庆超安机械配件有限公司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重庆原乡小艾科技有限公司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重庆市元昊科技有限公司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重庆康鸿盛实业有限公司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重庆创瑞芷祺机械有限公司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重庆广顺金属科技有限公司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重庆强兴机械加工有限公司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重庆意事达金属制品有限公司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重庆佳琦家具有限公司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重庆三盾门业有限公司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重庆朋一汽车零部件有限公司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重庆钇锋钐家具有限公司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重庆云炎新燃料有限公司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重庆市铜梁区麒腾家具有限公司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重庆普田模具有限公司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重庆冠剑威工贸有限公司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重庆嘉瑞智能设备有限公司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重庆弘达导热科技有限公司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重庆耐伦科技有限公司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重庆滨瑞汽车零部件有限公司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重庆庆博精密模具有限公司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重庆博达门窗有限公司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重庆骏轩塑胶科技有限公司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重庆精骏五金制品有限公司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重庆市铜梁区嘉亮特种玻璃有限公司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重庆佑辅精工科技有限公司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宇辰智能装备（重庆）有限公司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重庆众诚精密模具有限公司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重庆亘仕光电科技有限公司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重庆协合隆建筑材料有限公司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spacing w:line="594" w:lineRule="exact"/>
        <w:rPr>
          <w:rFonts w:eastAsia="方正仿宋_GBK"/>
          <w:sz w:val="32"/>
          <w:szCs w:val="32"/>
        </w:rPr>
      </w:pPr>
      <w:r>
        <w:rPr>
          <w:rFonts w:ascii="方正仿宋_GBK" w:eastAsia="方正仿宋_GBK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-3810</wp:posOffset>
                </wp:positionV>
                <wp:extent cx="5615940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-0.3pt;height:0pt;width:442.2pt;mso-position-horizontal:center;z-index:251659264;mso-width-relative:page;mso-height-relative:page;" filled="f" stroked="t" coordsize="21600,21600" o:gfxdata="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ObUfdMAAAAE&#10;AQAADwAAAAAAAAABACAAAAAiAAAAZHJzL2Rvd25yZXYueG1sUEsBAhQAFAAAAAgAh07iQIH6hsLo&#10;AQAArA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_GBK" w:eastAsia="方正仿宋_GBK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407035</wp:posOffset>
                </wp:positionV>
                <wp:extent cx="5615940" cy="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32.05pt;height:0pt;width:442.2pt;mso-position-horizontal:center;z-index:251658240;mso-width-relative:page;mso-height-relative:page;" filled="f" stroked="t" coordsize="21600,21600" o:gfxdata="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XStl7VAAAA&#10;BgEAAA8AAAAAAAAAAQAgAAAAIgAAAGRycy9kb3ducmV2LnhtbFBLAQIUABQAAAAIAIdO4kDJSt1r&#10;5wEAAKw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eastAsia="方正仿宋_GBK"/>
          <w:color w:val="000000"/>
          <w:sz w:val="30"/>
          <w:szCs w:val="30"/>
        </w:rPr>
        <w:t xml:space="preserve">重庆市铜梁区科学技术局办公室 　     </w:t>
      </w: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月6日印发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XW5UtAAAAAFAQAADwAAAAAA&#10;AAABACAAAAAiAAAAZHJzL2Rvd25yZXYueG1sUEsBAhQAFAAAAAgAh07iQJ1OxaqpAQAATAMAAA4A&#10;AAAAAAAAAQAgAAAAH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right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XW5UtAAAAAFAQAADwAAAAAA&#10;AAABACAAAAAiAAAAZHJzL2Rvd25yZXYueG1sUEsBAhQAFAAAAAgAh07iQDkUXIqpAQAATAMAAA4A&#10;AAAAAAAAAQAgAAAAH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16 -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XW5UtAAAAAFAQAADwAAAAAA&#10;AAABACAAAAAiAAAAZHJzL2Rvd25yZXYueG1sUEsBAhQAFAAAAAgAh07iQKXd1JWpAQAATAMAAA4A&#10;AAAAAAAAAQAgAAAAH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16 -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D8"/>
    <w:rsid w:val="001A0E14"/>
    <w:rsid w:val="002016E4"/>
    <w:rsid w:val="002213FA"/>
    <w:rsid w:val="00290AD8"/>
    <w:rsid w:val="002F19E0"/>
    <w:rsid w:val="003420CC"/>
    <w:rsid w:val="003E16D9"/>
    <w:rsid w:val="004C31BA"/>
    <w:rsid w:val="00862482"/>
    <w:rsid w:val="008E5B66"/>
    <w:rsid w:val="009C1FE3"/>
    <w:rsid w:val="00B672D2"/>
    <w:rsid w:val="00B9375D"/>
    <w:rsid w:val="00EA1CD8"/>
    <w:rsid w:val="00EE72D8"/>
    <w:rsid w:val="025C379D"/>
    <w:rsid w:val="048F12CA"/>
    <w:rsid w:val="05223A57"/>
    <w:rsid w:val="0543245A"/>
    <w:rsid w:val="07393DA3"/>
    <w:rsid w:val="07EB061E"/>
    <w:rsid w:val="0AD44F1D"/>
    <w:rsid w:val="0C505D81"/>
    <w:rsid w:val="0C5700AD"/>
    <w:rsid w:val="0E3F0DED"/>
    <w:rsid w:val="0E944308"/>
    <w:rsid w:val="0EBD44DE"/>
    <w:rsid w:val="0F4E2331"/>
    <w:rsid w:val="107F5014"/>
    <w:rsid w:val="10C04F5C"/>
    <w:rsid w:val="10EA1D8A"/>
    <w:rsid w:val="113B517D"/>
    <w:rsid w:val="11AC7D26"/>
    <w:rsid w:val="123D527D"/>
    <w:rsid w:val="141C17AF"/>
    <w:rsid w:val="1464362A"/>
    <w:rsid w:val="16062472"/>
    <w:rsid w:val="176910C6"/>
    <w:rsid w:val="183915F5"/>
    <w:rsid w:val="19A56227"/>
    <w:rsid w:val="1A48551D"/>
    <w:rsid w:val="1A604FFC"/>
    <w:rsid w:val="1D3A4A4A"/>
    <w:rsid w:val="1EAB7DFA"/>
    <w:rsid w:val="1EDC6B9B"/>
    <w:rsid w:val="2053080D"/>
    <w:rsid w:val="22D46BEB"/>
    <w:rsid w:val="24944A93"/>
    <w:rsid w:val="24970B09"/>
    <w:rsid w:val="25110BDD"/>
    <w:rsid w:val="26076538"/>
    <w:rsid w:val="29E53BAD"/>
    <w:rsid w:val="2AA6036A"/>
    <w:rsid w:val="2B5A5420"/>
    <w:rsid w:val="2B6A3F93"/>
    <w:rsid w:val="2B8703AD"/>
    <w:rsid w:val="2BAA4212"/>
    <w:rsid w:val="2BDF1000"/>
    <w:rsid w:val="2CEA192F"/>
    <w:rsid w:val="2D775551"/>
    <w:rsid w:val="2E194A45"/>
    <w:rsid w:val="2EBE6874"/>
    <w:rsid w:val="304C49DD"/>
    <w:rsid w:val="32445B12"/>
    <w:rsid w:val="325E2F6B"/>
    <w:rsid w:val="32DD7D20"/>
    <w:rsid w:val="33BA5B17"/>
    <w:rsid w:val="33DA44C5"/>
    <w:rsid w:val="34E60430"/>
    <w:rsid w:val="35552189"/>
    <w:rsid w:val="355C3F1A"/>
    <w:rsid w:val="36AF4C90"/>
    <w:rsid w:val="379100E6"/>
    <w:rsid w:val="37C14785"/>
    <w:rsid w:val="383F0BFC"/>
    <w:rsid w:val="39F73B53"/>
    <w:rsid w:val="3B8960AA"/>
    <w:rsid w:val="3C6E56CF"/>
    <w:rsid w:val="3CFD3CED"/>
    <w:rsid w:val="3E261A87"/>
    <w:rsid w:val="3EC55DC3"/>
    <w:rsid w:val="3EF566E6"/>
    <w:rsid w:val="3FB66486"/>
    <w:rsid w:val="412453F1"/>
    <w:rsid w:val="415B16F7"/>
    <w:rsid w:val="4554472D"/>
    <w:rsid w:val="46AA1F08"/>
    <w:rsid w:val="477C29E6"/>
    <w:rsid w:val="47C311D4"/>
    <w:rsid w:val="48C058C2"/>
    <w:rsid w:val="492E63B6"/>
    <w:rsid w:val="495302A1"/>
    <w:rsid w:val="4AB27C83"/>
    <w:rsid w:val="4C963B62"/>
    <w:rsid w:val="4CD110C8"/>
    <w:rsid w:val="4E4205B6"/>
    <w:rsid w:val="4FE061BF"/>
    <w:rsid w:val="4FF0205C"/>
    <w:rsid w:val="50161457"/>
    <w:rsid w:val="52093C69"/>
    <w:rsid w:val="521D0DA7"/>
    <w:rsid w:val="523067C3"/>
    <w:rsid w:val="523773C9"/>
    <w:rsid w:val="526B6DEB"/>
    <w:rsid w:val="52A22ECA"/>
    <w:rsid w:val="534F1332"/>
    <w:rsid w:val="53776C14"/>
    <w:rsid w:val="545C1165"/>
    <w:rsid w:val="548217EB"/>
    <w:rsid w:val="55A74253"/>
    <w:rsid w:val="571D4C66"/>
    <w:rsid w:val="574114A4"/>
    <w:rsid w:val="581F0C5F"/>
    <w:rsid w:val="58AA0F70"/>
    <w:rsid w:val="58BA587A"/>
    <w:rsid w:val="5946092E"/>
    <w:rsid w:val="59CC1ED8"/>
    <w:rsid w:val="5A315572"/>
    <w:rsid w:val="5CF67C50"/>
    <w:rsid w:val="5D1909F6"/>
    <w:rsid w:val="5E5F28C2"/>
    <w:rsid w:val="5FDB39A7"/>
    <w:rsid w:val="602343D6"/>
    <w:rsid w:val="62102BB7"/>
    <w:rsid w:val="631B426D"/>
    <w:rsid w:val="635065B1"/>
    <w:rsid w:val="65983688"/>
    <w:rsid w:val="663B3815"/>
    <w:rsid w:val="66675064"/>
    <w:rsid w:val="667B2FAE"/>
    <w:rsid w:val="67D006D8"/>
    <w:rsid w:val="67DD70C8"/>
    <w:rsid w:val="68304F14"/>
    <w:rsid w:val="686E132C"/>
    <w:rsid w:val="686E5E40"/>
    <w:rsid w:val="68AA24DE"/>
    <w:rsid w:val="69DF50D2"/>
    <w:rsid w:val="6A72412C"/>
    <w:rsid w:val="6BAE6F63"/>
    <w:rsid w:val="6C7958B4"/>
    <w:rsid w:val="6DD76A4B"/>
    <w:rsid w:val="704B31A1"/>
    <w:rsid w:val="70803B99"/>
    <w:rsid w:val="73194318"/>
    <w:rsid w:val="736F2AB9"/>
    <w:rsid w:val="73A639EB"/>
    <w:rsid w:val="749335B4"/>
    <w:rsid w:val="761E0DD4"/>
    <w:rsid w:val="76BA6CE7"/>
    <w:rsid w:val="76D96505"/>
    <w:rsid w:val="7ADA1E6D"/>
    <w:rsid w:val="7B484F7B"/>
    <w:rsid w:val="7BF61D0D"/>
    <w:rsid w:val="7C3408A1"/>
    <w:rsid w:val="7CAD1C6D"/>
    <w:rsid w:val="7DDB6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1308</Words>
  <Characters>7459</Characters>
  <Lines>62</Lines>
  <Paragraphs>17</Paragraphs>
  <TotalTime>6</TotalTime>
  <ScaleCrop>false</ScaleCrop>
  <LinksUpToDate>false</LinksUpToDate>
  <CharactersWithSpaces>8750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2019-05-06T07:13:00Z</dcterms:created>
  <dc:creator>Windows</dc:creator>
  <cp:lastModifiedBy>HP</cp:lastModifiedBy>
  <cp:lastPrinted>2019-12-31T00:47:00Z</cp:lastPrinted>
  <dcterms:modified xsi:type="dcterms:W3CDTF">2023-03-06T07:00:30Z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