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spacing w:line="594"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铜科</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﹝201</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29</w:t>
      </w:r>
      <w:r>
        <w:rPr>
          <w:rFonts w:hint="eastAsia" w:ascii="方正仿宋_GBK" w:hAnsi="方正仿宋_GBK" w:eastAsia="方正仿宋_GBK" w:cs="方正仿宋_GBK"/>
          <w:color w:val="000000"/>
          <w:sz w:val="32"/>
          <w:szCs w:val="32"/>
        </w:rPr>
        <w:t>号</w:t>
      </w:r>
    </w:p>
    <w:p>
      <w:pPr>
        <w:spacing w:line="594" w:lineRule="exact"/>
        <w:jc w:val="center"/>
        <w:rPr>
          <w:rFonts w:hint="eastAsia" w:ascii="方正仿宋_GBK" w:hAnsi="方正仿宋_GBK" w:eastAsia="方正仿宋_GBK" w:cs="方正仿宋_GBK"/>
          <w:color w:val="000000"/>
          <w:sz w:val="32"/>
          <w:szCs w:val="32"/>
        </w:rPr>
      </w:pPr>
    </w:p>
    <w:p>
      <w:pPr>
        <w:spacing w:line="594"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重庆市铜梁区科学技术</w:t>
      </w:r>
      <w:r>
        <w:rPr>
          <w:rFonts w:hint="eastAsia" w:ascii="方正小标宋_GBK" w:hAnsi="方正小标宋_GBK" w:eastAsia="方正小标宋_GBK" w:cs="方正小标宋_GBK"/>
          <w:color w:val="000000"/>
          <w:sz w:val="44"/>
          <w:szCs w:val="44"/>
          <w:lang w:eastAsia="zh-CN"/>
        </w:rPr>
        <w:t>局</w:t>
      </w:r>
    </w:p>
    <w:p>
      <w:pPr>
        <w:spacing w:line="594"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关于申报重庆市</w:t>
      </w:r>
      <w:r>
        <w:rPr>
          <w:rFonts w:hint="eastAsia" w:ascii="方正小标宋_GBK" w:hAnsi="方正小标宋_GBK" w:eastAsia="方正小标宋_GBK" w:cs="方正小标宋_GBK"/>
          <w:color w:val="000000"/>
          <w:sz w:val="44"/>
          <w:szCs w:val="44"/>
          <w:lang w:val="en-US" w:eastAsia="zh-CN"/>
        </w:rPr>
        <w:t>科技型企业奖励</w:t>
      </w:r>
      <w:r>
        <w:rPr>
          <w:rFonts w:hint="eastAsia" w:ascii="方正小标宋_GBK" w:hAnsi="方正小标宋_GBK" w:eastAsia="方正小标宋_GBK" w:cs="方正小标宋_GBK"/>
          <w:color w:val="000000"/>
          <w:sz w:val="44"/>
          <w:szCs w:val="44"/>
          <w:lang w:eastAsia="zh-CN"/>
        </w:rPr>
        <w:t>的通知</w:t>
      </w:r>
    </w:p>
    <w:p>
      <w:pPr>
        <w:spacing w:line="594" w:lineRule="exact"/>
        <w:jc w:val="center"/>
        <w:rPr>
          <w:rFonts w:hint="eastAsia" w:ascii="方正小标宋_GBK" w:hAnsi="方正小标宋_GBK" w:eastAsia="方正小标宋_GBK" w:cs="方正小标宋_GBK"/>
          <w:color w:val="000000"/>
          <w:sz w:val="44"/>
          <w:szCs w:val="44"/>
        </w:rPr>
      </w:pPr>
    </w:p>
    <w:p>
      <w:pPr>
        <w:spacing w:line="594" w:lineRule="exact"/>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各有关企业</w:t>
      </w:r>
      <w:r>
        <w:rPr>
          <w:rFonts w:hint="eastAsia" w:ascii="方正仿宋_GBK" w:hAnsi="方正仿宋_GBK" w:eastAsia="方正仿宋_GBK" w:cs="方正仿宋_GBK"/>
          <w:color w:val="000000"/>
          <w:sz w:val="32"/>
          <w:szCs w:val="32"/>
        </w:rPr>
        <w:t>：</w:t>
      </w:r>
    </w:p>
    <w:p>
      <w:pPr>
        <w:spacing w:line="60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落实《铜梁区支持高层次创新创业人才发展的10条措施（试行）实施细则》第七条：“对首次认定为科技型企业的一次性奖励1万元。”的要求。现就铜梁区企业申报重庆市科技型企业奖励工作有关事项通知如下：</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color w:val="000000"/>
          <w:sz w:val="32"/>
          <w:szCs w:val="32"/>
          <w:lang w:eastAsia="zh-CN"/>
        </w:rPr>
      </w:pPr>
      <w:r>
        <w:rPr>
          <w:rFonts w:hint="eastAsia" w:ascii="方正黑体_GBK" w:hAnsi="方正黑体_GBK" w:eastAsia="方正黑体_GBK" w:cs="方正黑体_GBK"/>
          <w:b w:val="0"/>
          <w:bCs w:val="0"/>
          <w:snapToGrid/>
          <w:color w:val="000000"/>
          <w:sz w:val="32"/>
          <w:szCs w:val="32"/>
          <w:lang w:val="en-US" w:eastAsia="zh-CN"/>
        </w:rPr>
        <w:t>一、</w:t>
      </w:r>
      <w:r>
        <w:rPr>
          <w:rFonts w:hint="eastAsia" w:ascii="方正黑体_GBK" w:hAnsi="方正黑体_GBK" w:eastAsia="方正黑体_GBK" w:cs="方正黑体_GBK"/>
          <w:b w:val="0"/>
          <w:bCs w:val="0"/>
          <w:snapToGrid/>
          <w:color w:val="000000"/>
          <w:sz w:val="32"/>
          <w:szCs w:val="32"/>
          <w:lang w:eastAsia="zh-CN"/>
        </w:rPr>
        <w:t>申报条件</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1.在铜梁区内注册，经营状况良好的企业。  </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2.</w:t>
      </w:r>
      <w:r>
        <w:rPr>
          <w:rFonts w:hint="eastAsia" w:ascii="方正仿宋_GBK" w:hAnsi="方正仿宋_GBK" w:eastAsia="方正仿宋_GBK" w:cs="方正仿宋_GBK"/>
          <w:sz w:val="32"/>
          <w:szCs w:val="32"/>
          <w:lang w:val="en-US" w:eastAsia="zh-CN"/>
        </w:rPr>
        <w:t>根据《重庆市科技型企业管理和服务实施细则》要求，在2018.9.30-2019.12.31期间通过重庆科技型企业管理系统提交申报材料，并通过审核被重庆市科学技术局首次认定为重庆市科技型企业的企业。</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color w:val="000000"/>
          <w:sz w:val="32"/>
          <w:szCs w:val="32"/>
          <w:lang w:eastAsia="zh-CN"/>
        </w:rPr>
      </w:pPr>
      <w:r>
        <w:rPr>
          <w:rFonts w:hint="eastAsia" w:ascii="方正黑体_GBK" w:hAnsi="方正黑体_GBK" w:eastAsia="方正黑体_GBK" w:cs="方正黑体_GBK"/>
          <w:b w:val="0"/>
          <w:bCs w:val="0"/>
          <w:snapToGrid/>
          <w:color w:val="000000"/>
          <w:sz w:val="32"/>
          <w:szCs w:val="32"/>
          <w:lang w:eastAsia="zh-CN"/>
        </w:rPr>
        <w:t>二、受理时间</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从2020年01月02日起至2020年01月17日止，逾期不再受理。</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color w:val="000000"/>
          <w:sz w:val="32"/>
          <w:szCs w:val="32"/>
          <w:lang w:eastAsia="zh-CN"/>
        </w:rPr>
      </w:pPr>
      <w:r>
        <w:rPr>
          <w:rFonts w:hint="eastAsia" w:ascii="方正黑体_GBK" w:hAnsi="方正黑体_GBK" w:eastAsia="方正黑体_GBK" w:cs="方正黑体_GBK"/>
          <w:b w:val="0"/>
          <w:bCs w:val="0"/>
          <w:snapToGrid/>
          <w:color w:val="000000"/>
          <w:sz w:val="32"/>
          <w:szCs w:val="32"/>
          <w:lang w:eastAsia="zh-CN"/>
        </w:rPr>
        <w:t>三、申报材料</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1.重庆市铜梁区科技奖励资金申请表（见附件）；  </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2.企业营业执照复印件一份（盖章）；  </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3.法人身份证复印件一份；  </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snapToGrid/>
          <w:color w:val="000000"/>
          <w:sz w:val="32"/>
          <w:szCs w:val="32"/>
          <w:lang w:val="en-US" w:eastAsia="zh-CN"/>
        </w:rPr>
      </w:pPr>
      <w:r>
        <w:rPr>
          <w:rFonts w:hint="eastAsia" w:ascii="方正仿宋_GBK" w:hAnsi="方正仿宋_GBK" w:eastAsia="方正仿宋_GBK" w:cs="方正仿宋_GBK"/>
          <w:b w:val="0"/>
          <w:bCs w:val="0"/>
          <w:snapToGrid/>
          <w:color w:val="000000"/>
          <w:sz w:val="32"/>
          <w:szCs w:val="32"/>
          <w:lang w:val="en-US" w:eastAsia="zh-CN"/>
        </w:rPr>
        <w:t>4.公司经营或生产地照片一份（打印即可）。</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方正仿宋_GBK" w:hAnsi="方正仿宋_GBK" w:eastAsia="方正仿宋_GBK" w:cs="方正仿宋_GBK"/>
          <w:snapToGrid/>
          <w:color w:val="000000"/>
          <w:sz w:val="32"/>
          <w:szCs w:val="32"/>
          <w:lang w:eastAsia="zh-CN"/>
        </w:rPr>
      </w:pPr>
      <w:r>
        <w:rPr>
          <w:rFonts w:hint="eastAsia" w:ascii="方正仿宋_GBK" w:hAnsi="方正仿宋_GBK" w:eastAsia="方正仿宋_GBK" w:cs="方正仿宋_GBK"/>
          <w:snapToGrid/>
          <w:color w:val="000000"/>
          <w:sz w:val="32"/>
          <w:szCs w:val="32"/>
          <w:lang w:eastAsia="zh-CN"/>
        </w:rPr>
        <w:t>以上资料</w:t>
      </w:r>
      <w:r>
        <w:rPr>
          <w:rFonts w:hint="eastAsia" w:ascii="方正仿宋_GBK" w:hAnsi="方正仿宋_GBK" w:eastAsia="方正仿宋_GBK" w:cs="方正仿宋_GBK"/>
          <w:snapToGrid/>
          <w:color w:val="000000"/>
          <w:sz w:val="32"/>
          <w:szCs w:val="32"/>
          <w:lang w:val="en-US" w:eastAsia="zh-CN"/>
        </w:rPr>
        <w:t>一式一份，</w:t>
      </w:r>
      <w:r>
        <w:rPr>
          <w:rFonts w:hint="eastAsia" w:ascii="方正仿宋_GBK" w:hAnsi="方正仿宋_GBK" w:eastAsia="方正仿宋_GBK" w:cs="方正仿宋_GBK"/>
          <w:snapToGrid/>
          <w:color w:val="000000"/>
          <w:sz w:val="32"/>
          <w:szCs w:val="32"/>
          <w:lang w:eastAsia="zh-CN"/>
        </w:rPr>
        <w:t>一经提交不再退回，截止日期之前提交的材料将作为认定工作的依据，逾期不接受补充材料。</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方正黑体_GBK" w:hAnsi="方正黑体_GBK" w:eastAsia="方正黑体_GBK" w:cs="方正黑体_GBK"/>
          <w:b w:val="0"/>
          <w:bCs w:val="0"/>
          <w:snapToGrid/>
          <w:color w:val="000000"/>
          <w:sz w:val="32"/>
          <w:szCs w:val="32"/>
          <w:lang w:eastAsia="zh-CN"/>
        </w:rPr>
      </w:pPr>
      <w:r>
        <w:rPr>
          <w:rFonts w:hint="eastAsia" w:ascii="方正黑体_GBK" w:hAnsi="方正黑体_GBK" w:eastAsia="方正黑体_GBK" w:cs="方正黑体_GBK"/>
          <w:b w:val="0"/>
          <w:bCs w:val="0"/>
          <w:snapToGrid/>
          <w:color w:val="000000"/>
          <w:sz w:val="32"/>
          <w:szCs w:val="32"/>
          <w:lang w:eastAsia="zh-CN"/>
        </w:rPr>
        <w:t>四、联系方式</w:t>
      </w:r>
    </w:p>
    <w:p>
      <w:pPr>
        <w:keepNext w:val="0"/>
        <w:keepLines w:val="0"/>
        <w:pageBreakBefore w:val="0"/>
        <w:widowControl w:val="0"/>
        <w:tabs>
          <w:tab w:val="left" w:pos="733"/>
        </w:tabs>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方正仿宋_GBK" w:hAnsi="方正仿宋_GBK" w:eastAsia="方正仿宋_GBK" w:cs="方正仿宋_GBK"/>
          <w:snapToGrid/>
          <w:color w:val="000000"/>
          <w:sz w:val="32"/>
          <w:szCs w:val="32"/>
          <w:lang w:eastAsia="zh-CN"/>
        </w:rPr>
      </w:pPr>
      <w:r>
        <w:rPr>
          <w:rFonts w:hint="eastAsia" w:ascii="方正仿宋_GBK" w:hAnsi="方正仿宋_GBK" w:eastAsia="方正仿宋_GBK" w:cs="方正仿宋_GBK"/>
          <w:snapToGrid/>
          <w:color w:val="000000"/>
          <w:sz w:val="32"/>
          <w:szCs w:val="32"/>
          <w:lang w:eastAsia="zh-CN"/>
        </w:rPr>
        <w:t>受理地点：重庆市铜梁区科学技术局</w:t>
      </w:r>
      <w:r>
        <w:rPr>
          <w:rFonts w:hint="eastAsia" w:ascii="方正仿宋_GBK" w:hAnsi="方正仿宋_GBK" w:eastAsia="方正仿宋_GBK" w:cs="方正仿宋_GBK"/>
          <w:snapToGrid/>
          <w:color w:val="000000"/>
          <w:sz w:val="32"/>
          <w:szCs w:val="32"/>
          <w:lang w:val="en-US" w:eastAsia="zh-CN"/>
        </w:rPr>
        <w:t xml:space="preserve">403办公室（龙门街552号：原林业宾馆）   </w:t>
      </w:r>
    </w:p>
    <w:p>
      <w:pPr>
        <w:keepNext w:val="0"/>
        <w:keepLines w:val="0"/>
        <w:pageBreakBefore w:val="0"/>
        <w:widowControl w:val="0"/>
        <w:tabs>
          <w:tab w:val="left" w:pos="733"/>
        </w:tabs>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方正仿宋_GBK" w:hAnsi="方正仿宋_GBK" w:eastAsia="方正仿宋_GBK" w:cs="方正仿宋_GBK"/>
          <w:snapToGrid/>
          <w:color w:val="000000"/>
          <w:sz w:val="32"/>
          <w:szCs w:val="32"/>
          <w:lang w:eastAsia="zh-CN"/>
        </w:rPr>
      </w:pPr>
      <w:r>
        <w:rPr>
          <w:rFonts w:hint="eastAsia" w:ascii="方正仿宋_GBK" w:hAnsi="方正仿宋_GBK" w:eastAsia="方正仿宋_GBK" w:cs="方正仿宋_GBK"/>
          <w:snapToGrid/>
          <w:color w:val="000000"/>
          <w:sz w:val="32"/>
          <w:szCs w:val="32"/>
          <w:lang w:eastAsia="zh-CN"/>
        </w:rPr>
        <w:t>联系人：张伦贵、谢 智</w:t>
      </w:r>
    </w:p>
    <w:p>
      <w:pPr>
        <w:keepNext w:val="0"/>
        <w:keepLines w:val="0"/>
        <w:pageBreakBefore w:val="0"/>
        <w:widowControl w:val="0"/>
        <w:tabs>
          <w:tab w:val="left" w:pos="733"/>
        </w:tabs>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方正仿宋_GBK" w:hAnsi="方正仿宋_GBK" w:eastAsia="方正仿宋_GBK" w:cs="方正仿宋_GBK"/>
          <w:snapToGrid/>
          <w:color w:val="000000"/>
          <w:sz w:val="32"/>
          <w:szCs w:val="32"/>
          <w:lang w:eastAsia="zh-CN"/>
        </w:rPr>
      </w:pPr>
      <w:r>
        <w:rPr>
          <w:rFonts w:hint="eastAsia" w:ascii="方正仿宋_GBK" w:hAnsi="方正仿宋_GBK" w:eastAsia="方正仿宋_GBK" w:cs="方正仿宋_GBK"/>
          <w:snapToGrid/>
          <w:color w:val="000000"/>
          <w:sz w:val="32"/>
          <w:szCs w:val="32"/>
          <w:lang w:eastAsia="zh-CN"/>
        </w:rPr>
        <w:t>联系电话：4567</w:t>
      </w:r>
      <w:r>
        <w:rPr>
          <w:rFonts w:hint="eastAsia" w:ascii="方正仿宋_GBK" w:hAnsi="方正仿宋_GBK" w:eastAsia="方正仿宋_GBK" w:cs="方正仿宋_GBK"/>
          <w:snapToGrid/>
          <w:color w:val="000000"/>
          <w:sz w:val="32"/>
          <w:szCs w:val="32"/>
          <w:lang w:val="en-US" w:eastAsia="zh-CN"/>
        </w:rPr>
        <w:t>3001</w:t>
      </w:r>
    </w:p>
    <w:p>
      <w:pPr>
        <w:keepNext w:val="0"/>
        <w:keepLines w:val="0"/>
        <w:pageBreakBefore w:val="0"/>
        <w:widowControl w:val="0"/>
        <w:tabs>
          <w:tab w:val="left" w:pos="733"/>
        </w:tabs>
        <w:kinsoku/>
        <w:wordWrap/>
        <w:overflowPunct/>
        <w:topLinePunct w:val="0"/>
        <w:autoSpaceDE/>
        <w:autoSpaceDN w:val="0"/>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方正仿宋_GBK" w:hAnsi="方正仿宋_GBK" w:eastAsia="方正仿宋_GBK" w:cs="方正仿宋_GBK"/>
          <w:snapToGrid/>
          <w:color w:val="000000"/>
          <w:sz w:val="32"/>
          <w:szCs w:val="32"/>
          <w:lang w:eastAsia="zh-CN"/>
        </w:rPr>
      </w:pPr>
      <w:r>
        <w:rPr>
          <w:rFonts w:hint="eastAsia" w:ascii="方正仿宋_GBK" w:hAnsi="方正仿宋_GBK" w:eastAsia="方正仿宋_GBK" w:cs="方正仿宋_GBK"/>
          <w:color w:val="000000"/>
          <w:sz w:val="32"/>
          <w:szCs w:val="32"/>
        </w:rPr>
        <w:t>附件：</w:t>
      </w:r>
      <w:r>
        <w:rPr>
          <w:rFonts w:hint="eastAsia" w:ascii="方正仿宋_GBK" w:hAnsi="方正仿宋_GBK" w:eastAsia="方正仿宋_GBK" w:cs="方正仿宋_GBK"/>
          <w:b w:val="0"/>
          <w:bCs w:val="0"/>
          <w:snapToGrid/>
          <w:color w:val="000000"/>
          <w:sz w:val="32"/>
          <w:szCs w:val="32"/>
          <w:lang w:val="en-US" w:eastAsia="zh-CN"/>
        </w:rPr>
        <w:t>重庆市铜梁区科技奖励资金申请表</w:t>
      </w:r>
    </w:p>
    <w:p>
      <w:pPr>
        <w:spacing w:line="594" w:lineRule="exact"/>
        <w:ind w:firstLine="640" w:firstLineChars="200"/>
        <w:jc w:val="left"/>
        <w:rPr>
          <w:rFonts w:hint="eastAsia" w:ascii="方正仿宋_GBK" w:hAnsi="方正仿宋_GBK" w:eastAsia="方正仿宋_GBK" w:cs="方正仿宋_GBK"/>
          <w:color w:val="000000"/>
          <w:sz w:val="32"/>
          <w:szCs w:val="32"/>
        </w:rPr>
      </w:pPr>
    </w:p>
    <w:p>
      <w:pPr>
        <w:wordWrap w:val="0"/>
        <w:spacing w:line="594" w:lineRule="exact"/>
        <w:ind w:firstLine="640" w:firstLineChars="200"/>
        <w:jc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重庆市铜梁区科学技术</w:t>
      </w:r>
      <w:r>
        <w:rPr>
          <w:rFonts w:hint="eastAsia" w:ascii="方正仿宋_GBK" w:hAnsi="方正仿宋_GBK" w:eastAsia="方正仿宋_GBK" w:cs="方正仿宋_GBK"/>
          <w:color w:val="000000"/>
          <w:sz w:val="32"/>
          <w:szCs w:val="32"/>
          <w:lang w:eastAsia="zh-CN"/>
        </w:rPr>
        <w:t>局</w:t>
      </w:r>
    </w:p>
    <w:p>
      <w:pPr>
        <w:spacing w:line="594" w:lineRule="exact"/>
        <w:ind w:firstLine="640" w:firstLineChars="200"/>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20</w:t>
      </w:r>
      <w:r>
        <w:rPr>
          <w:rFonts w:hint="eastAsia" w:ascii="方正仿宋_GBK" w:hAnsi="方正仿宋_GBK" w:eastAsia="方正仿宋_GBK" w:cs="方正仿宋_GBK"/>
          <w:color w:val="000000"/>
          <w:sz w:val="32"/>
          <w:szCs w:val="32"/>
          <w:lang w:val="en-US" w:eastAsia="zh-CN"/>
        </w:rPr>
        <w:t>19</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12</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31</w:t>
      </w:r>
      <w:r>
        <w:rPr>
          <w:rFonts w:hint="eastAsia" w:ascii="方正仿宋_GBK" w:hAnsi="方正仿宋_GBK" w:eastAsia="方正仿宋_GBK" w:cs="方正仿宋_GBK"/>
          <w:color w:val="000000"/>
          <w:sz w:val="32"/>
          <w:szCs w:val="32"/>
        </w:rPr>
        <w:t xml:space="preserve">日      </w:t>
      </w:r>
    </w:p>
    <w:p>
      <w:pPr>
        <w:spacing w:line="594" w:lineRule="exact"/>
        <w:jc w:val="left"/>
        <w:rPr>
          <w:rFonts w:hint="eastAsia" w:ascii="方正仿宋_GBK" w:hAnsi="方正仿宋_GBK" w:eastAsia="方正仿宋_GBK" w:cs="方正仿宋_GBK"/>
          <w:color w:val="000000"/>
          <w:sz w:val="32"/>
          <w:szCs w:val="32"/>
        </w:rPr>
        <w:sectPr>
          <w:footerReference r:id="rId3" w:type="default"/>
          <w:footerReference r:id="rId4" w:type="even"/>
          <w:pgSz w:w="11906" w:h="16838"/>
          <w:pgMar w:top="1984" w:right="1446" w:bottom="1644" w:left="1446" w:header="851" w:footer="1531" w:gutter="0"/>
          <w:pgNumType w:fmt="numberInDash"/>
          <w:cols w:space="720" w:num="1"/>
          <w:docGrid w:type="lines" w:linePitch="312" w:charSpace="0"/>
        </w:sectPr>
      </w:pPr>
    </w:p>
    <w:p>
      <w:pPr>
        <w:spacing w:line="400" w:lineRule="exact"/>
        <w:jc w:val="both"/>
        <w:rPr>
          <w:rFonts w:hint="eastAsia"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附件：</w:t>
      </w:r>
    </w:p>
    <w:p>
      <w:pPr>
        <w:spacing w:line="400" w:lineRule="exact"/>
        <w:jc w:val="center"/>
        <w:rPr>
          <w:rFonts w:hint="eastAsia" w:ascii="方正黑体_GBK" w:hAnsi="方正黑体_GBK" w:eastAsia="方正黑体_GBK" w:cs="方正黑体_GBK"/>
          <w:sz w:val="36"/>
          <w:szCs w:val="36"/>
        </w:rPr>
      </w:pPr>
      <w:r>
        <w:rPr>
          <w:rFonts w:hint="eastAsia" w:ascii="方正小标宋_GBK" w:hAnsi="方正小标宋_GBK" w:eastAsia="方正小标宋_GBK" w:cs="方正小标宋_GBK"/>
          <w:sz w:val="36"/>
          <w:szCs w:val="36"/>
          <w:lang w:eastAsia="zh-CN"/>
        </w:rPr>
        <w:t>重庆市</w:t>
      </w:r>
      <w:r>
        <w:rPr>
          <w:rFonts w:hint="eastAsia" w:ascii="方正小标宋_GBK" w:hAnsi="方正小标宋_GBK" w:eastAsia="方正小标宋_GBK" w:cs="方正小标宋_GBK"/>
          <w:sz w:val="36"/>
          <w:szCs w:val="36"/>
        </w:rPr>
        <w:t>铜梁区科技奖励资金申请表</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tbl>
      <w:tblPr>
        <w:tblStyle w:val="6"/>
        <w:tblW w:w="937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500"/>
        <w:gridCol w:w="825"/>
        <w:gridCol w:w="2177"/>
        <w:gridCol w:w="1418"/>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单位名称</w:t>
            </w:r>
          </w:p>
        </w:tc>
        <w:tc>
          <w:tcPr>
            <w:tcW w:w="7950" w:type="dxa"/>
            <w:gridSpan w:val="5"/>
            <w:vAlign w:val="center"/>
          </w:tcPr>
          <w:p>
            <w:pPr>
              <w:spacing w:line="4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通讯地址</w:t>
            </w:r>
          </w:p>
        </w:tc>
        <w:tc>
          <w:tcPr>
            <w:tcW w:w="7950" w:type="dxa"/>
            <w:gridSpan w:val="5"/>
            <w:vAlign w:val="center"/>
          </w:tcPr>
          <w:p>
            <w:pPr>
              <w:spacing w:line="4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法人代表</w:t>
            </w:r>
          </w:p>
        </w:tc>
        <w:tc>
          <w:tcPr>
            <w:tcW w:w="1500" w:type="dxa"/>
            <w:vAlign w:val="center"/>
          </w:tcPr>
          <w:p>
            <w:pPr>
              <w:spacing w:line="400" w:lineRule="exact"/>
              <w:jc w:val="center"/>
              <w:rPr>
                <w:rFonts w:hint="eastAsia" w:ascii="方正仿宋_GBK" w:hAnsi="方正仿宋_GBK" w:eastAsia="方正仿宋_GBK" w:cs="方正仿宋_GBK"/>
                <w:sz w:val="28"/>
                <w:szCs w:val="28"/>
              </w:rPr>
            </w:pPr>
          </w:p>
        </w:tc>
        <w:tc>
          <w:tcPr>
            <w:tcW w:w="8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2177" w:type="dxa"/>
            <w:vAlign w:val="center"/>
          </w:tcPr>
          <w:p>
            <w:pPr>
              <w:spacing w:line="400" w:lineRule="exact"/>
              <w:jc w:val="center"/>
              <w:rPr>
                <w:rFonts w:hint="eastAsia" w:ascii="方正仿宋_GBK" w:hAnsi="方正仿宋_GBK" w:eastAsia="方正仿宋_GBK" w:cs="方正仿宋_GBK"/>
                <w:sz w:val="28"/>
                <w:szCs w:val="28"/>
              </w:rPr>
            </w:pPr>
          </w:p>
        </w:tc>
        <w:tc>
          <w:tcPr>
            <w:tcW w:w="1418" w:type="dxa"/>
            <w:vAlign w:val="center"/>
          </w:tcPr>
          <w:p>
            <w:pPr>
              <w:spacing w:line="40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身份证号码</w:t>
            </w:r>
          </w:p>
        </w:tc>
        <w:tc>
          <w:tcPr>
            <w:tcW w:w="2030" w:type="dxa"/>
            <w:vAlign w:val="center"/>
          </w:tcPr>
          <w:p>
            <w:pPr>
              <w:spacing w:line="4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1500" w:type="dxa"/>
            <w:vAlign w:val="center"/>
          </w:tcPr>
          <w:p>
            <w:pPr>
              <w:spacing w:line="400" w:lineRule="exact"/>
              <w:jc w:val="center"/>
              <w:rPr>
                <w:rFonts w:hint="eastAsia" w:ascii="方正仿宋_GBK" w:hAnsi="方正仿宋_GBK" w:eastAsia="方正仿宋_GBK" w:cs="方正仿宋_GBK"/>
                <w:sz w:val="28"/>
                <w:szCs w:val="28"/>
              </w:rPr>
            </w:pPr>
          </w:p>
        </w:tc>
        <w:tc>
          <w:tcPr>
            <w:tcW w:w="8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2177" w:type="dxa"/>
            <w:vAlign w:val="center"/>
          </w:tcPr>
          <w:p>
            <w:pPr>
              <w:spacing w:line="400" w:lineRule="exact"/>
              <w:jc w:val="center"/>
              <w:rPr>
                <w:rFonts w:hint="eastAsia" w:ascii="方正仿宋_GBK" w:hAnsi="方正仿宋_GBK" w:eastAsia="方正仿宋_GBK" w:cs="方正仿宋_GBK"/>
                <w:sz w:val="28"/>
                <w:szCs w:val="28"/>
              </w:rPr>
            </w:pPr>
          </w:p>
        </w:tc>
        <w:tc>
          <w:tcPr>
            <w:tcW w:w="1418"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电子信箱</w:t>
            </w:r>
          </w:p>
        </w:tc>
        <w:tc>
          <w:tcPr>
            <w:tcW w:w="2030" w:type="dxa"/>
            <w:vAlign w:val="center"/>
          </w:tcPr>
          <w:p>
            <w:pPr>
              <w:spacing w:line="4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开户银行</w:t>
            </w:r>
          </w:p>
        </w:tc>
        <w:tc>
          <w:tcPr>
            <w:tcW w:w="4502" w:type="dxa"/>
            <w:gridSpan w:val="3"/>
            <w:vAlign w:val="center"/>
          </w:tcPr>
          <w:p>
            <w:pPr>
              <w:spacing w:line="400" w:lineRule="exact"/>
              <w:jc w:val="center"/>
              <w:rPr>
                <w:rFonts w:hint="eastAsia" w:ascii="方正仿宋_GBK" w:hAnsi="方正仿宋_GBK" w:eastAsia="方正仿宋_GBK" w:cs="方正仿宋_GBK"/>
                <w:sz w:val="28"/>
                <w:szCs w:val="28"/>
              </w:rPr>
            </w:pPr>
            <w:bookmarkStart w:id="0" w:name="_GoBack"/>
            <w:bookmarkEnd w:id="0"/>
          </w:p>
        </w:tc>
        <w:tc>
          <w:tcPr>
            <w:tcW w:w="1418"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银行账号</w:t>
            </w:r>
          </w:p>
        </w:tc>
        <w:tc>
          <w:tcPr>
            <w:tcW w:w="2030" w:type="dxa"/>
            <w:vAlign w:val="center"/>
          </w:tcPr>
          <w:p>
            <w:pPr>
              <w:spacing w:line="4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申请类型</w:t>
            </w:r>
          </w:p>
        </w:tc>
        <w:tc>
          <w:tcPr>
            <w:tcW w:w="7950" w:type="dxa"/>
            <w:gridSpan w:val="5"/>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首次</w:t>
            </w:r>
            <w:r>
              <w:rPr>
                <w:rFonts w:hint="eastAsia" w:ascii="方正仿宋_GBK" w:hAnsi="方正仿宋_GBK" w:eastAsia="方正仿宋_GBK" w:cs="方正仿宋_GBK"/>
                <w:sz w:val="28"/>
                <w:szCs w:val="28"/>
                <w:lang w:val="en-US" w:eastAsia="zh-CN"/>
              </w:rPr>
              <w:t>认定为重庆市科技型企业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申请奖励（资助）额度</w:t>
            </w:r>
          </w:p>
        </w:tc>
        <w:tc>
          <w:tcPr>
            <w:tcW w:w="7950" w:type="dxa"/>
            <w:gridSpan w:val="5"/>
            <w:vAlign w:val="center"/>
          </w:tcPr>
          <w:p>
            <w:pPr>
              <w:spacing w:line="40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trPr>
        <w:tc>
          <w:tcPr>
            <w:tcW w:w="1425" w:type="dxa"/>
            <w:vAlign w:val="center"/>
          </w:tcPr>
          <w:p>
            <w:pPr>
              <w:spacing w:line="4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企业简介（限</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00字）</w:t>
            </w:r>
          </w:p>
        </w:tc>
        <w:tc>
          <w:tcPr>
            <w:tcW w:w="7950" w:type="dxa"/>
            <w:gridSpan w:val="5"/>
            <w:vAlign w:val="center"/>
          </w:tcPr>
          <w:p>
            <w:pPr>
              <w:spacing w:line="400" w:lineRule="exact"/>
              <w:ind w:firstLine="4200" w:firstLineChars="1500"/>
              <w:jc w:val="both"/>
              <w:rPr>
                <w:rFonts w:hint="default"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4" w:hRule="atLeast"/>
        </w:trPr>
        <w:tc>
          <w:tcPr>
            <w:tcW w:w="1425"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7950" w:type="dxa"/>
            <w:gridSpan w:val="5"/>
            <w:vAlign w:val="center"/>
          </w:tcPr>
          <w:p>
            <w:pPr>
              <w:spacing w:line="400" w:lineRule="exact"/>
              <w:ind w:firstLine="560" w:firstLineChars="200"/>
              <w:jc w:val="both"/>
              <w:rPr>
                <w:rFonts w:hint="eastAsia" w:ascii="方正仿宋_GBK" w:hAnsi="方正仿宋_GBK" w:eastAsia="方正仿宋_GBK" w:cs="方正仿宋_GBK"/>
                <w:sz w:val="28"/>
                <w:szCs w:val="28"/>
                <w:lang w:eastAsia="zh-CN"/>
              </w:rPr>
            </w:pPr>
          </w:p>
          <w:p>
            <w:pPr>
              <w:spacing w:line="40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我企业</w:t>
            </w:r>
            <w:r>
              <w:rPr>
                <w:rFonts w:hint="eastAsia" w:ascii="方正仿宋_GBK" w:hAnsi="方正仿宋_GBK" w:eastAsia="方正仿宋_GBK" w:cs="方正仿宋_GBK"/>
                <w:sz w:val="28"/>
                <w:szCs w:val="28"/>
              </w:rPr>
              <w:t>郑重承诺，在办理</w:t>
            </w:r>
            <w:r>
              <w:rPr>
                <w:rFonts w:hint="eastAsia" w:ascii="方正仿宋_GBK" w:hAnsi="方正仿宋_GBK" w:eastAsia="方正仿宋_GBK" w:cs="方正仿宋_GBK"/>
                <w:sz w:val="28"/>
                <w:szCs w:val="28"/>
                <w:lang w:eastAsia="zh-CN"/>
              </w:rPr>
              <w:t>申报重庆市</w:t>
            </w:r>
            <w:r>
              <w:rPr>
                <w:rFonts w:hint="eastAsia" w:ascii="方正仿宋_GBK" w:hAnsi="方正仿宋_GBK" w:eastAsia="方正仿宋_GBK" w:cs="方正仿宋_GBK"/>
                <w:sz w:val="28"/>
                <w:szCs w:val="28"/>
                <w:lang w:val="en-US" w:eastAsia="zh-CN"/>
              </w:rPr>
              <w:t>科技型企业奖励</w:t>
            </w:r>
            <w:r>
              <w:rPr>
                <w:rFonts w:hint="eastAsia" w:ascii="方正仿宋_GBK" w:hAnsi="方正仿宋_GBK" w:eastAsia="方正仿宋_GBK" w:cs="方正仿宋_GBK"/>
                <w:sz w:val="28"/>
                <w:szCs w:val="28"/>
              </w:rPr>
              <w:t>中所提供的相关信息，均经我单位确认无误，无任何弄虚作假行为</w:t>
            </w:r>
            <w:r>
              <w:rPr>
                <w:rFonts w:hint="eastAsia" w:ascii="方正仿宋_GBK" w:hAnsi="方正仿宋_GBK" w:eastAsia="方正仿宋_GBK" w:cs="方正仿宋_GBK"/>
                <w:sz w:val="28"/>
                <w:szCs w:val="28"/>
                <w:lang w:eastAsia="zh-CN"/>
              </w:rPr>
              <w:t>。</w:t>
            </w:r>
          </w:p>
          <w:p>
            <w:pPr>
              <w:spacing w:line="400" w:lineRule="exact"/>
              <w:ind w:firstLine="3640" w:firstLineChars="1300"/>
              <w:jc w:val="both"/>
              <w:rPr>
                <w:rFonts w:hint="eastAsia" w:ascii="方正仿宋_GBK" w:hAnsi="方正仿宋_GBK" w:eastAsia="方正仿宋_GBK" w:cs="方正仿宋_GBK"/>
                <w:sz w:val="28"/>
                <w:szCs w:val="28"/>
              </w:rPr>
            </w:pPr>
          </w:p>
          <w:p>
            <w:pPr>
              <w:spacing w:line="400" w:lineRule="exact"/>
              <w:ind w:firstLine="3640" w:firstLineChars="13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企业法定代表人： </w:t>
            </w:r>
          </w:p>
          <w:p>
            <w:pPr>
              <w:spacing w:line="400" w:lineRule="exact"/>
              <w:ind w:firstLine="3640" w:firstLineChars="1300"/>
              <w:jc w:val="both"/>
              <w:rPr>
                <w:rFonts w:hint="eastAsia" w:ascii="方正仿宋_GBK" w:hAnsi="方正仿宋_GBK" w:eastAsia="方正仿宋_GBK" w:cs="方正仿宋_GBK"/>
                <w:sz w:val="28"/>
                <w:szCs w:val="28"/>
              </w:rPr>
            </w:pPr>
          </w:p>
          <w:p>
            <w:pPr>
              <w:spacing w:line="400" w:lineRule="exact"/>
              <w:ind w:firstLine="3640" w:firstLineChars="13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申报单位（盖章）： </w:t>
            </w:r>
          </w:p>
          <w:p>
            <w:pPr>
              <w:spacing w:line="400" w:lineRule="exact"/>
              <w:ind w:firstLine="4200" w:firstLineChars="15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年  月  日 </w:t>
            </w:r>
          </w:p>
        </w:tc>
      </w:tr>
    </w:tbl>
    <w:p>
      <w:pPr>
        <w:spacing w:line="400" w:lineRule="exact"/>
        <w:rPr>
          <w:rFonts w:hint="eastAsia" w:ascii="方正仿宋_GBK" w:hAnsi="方正仿宋_GBK" w:eastAsia="方正仿宋_GBK" w:cs="方正仿宋_GBK"/>
          <w:sz w:val="28"/>
          <w:szCs w:val="28"/>
        </w:rPr>
      </w:pP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594" w:lineRule="exact"/>
        <w:jc w:val="left"/>
        <w:rPr>
          <w:rFonts w:hint="eastAsia" w:ascii="方正黑体_GBK" w:hAnsi="方正仿宋_GBK" w:eastAsia="方正黑体_GBK" w:cs="方正仿宋_GBK"/>
          <w:color w:val="000000"/>
          <w:sz w:val="32"/>
          <w:szCs w:val="32"/>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jc w:val="left"/>
        <w:rPr>
          <w:rFonts w:eastAsia="宋体"/>
          <w:color w:val="000000"/>
          <w:kern w:val="2"/>
          <w:sz w:val="21"/>
          <w:szCs w:val="24"/>
          <w:lang w:val="en-US" w:eastAsia="zh-CN" w:bidi="ar-SA"/>
        </w:rPr>
      </w:pPr>
    </w:p>
    <w:p>
      <w:pPr>
        <w:spacing w:line="594" w:lineRule="exact"/>
        <w:rPr>
          <w:lang w:val="en-US" w:eastAsia="zh-CN"/>
        </w:rPr>
      </w:pPr>
      <w:r>
        <w:rPr>
          <w:rFonts w:hint="eastAsia" w:ascii="方正仿宋_GBK" w:eastAsia="方正仿宋_GBK"/>
          <w:color w:val="000000"/>
          <w:sz w:val="30"/>
          <w:szCs w:val="3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wp:posOffset>
                </wp:positionV>
                <wp:extent cx="561594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0.3pt;height:0pt;width:442.2pt;mso-position-horizontal:center;z-index:251659264;mso-width-relative:page;mso-height-relative:page;" filled="f" stroked="t" coordsize="21600,21600" o:gfxdata="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Dm1H3TAAAABAEAAA8A&#10;AAAAAAAAAQAgAAAAIgAAAGRycy9kb3ducmV2LnhtbFBLAQIUABQAAAAIAIdO4kBZceEd4wEAAJ4D&#10;AAAOAAAAAAAAAAEAIAAAACIBAABkcnMvZTJvRG9jLnhtbFBLBQYAAAAABgAGAFkBAAB3BQAAAAA=&#10;">
                <v:fill on="f" focussize="0,0"/>
                <v:stroke color="#000000" joinstyle="round"/>
                <v:imagedata o:title=""/>
                <o:lock v:ext="edit" aspectratio="f"/>
              </v:shape>
            </w:pict>
          </mc:Fallback>
        </mc:AlternateContent>
      </w:r>
      <w:r>
        <w:rPr>
          <w:rFonts w:hint="eastAsia" w:ascii="方正仿宋_GBK" w:eastAsia="方正仿宋_GBK"/>
          <w:color w:val="000000"/>
          <w:sz w:val="30"/>
          <w:szCs w:val="30"/>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407035</wp:posOffset>
                </wp:positionV>
                <wp:extent cx="561594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32.05pt;height:0pt;width:442.2pt;mso-position-horizontal:center;z-index:251658240;mso-width-relative:page;mso-height-relative:page;" filled="f" stroked="t" coordsize="21600,21600" o:gfxdata="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0rZe1QAAAAYBAAAP&#10;AAAAAAAAAAEAIAAAACIAAABkcnMvZG93bnJldi54bWxQSwECFAAUAAAACACHTuJAPWZChuIBAACe&#10;AwAADgAAAAAAAAABACAAAAAkAQAAZHJzL2Uyb0RvYy54bWxQSwUGAAAAAAYABgBZAQAAeAUAAAAA&#10;">
                <v:fill on="f" focussize="0,0"/>
                <v:stroke color="#000000" joinstyle="round"/>
                <v:imagedata o:title=""/>
                <o:lock v:ext="edit" aspectratio="f"/>
              </v:shape>
            </w:pict>
          </mc:Fallback>
        </mc:AlternateContent>
      </w:r>
      <w:r>
        <w:rPr>
          <w:rFonts w:hint="eastAsia" w:ascii="方正仿宋_GBK" w:eastAsia="方正仿宋_GBK"/>
          <w:color w:val="000000"/>
          <w:sz w:val="30"/>
          <w:szCs w:val="30"/>
        </w:rPr>
        <w:t>重庆市铜梁区科学技术</w:t>
      </w:r>
      <w:r>
        <w:rPr>
          <w:rFonts w:hint="eastAsia" w:ascii="方正仿宋_GBK" w:eastAsia="方正仿宋_GBK"/>
          <w:color w:val="000000"/>
          <w:sz w:val="30"/>
          <w:szCs w:val="30"/>
          <w:lang w:eastAsia="zh-CN"/>
        </w:rPr>
        <w:t>局</w:t>
      </w:r>
      <w:r>
        <w:rPr>
          <w:rFonts w:hint="eastAsia" w:ascii="方正仿宋_GBK" w:eastAsia="方正仿宋_GBK"/>
          <w:color w:val="000000"/>
          <w:sz w:val="30"/>
          <w:szCs w:val="30"/>
        </w:rPr>
        <w:t xml:space="preserve">办公室 　 </w:t>
      </w:r>
      <w:r>
        <w:rPr>
          <w:rFonts w:hint="eastAsia" w:ascii="方正仿宋_GBK" w:eastAsia="方正仿宋_GBK"/>
          <w:color w:val="000000"/>
          <w:sz w:val="30"/>
          <w:szCs w:val="30"/>
          <w:lang w:val="en-US" w:eastAsia="zh-CN"/>
        </w:rPr>
        <w:t xml:space="preserve">   </w:t>
      </w:r>
      <w:r>
        <w:rPr>
          <w:rFonts w:hint="eastAsia" w:ascii="方正仿宋_GBK" w:eastAsia="方正仿宋_GBK"/>
          <w:color w:val="000000"/>
          <w:sz w:val="30"/>
          <w:szCs w:val="30"/>
        </w:rPr>
        <w:t>20</w:t>
      </w:r>
      <w:r>
        <w:rPr>
          <w:rFonts w:hint="eastAsia" w:ascii="方正仿宋_GBK" w:eastAsia="方正仿宋_GBK"/>
          <w:color w:val="000000"/>
          <w:sz w:val="30"/>
          <w:szCs w:val="30"/>
          <w:lang w:val="en-US" w:eastAsia="zh-CN"/>
        </w:rPr>
        <w:t>19</w:t>
      </w:r>
      <w:r>
        <w:rPr>
          <w:rFonts w:hint="eastAsia" w:ascii="方正仿宋_GBK" w:eastAsia="方正仿宋_GBK"/>
          <w:color w:val="000000"/>
          <w:sz w:val="30"/>
          <w:szCs w:val="30"/>
        </w:rPr>
        <w:t>年</w:t>
      </w:r>
      <w:r>
        <w:rPr>
          <w:rFonts w:hint="eastAsia" w:ascii="方正仿宋_GBK" w:eastAsia="方正仿宋_GBK"/>
          <w:color w:val="000000"/>
          <w:sz w:val="30"/>
          <w:szCs w:val="30"/>
          <w:lang w:val="en-US" w:eastAsia="zh-CN"/>
        </w:rPr>
        <w:t>12</w:t>
      </w:r>
      <w:r>
        <w:rPr>
          <w:rFonts w:hint="eastAsia" w:ascii="方正仿宋_GBK" w:eastAsia="方正仿宋_GBK"/>
          <w:color w:val="000000"/>
          <w:sz w:val="30"/>
          <w:szCs w:val="30"/>
        </w:rPr>
        <w:t>月</w:t>
      </w:r>
      <w:r>
        <w:rPr>
          <w:rFonts w:hint="eastAsia" w:ascii="方正仿宋_GBK" w:eastAsia="方正仿宋_GBK"/>
          <w:color w:val="000000"/>
          <w:sz w:val="30"/>
          <w:szCs w:val="30"/>
          <w:lang w:val="en-US" w:eastAsia="zh-CN"/>
        </w:rPr>
        <w:t>31</w:t>
      </w:r>
      <w:r>
        <w:rPr>
          <w:rFonts w:hint="eastAsia" w:ascii="方正仿宋_GBK" w:eastAsia="方正仿宋_GBK"/>
          <w:color w:val="000000"/>
          <w:sz w:val="30"/>
          <w:szCs w:val="30"/>
        </w:rPr>
        <w:t>日印发</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jc w:val="right"/>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fill on="f" focussize="0,0"/>
              <v:stroke on="f"/>
              <v:imagedata o:title=""/>
              <o:lock v:ext="edit" aspectratio="f"/>
              <v:textbox inset="0mm,0mm,0mm,0mm" style="mso-fit-shape-to-text:t;">
                <w:txbxContent>
                  <w:p>
                    <w:pPr>
                      <w:snapToGrid w:val="0"/>
                      <w:jc w:val="right"/>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aX9zG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XdmbPC+Gq11CEoVbnnCEHQfjIxV140Ll&#10;Lfg7L11va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DGl/cx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- 4 -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C379D"/>
    <w:rsid w:val="048F12CA"/>
    <w:rsid w:val="05223A57"/>
    <w:rsid w:val="0543245A"/>
    <w:rsid w:val="07393DA3"/>
    <w:rsid w:val="0AD44F1D"/>
    <w:rsid w:val="0C5700AD"/>
    <w:rsid w:val="0E3F0DED"/>
    <w:rsid w:val="0E944308"/>
    <w:rsid w:val="0EBD44DE"/>
    <w:rsid w:val="107F5014"/>
    <w:rsid w:val="10C04F5C"/>
    <w:rsid w:val="123D527D"/>
    <w:rsid w:val="141C17AF"/>
    <w:rsid w:val="183915F5"/>
    <w:rsid w:val="19A56227"/>
    <w:rsid w:val="1EAB7DFA"/>
    <w:rsid w:val="2053080D"/>
    <w:rsid w:val="22D46BEB"/>
    <w:rsid w:val="24944A93"/>
    <w:rsid w:val="24970B09"/>
    <w:rsid w:val="29E53BAD"/>
    <w:rsid w:val="2B5A5420"/>
    <w:rsid w:val="2B8703AD"/>
    <w:rsid w:val="304C49DD"/>
    <w:rsid w:val="325E2F6B"/>
    <w:rsid w:val="33BA5B17"/>
    <w:rsid w:val="34E60430"/>
    <w:rsid w:val="35552189"/>
    <w:rsid w:val="355C3F1A"/>
    <w:rsid w:val="383F0BFC"/>
    <w:rsid w:val="39F73B53"/>
    <w:rsid w:val="3C6E56CF"/>
    <w:rsid w:val="3CFD3CED"/>
    <w:rsid w:val="3EC55DC3"/>
    <w:rsid w:val="3EF566E6"/>
    <w:rsid w:val="412453F1"/>
    <w:rsid w:val="415B16F7"/>
    <w:rsid w:val="46AA1F08"/>
    <w:rsid w:val="477C29E6"/>
    <w:rsid w:val="47C311D4"/>
    <w:rsid w:val="495302A1"/>
    <w:rsid w:val="4C963B62"/>
    <w:rsid w:val="4CD110C8"/>
    <w:rsid w:val="50161457"/>
    <w:rsid w:val="523067C3"/>
    <w:rsid w:val="523773C9"/>
    <w:rsid w:val="526B6DEB"/>
    <w:rsid w:val="52A22ECA"/>
    <w:rsid w:val="545C1165"/>
    <w:rsid w:val="548217EB"/>
    <w:rsid w:val="571D4C66"/>
    <w:rsid w:val="581F0C5F"/>
    <w:rsid w:val="58AA0F70"/>
    <w:rsid w:val="59CC1ED8"/>
    <w:rsid w:val="5D1909F6"/>
    <w:rsid w:val="5E5F28C2"/>
    <w:rsid w:val="602343D6"/>
    <w:rsid w:val="62102BB7"/>
    <w:rsid w:val="631B426D"/>
    <w:rsid w:val="65983688"/>
    <w:rsid w:val="667B2FAE"/>
    <w:rsid w:val="68304F14"/>
    <w:rsid w:val="686E132C"/>
    <w:rsid w:val="686E5E40"/>
    <w:rsid w:val="68AA24DE"/>
    <w:rsid w:val="6A72412C"/>
    <w:rsid w:val="6BAE6F63"/>
    <w:rsid w:val="6C7958B4"/>
    <w:rsid w:val="6DD76A4B"/>
    <w:rsid w:val="704B31A1"/>
    <w:rsid w:val="73A639EB"/>
    <w:rsid w:val="76BA6CE7"/>
    <w:rsid w:val="7B484F7B"/>
    <w:rsid w:val="7BF61D0D"/>
    <w:rsid w:val="7C3408A1"/>
    <w:rsid w:val="7CAD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footnote text"/>
    <w:basedOn w:val="1"/>
    <w:qFormat/>
    <w:uiPriority w:val="0"/>
    <w:pPr>
      <w:adjustRightInd w:val="0"/>
      <w:snapToGrid w:val="0"/>
      <w:spacing w:line="360" w:lineRule="atLeast"/>
      <w:jc w:val="left"/>
      <w:textAlignment w:val="baseline"/>
    </w:pPr>
    <w:rPr>
      <w:rFonts w:eastAsia="宋体"/>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2019-05-06T07:13:00Z</dcterms:created>
  <dc:creator>Windows</dc:creator>
  <cp:lastModifiedBy>Windows</cp:lastModifiedBy>
  <cp:lastPrinted>2019-12-31T00:47:35Z</cp:lastPrinted>
  <dcterms:modified xsi:type="dcterms:W3CDTF">2019-12-31T01:38:24Z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