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附件</w:t>
      </w:r>
    </w:p>
    <w:tbl>
      <w:tblPr>
        <w:tblStyle w:val="5"/>
        <w:tblW w:w="9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4333"/>
        <w:gridCol w:w="41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2025年度铜梁区新型研发机构名单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平台类型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铜梁区新型研发机构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重庆三友未来汽车技术服务有限公司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4D"/>
    <w:rsid w:val="0006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2025-12-29T08:52:00Z</dcterms:created>
  <dc:creator>噔哩个铛</dc:creator>
  <cp:lastModifiedBy>噔哩个铛</cp:lastModifiedBy>
  <dcterms:modified xsi:type="dcterms:W3CDTF">2025-12-29T08:54:02Z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