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default" w:ascii="Times New Roman" w:hAnsi="Times New Roman" w:cs="Times New Roman"/>
        </w:rPr>
      </w:pPr>
    </w:p>
    <w:p>
      <w:pPr>
        <w:spacing w:line="1540" w:lineRule="exact"/>
        <w:jc w:val="distribute"/>
        <w:rPr>
          <w:rFonts w:hint="eastAsia" w:ascii="方正小标宋_GBK" w:hAnsi="方正小标宋_GBK" w:eastAsia="方正小标宋_GBK" w:cs="方正小标宋_GBK"/>
          <w:b w:val="0"/>
          <w:bCs w:val="0"/>
          <w:color w:val="FF0000"/>
          <w:spacing w:val="-38"/>
          <w:w w:val="48"/>
          <w:sz w:val="144"/>
          <w:szCs w:val="144"/>
          <w:lang w:eastAsia="zh-CN"/>
        </w:rPr>
      </w:pPr>
    </w:p>
    <w:p>
      <w:pPr>
        <w:pStyle w:val="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eastAsia="zh-CN"/>
        </w:rPr>
      </w:pPr>
    </w:p>
    <w:p>
      <w:pPr>
        <w:spacing w:line="1540" w:lineRule="exact"/>
        <w:ind w:left="0" w:leftChars="0" w:firstLine="0" w:firstLineChars="0"/>
        <w:jc w:val="distribute"/>
        <w:rPr>
          <w:rFonts w:hint="eastAsia" w:ascii="方正大标宋简体" w:hAnsi="方正大标宋简体" w:eastAsia="方正大标宋简体" w:cs="方正大标宋简体"/>
          <w:b/>
          <w:bCs/>
          <w:color w:val="FF0000"/>
          <w:spacing w:val="-23"/>
          <w:w w:val="75"/>
          <w:sz w:val="112"/>
          <w:szCs w:val="112"/>
          <w:lang w:eastAsia="zh-CN"/>
        </w:rPr>
      </w:pPr>
      <w:r>
        <w:rPr>
          <w:rFonts w:hint="eastAsia" w:ascii="方正大标宋简体" w:hAnsi="方正大标宋简体" w:eastAsia="方正大标宋简体" w:cs="方正大标宋简体"/>
          <w:b w:val="0"/>
          <w:bCs w:val="0"/>
          <w:color w:val="FF0000"/>
          <w:spacing w:val="-23"/>
          <w:w w:val="75"/>
          <w:sz w:val="112"/>
          <w:szCs w:val="112"/>
          <w:lang w:eastAsia="zh-CN"/>
        </w:rPr>
        <w:t>重庆市铜梁区交通局文件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eastAsia="方正仿宋_GBK"/>
          <w:sz w:val="100"/>
          <w:szCs w:val="100"/>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eastAsia="方正仿宋_GBK"/>
          <w:sz w:val="100"/>
          <w:szCs w:val="100"/>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铜交通发</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23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32</w:t>
      </w:r>
      <w:r>
        <w:rPr>
          <w:rFonts w:hint="eastAsia" w:ascii="方正仿宋_GBK" w:hAnsi="方正仿宋_GBK"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hAnsi="方正小标宋简体" w:eastAsia="方正小标宋简体"/>
          <w:b/>
          <w:sz w:val="44"/>
          <w:szCs w:val="44"/>
        </w:rPr>
      </w:pPr>
      <w:r>
        <w:rPr>
          <w:sz w:val="34"/>
          <w:szCs w:val="34"/>
        </w:rPr>
        <mc:AlternateContent>
          <mc:Choice Requires="wps">
            <w:drawing>
              <wp:anchor distT="0" distB="0" distL="114300" distR="114300" simplePos="0" relativeHeight="251660288" behindDoc="0" locked="0" layoutInCell="1" allowOverlap="1">
                <wp:simplePos x="0" y="0"/>
                <wp:positionH relativeFrom="column">
                  <wp:posOffset>128270</wp:posOffset>
                </wp:positionH>
                <wp:positionV relativeFrom="paragraph">
                  <wp:posOffset>153670</wp:posOffset>
                </wp:positionV>
                <wp:extent cx="5568950" cy="8890"/>
                <wp:effectExtent l="0" t="0" r="0" b="0"/>
                <wp:wrapNone/>
                <wp:docPr id="2" name="直接连接符 2"/>
                <wp:cNvGraphicFramePr/>
                <a:graphic xmlns:a="http://schemas.openxmlformats.org/drawingml/2006/main">
                  <a:graphicData uri="http://schemas.microsoft.com/office/word/2010/wordprocessingShape">
                    <wps:wsp>
                      <wps:cNvCnPr/>
                      <wps:spPr>
                        <a:xfrm>
                          <a:off x="0" y="0"/>
                          <a:ext cx="5568950" cy="889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1pt;margin-top:12.1pt;height:0.7pt;width:438.5pt;z-index:251660288;mso-width-relative:page;mso-height-relative:page;" filled="f" stroked="t" coordsize="21600,21600" o:gfxdata="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f2e81QAAAAgBAAAPAAAAAAAAAAEAIAAAACIAAABkcnMvZG93bnJl&#10;di54bWxQSwECFAAUAAAACACHTuJAJ2WYOQACAAD2AwAADgAAAAAAAAABACAAAAAkAQAAZHJzL2Uy&#10;b0RvYy54bWxQSwUGAAAAAAYABgBZAQAAlgUAAAAA&#10;">
                <v:fill on="f" focussize="0,0"/>
                <v:stroke weight="2.25pt" color="#FF0000" joinstyle="round"/>
                <v:imagedata o:title=""/>
                <o:lock v:ext="edit" aspectratio="f"/>
              </v:line>
            </w:pict>
          </mc:Fallback>
        </mc:AlternateContent>
      </w:r>
      <w:r>
        <w:rPr>
          <w:rFonts w:hint="eastAsia" w:hAnsi="宋体"/>
          <w:color w:val="FF0000"/>
          <w:w w:val="90"/>
          <w:sz w:val="52"/>
          <w:szCs w:val="5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中 共 重 庆 市 铜 梁 区 委 宣 传 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重庆市铜梁区精神文明建设委员会办公室</w:t>
      </w:r>
    </w:p>
    <w:p>
      <w:pPr>
        <w:keepNext w:val="0"/>
        <w:keepLines w:val="0"/>
        <w:pageBreakBefore w:val="0"/>
        <w:widowControl w:val="0"/>
        <w:kinsoku/>
        <w:wordWrap/>
        <w:overflowPunct/>
        <w:topLinePunct w:val="0"/>
        <w:autoSpaceDE/>
        <w:autoSpaceDN/>
        <w:bidi w:val="0"/>
        <w:adjustRightInd/>
        <w:snapToGrid/>
        <w:spacing w:line="560" w:lineRule="exact"/>
        <w:ind w:left="499" w:leftChars="236" w:right="483" w:rightChars="230" w:hanging="3" w:firstLineChars="0"/>
        <w:jc w:val="distribute"/>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w:t>
      </w:r>
      <w:r>
        <w:rPr>
          <w:rFonts w:hint="default" w:ascii="Times New Roman" w:hAnsi="Times New Roman" w:eastAsia="方正小标宋_GBK" w:cs="Times New Roman"/>
          <w:sz w:val="44"/>
          <w:szCs w:val="44"/>
          <w:lang w:val="en-US" w:eastAsia="zh-CN"/>
        </w:rPr>
        <w:t>铜梁区</w:t>
      </w:r>
      <w:r>
        <w:rPr>
          <w:rFonts w:hint="default" w:ascii="Times New Roman" w:hAnsi="Times New Roman" w:eastAsia="方正小标宋_GBK" w:cs="Times New Roman"/>
          <w:sz w:val="44"/>
          <w:szCs w:val="44"/>
        </w:rPr>
        <w:t>交通局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2022年</w:t>
      </w:r>
      <w:r>
        <w:rPr>
          <w:rFonts w:hint="eastAsia" w:ascii="方正小标宋_GBK" w:hAnsi="方正小标宋_GBK" w:eastAsia="方正小标宋_GBK" w:cs="方正小标宋_GBK"/>
          <w:sz w:val="44"/>
          <w:szCs w:val="44"/>
        </w:rPr>
        <w:t>铜梁区“最美农村公路”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评选</w:t>
      </w:r>
      <w:r>
        <w:rPr>
          <w:rFonts w:hint="eastAsia" w:ascii="方正小标宋_GBK" w:hAnsi="方正小标宋_GBK" w:eastAsia="方正小标宋_GBK" w:cs="方正小标宋_GBK"/>
          <w:sz w:val="44"/>
          <w:szCs w:val="44"/>
          <w:lang w:val="en-US" w:eastAsia="zh-CN"/>
        </w:rPr>
        <w:t>结果</w:t>
      </w:r>
      <w:r>
        <w:rPr>
          <w:rFonts w:hint="eastAsia" w:ascii="方正小标宋_GBK" w:hAnsi="方正小标宋_GBK" w:eastAsia="方正小标宋_GBK" w:cs="方正小标宋_GBK"/>
          <w:sz w:val="44"/>
          <w:szCs w:val="44"/>
        </w:rPr>
        <w:t>的</w:t>
      </w:r>
      <w:r>
        <w:rPr>
          <w:rFonts w:hint="eastAsia" w:ascii="方正小标宋_GBK" w:hAnsi="方正小标宋_GBK" w:eastAsia="方正小标宋_GBK" w:cs="方正小标宋_GBK"/>
          <w:sz w:val="44"/>
          <w:szCs w:val="44"/>
          <w:lang w:val="en-US" w:eastAsia="zh-CN"/>
        </w:rPr>
        <w:t>通报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color w:val="000000"/>
          <w:kern w:val="0"/>
          <w:sz w:val="32"/>
          <w:szCs w:val="32"/>
          <w:lang w:val="en-US" w:eastAsia="zh-CN" w:bidi="ar"/>
        </w:rPr>
        <w:t>各镇人民政府、街道办事处，有关单位：</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w:t>
      </w:r>
      <w:r>
        <w:rPr>
          <w:rFonts w:hint="eastAsia" w:ascii="方正仿宋_GBK" w:hAnsi="方正仿宋_GBK" w:eastAsia="方正仿宋_GBK" w:cs="方正仿宋_GBK"/>
          <w:sz w:val="32"/>
          <w:szCs w:val="32"/>
          <w:lang w:val="en-US" w:eastAsia="zh-CN"/>
        </w:rPr>
        <w:t>贯彻落实党的十八大以来习近平总书记对农村公路发展作出的重要指示精神，把农村公路建好、管好、护好、运营好，</w:t>
      </w:r>
      <w:r>
        <w:rPr>
          <w:rFonts w:hint="eastAsia" w:ascii="方正仿宋_GBK" w:hAnsi="方正仿宋_GBK" w:eastAsia="方正仿宋_GBK" w:cs="方正仿宋_GBK"/>
          <w:sz w:val="32"/>
          <w:szCs w:val="32"/>
        </w:rPr>
        <w:t>大力弘扬先进、树立典型，进一步推动全区</w:t>
      </w:r>
      <w:r>
        <w:rPr>
          <w:rFonts w:hint="eastAsia" w:ascii="方正仿宋_GBK" w:hAnsi="方正仿宋_GBK" w:eastAsia="方正仿宋_GBK" w:cs="方正仿宋_GBK"/>
          <w:sz w:val="32"/>
          <w:szCs w:val="32"/>
          <w:lang w:val="en-US" w:eastAsia="zh-CN"/>
        </w:rPr>
        <w:t>农村公路</w:t>
      </w:r>
      <w:r>
        <w:rPr>
          <w:rFonts w:hint="eastAsia" w:ascii="方正仿宋_GBK" w:hAnsi="方正仿宋_GBK" w:eastAsia="方正仿宋_GBK" w:cs="方正仿宋_GBK"/>
          <w:sz w:val="32"/>
          <w:szCs w:val="32"/>
        </w:rPr>
        <w:t>高质量发展，根据区委工作安排，区委宣传部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区文明办</w:t>
      </w:r>
      <w:r>
        <w:rPr>
          <w:rFonts w:hint="eastAsia" w:ascii="方正仿宋_GBK" w:hAnsi="方正仿宋_GBK" w:eastAsia="方正仿宋_GBK" w:cs="方正仿宋_GBK"/>
          <w:sz w:val="32"/>
          <w:szCs w:val="32"/>
        </w:rPr>
        <w:t>联合区</w:t>
      </w:r>
      <w:r>
        <w:rPr>
          <w:rFonts w:hint="eastAsia" w:ascii="方正仿宋_GBK" w:hAnsi="方正仿宋_GBK" w:eastAsia="方正仿宋_GBK" w:cs="方正仿宋_GBK"/>
          <w:sz w:val="32"/>
          <w:szCs w:val="32"/>
          <w:lang w:val="en-US" w:eastAsia="zh-CN"/>
        </w:rPr>
        <w:t>交通局在全</w:t>
      </w:r>
      <w:r>
        <w:rPr>
          <w:rFonts w:hint="eastAsia" w:ascii="方正仿宋_GBK" w:hAnsi="方正仿宋_GBK" w:eastAsia="方正仿宋_GBK" w:cs="方正仿宋_GBK"/>
          <w:sz w:val="32"/>
          <w:szCs w:val="32"/>
        </w:rPr>
        <w:t>区范围内开展了“最美</w:t>
      </w:r>
      <w:r>
        <w:rPr>
          <w:rFonts w:hint="eastAsia" w:ascii="方正仿宋_GBK" w:hAnsi="方正仿宋_GBK" w:eastAsia="方正仿宋_GBK" w:cs="方正仿宋_GBK"/>
          <w:sz w:val="32"/>
          <w:szCs w:val="32"/>
          <w:lang w:val="en-US" w:eastAsia="zh-CN"/>
        </w:rPr>
        <w:t>农村公路</w:t>
      </w:r>
      <w:r>
        <w:rPr>
          <w:rFonts w:hint="eastAsia" w:ascii="方正仿宋_GBK" w:hAnsi="方正仿宋_GBK" w:eastAsia="方正仿宋_GBK" w:cs="方正仿宋_GBK"/>
          <w:sz w:val="32"/>
          <w:szCs w:val="32"/>
        </w:rPr>
        <w:t>”评选活动。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根据评选方案，</w:t>
      </w:r>
      <w:r>
        <w:rPr>
          <w:rFonts w:hint="eastAsia" w:ascii="方正仿宋_GBK" w:hAnsi="方正仿宋_GBK" w:eastAsia="方正仿宋_GBK" w:cs="方正仿宋_GBK"/>
          <w:sz w:val="32"/>
          <w:szCs w:val="32"/>
          <w:lang w:val="en-US" w:eastAsia="zh-CN"/>
        </w:rPr>
        <w:t>经过</w:t>
      </w:r>
      <w:r>
        <w:rPr>
          <w:rFonts w:hint="eastAsia" w:ascii="方正仿宋_GBK" w:hAnsi="方正仿宋_GBK" w:eastAsia="方正仿宋_GBK" w:cs="方正仿宋_GBK"/>
          <w:sz w:val="32"/>
          <w:szCs w:val="32"/>
        </w:rPr>
        <w:t>自主申报、资格</w:t>
      </w:r>
      <w:r>
        <w:rPr>
          <w:rFonts w:hint="eastAsia" w:ascii="方正仿宋_GBK" w:hAnsi="方正仿宋_GBK" w:eastAsia="方正仿宋_GBK" w:cs="方正仿宋_GBK"/>
          <w:sz w:val="32"/>
          <w:szCs w:val="32"/>
          <w:lang w:val="en-US" w:eastAsia="zh-CN"/>
        </w:rPr>
        <w:t>审核</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专家评审</w:t>
      </w:r>
      <w:r>
        <w:rPr>
          <w:rFonts w:hint="eastAsia" w:ascii="方正仿宋_GBK" w:hAnsi="方正仿宋_GBK" w:eastAsia="方正仿宋_GBK" w:cs="方正仿宋_GBK"/>
          <w:sz w:val="32"/>
          <w:szCs w:val="32"/>
        </w:rPr>
        <w:t>等环节</w:t>
      </w:r>
      <w:r>
        <w:rPr>
          <w:rFonts w:hint="eastAsia" w:ascii="方正仿宋_GBK" w:hAnsi="方正仿宋_GBK" w:eastAsia="方正仿宋_GBK" w:cs="方正仿宋_GBK"/>
          <w:sz w:val="32"/>
          <w:szCs w:val="32"/>
          <w:lang w:val="en-US" w:eastAsia="zh-CN"/>
        </w:rPr>
        <w:t>，最终</w:t>
      </w:r>
      <w:r>
        <w:rPr>
          <w:rFonts w:hint="eastAsia" w:ascii="方正仿宋_GBK" w:hAnsi="方正仿宋_GBK" w:eastAsia="方正仿宋_GBK" w:cs="方正仿宋_GBK"/>
          <w:sz w:val="32"/>
          <w:szCs w:val="32"/>
        </w:rPr>
        <w:t>评选出</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条“最美</w:t>
      </w:r>
      <w:r>
        <w:rPr>
          <w:rFonts w:hint="eastAsia" w:ascii="方正仿宋_GBK" w:hAnsi="方正仿宋_GBK" w:eastAsia="方正仿宋_GBK" w:cs="方正仿宋_GBK"/>
          <w:sz w:val="32"/>
          <w:szCs w:val="32"/>
          <w:lang w:val="en-US" w:eastAsia="zh-CN"/>
        </w:rPr>
        <w:t>农村公路</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现将评选结果予以通报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名单见附件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希望获评单位再接再厉，创建更多“最美农村公路”，同时号召全区各镇街积极向获评单位学习，强化质量和责任意识，严格执行建设工程法律法规和标准，为全区农村公路建设作出更大贡献。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附件：铜梁区2022年“最美农村公路”名单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suppressLineNumbers w:val="0"/>
        <w:kinsoku/>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kern w:val="0"/>
          <w:sz w:val="32"/>
          <w:szCs w:val="32"/>
          <w:lang w:val="en-US" w:eastAsia="zh-CN" w:bidi="ar"/>
        </w:rPr>
        <w:t xml:space="preserve">中共重庆市铜梁区委宣传部         </w:t>
      </w:r>
      <w:r>
        <w:rPr>
          <w:rFonts w:hint="eastAsia" w:ascii="方正仿宋_GBK" w:hAnsi="方正仿宋_GBK" w:eastAsia="方正仿宋_GBK" w:cs="方正仿宋_GBK"/>
          <w:sz w:val="32"/>
          <w:szCs w:val="32"/>
          <w:lang w:val="en-US" w:eastAsia="zh-CN"/>
        </w:rPr>
        <w:t>重庆市铜梁区交通局</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方正仿宋_GBK" w:hAnsi="方正仿宋_GBK" w:eastAsia="方正仿宋_GBK" w:cs="方正仿宋_GBK"/>
          <w:color w:val="000000"/>
          <w:kern w:val="0"/>
          <w:sz w:val="32"/>
          <w:szCs w:val="32"/>
          <w:lang w:val="en-US" w:eastAsia="zh-CN" w:bidi="ar"/>
        </w:rPr>
      </w:pPr>
    </w:p>
    <w:p>
      <w:pPr>
        <w:pStyle w:val="2"/>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32"/>
          <w:szCs w:val="32"/>
          <w:lang w:val="en-US" w:eastAsia="zh-CN"/>
        </w:rPr>
      </w:pPr>
    </w:p>
    <w:p>
      <w:pPr>
        <w:pStyle w:val="2"/>
        <w:keepNext w:val="0"/>
        <w:keepLines w:val="0"/>
        <w:pageBreakBefore w:val="0"/>
        <w:kinsoku/>
        <w:overflowPunct/>
        <w:topLinePunct w:val="0"/>
        <w:autoSpaceDE/>
        <w:autoSpaceDN/>
        <w:bidi w:val="0"/>
        <w:spacing w:line="560" w:lineRule="exact"/>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kern w:val="0"/>
          <w:sz w:val="32"/>
          <w:szCs w:val="32"/>
          <w:lang w:val="en-US" w:eastAsia="zh-CN" w:bidi="ar"/>
        </w:rPr>
        <w:t>重庆市铜梁区精神文明建设委员会办公室</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 xml:space="preserve">                 2023年5月8日</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44"/>
          <w:szCs w:val="44"/>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44"/>
          <w:szCs w:val="44"/>
          <w:lang w:val="en-US" w:eastAsia="zh-CN"/>
        </w:rPr>
      </w:pPr>
      <w:r>
        <w:rPr>
          <w:rFonts w:hint="eastAsia" w:ascii="方正小标宋_GBK" w:hAnsi="方正小标宋_GBK" w:eastAsia="方正小标宋_GBK" w:cs="方正小标宋_GBK"/>
          <w:sz w:val="44"/>
          <w:szCs w:val="44"/>
          <w:lang w:val="en-US" w:eastAsia="zh-CN"/>
        </w:rPr>
        <w:t>铜梁区2022年“最美农村公路”名单</w:t>
      </w:r>
    </w:p>
    <w:tbl>
      <w:tblPr>
        <w:tblStyle w:val="6"/>
        <w:tblpPr w:leftFromText="180" w:rightFromText="180" w:vertAnchor="text" w:horzAnchor="page" w:tblpX="1865" w:tblpY="323"/>
        <w:tblOverlap w:val="never"/>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4341"/>
        <w:gridCol w:w="3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972" w:type="dxa"/>
            <w:vAlign w:val="center"/>
          </w:tcPr>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序号</w:t>
            </w:r>
          </w:p>
        </w:tc>
        <w:tc>
          <w:tcPr>
            <w:tcW w:w="4341" w:type="dxa"/>
            <w:vAlign w:val="center"/>
          </w:tcPr>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公路名称</w:t>
            </w:r>
          </w:p>
        </w:tc>
        <w:tc>
          <w:tcPr>
            <w:tcW w:w="3325" w:type="dxa"/>
            <w:vAlign w:val="center"/>
          </w:tcPr>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972" w:type="dxa"/>
            <w:vAlign w:val="center"/>
          </w:tcPr>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1</w:t>
            </w:r>
          </w:p>
        </w:tc>
        <w:tc>
          <w:tcPr>
            <w:tcW w:w="4341" w:type="dxa"/>
            <w:vAlign w:val="center"/>
          </w:tcPr>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水口大滩村环湖路</w:t>
            </w:r>
          </w:p>
        </w:tc>
        <w:tc>
          <w:tcPr>
            <w:tcW w:w="3325" w:type="dxa"/>
            <w:vAlign w:val="center"/>
          </w:tcPr>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水口镇人民政府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972" w:type="dxa"/>
            <w:vAlign w:val="center"/>
          </w:tcPr>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2</w:t>
            </w:r>
          </w:p>
        </w:tc>
        <w:tc>
          <w:tcPr>
            <w:tcW w:w="4341" w:type="dxa"/>
            <w:vAlign w:val="center"/>
          </w:tcPr>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大庙种桥路</w:t>
            </w:r>
          </w:p>
        </w:tc>
        <w:tc>
          <w:tcPr>
            <w:tcW w:w="3325" w:type="dxa"/>
            <w:vAlign w:val="center"/>
          </w:tcPr>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大庙镇人民政府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972" w:type="dxa"/>
            <w:vAlign w:val="center"/>
          </w:tcPr>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3</w:t>
            </w:r>
          </w:p>
        </w:tc>
        <w:tc>
          <w:tcPr>
            <w:tcW w:w="4341" w:type="dxa"/>
            <w:vAlign w:val="center"/>
          </w:tcPr>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永嘉镇竹海村竹海路</w:t>
            </w:r>
          </w:p>
        </w:tc>
        <w:tc>
          <w:tcPr>
            <w:tcW w:w="3325" w:type="dxa"/>
            <w:vAlign w:val="center"/>
          </w:tcPr>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永嘉镇人民政府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972" w:type="dxa"/>
            <w:vAlign w:val="center"/>
          </w:tcPr>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4</w:t>
            </w:r>
          </w:p>
        </w:tc>
        <w:tc>
          <w:tcPr>
            <w:tcW w:w="4341" w:type="dxa"/>
            <w:vAlign w:val="center"/>
          </w:tcPr>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高楼小学至高楼村委会公路</w:t>
            </w:r>
          </w:p>
        </w:tc>
        <w:tc>
          <w:tcPr>
            <w:tcW w:w="3325" w:type="dxa"/>
            <w:vAlign w:val="center"/>
          </w:tcPr>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高楼镇人民政府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72" w:type="dxa"/>
            <w:vAlign w:val="center"/>
          </w:tcPr>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5</w:t>
            </w:r>
          </w:p>
        </w:tc>
        <w:tc>
          <w:tcPr>
            <w:tcW w:w="4341" w:type="dxa"/>
            <w:vAlign w:val="center"/>
          </w:tcPr>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安居杨乐水厂路</w:t>
            </w:r>
          </w:p>
        </w:tc>
        <w:tc>
          <w:tcPr>
            <w:tcW w:w="3325" w:type="dxa"/>
            <w:vAlign w:val="center"/>
          </w:tcPr>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安居镇人民政府</w:t>
            </w:r>
          </w:p>
        </w:tc>
      </w:tr>
    </w:tbl>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highlight w:val="none"/>
        </w:rPr>
      </w:pPr>
    </w:p>
    <w:p>
      <w:pPr>
        <w:pStyle w:val="8"/>
        <w:rPr>
          <w:rFonts w:hint="default" w:ascii="Times New Roman" w:hAnsi="Times New Roman" w:cs="Times New Roman"/>
          <w:lang w:val="en-US" w:eastAsia="zh-CN"/>
        </w:rPr>
      </w:pPr>
      <w:r>
        <w:rPr>
          <w:rFonts w:hint="eastAsia" w:ascii="方正仿宋_GBK" w:hAnsi="Times New Roman" w:eastAsia="方正仿宋_GBK" w:cs="Times New Roman"/>
          <w:kern w:val="2"/>
          <w:sz w:val="28"/>
          <w:szCs w:val="28"/>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40640</wp:posOffset>
                </wp:positionH>
                <wp:positionV relativeFrom="paragraph">
                  <wp:posOffset>243840</wp:posOffset>
                </wp:positionV>
                <wp:extent cx="5829300"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8293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2pt;margin-top:19.2pt;height:0.05pt;width:459pt;z-index:251662336;mso-width-relative:page;mso-height-relative:page;" filled="f" stroked="t" coordsize="21600,21600" o:gfxdata="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ukXCs1AAAAAcBAAAPAAAAAAAAAAEAIAAAACIAAABkcnMvZG93bnJldi54bWxQ&#10;SwECFAAUAAAACACHTuJAoVPjAfsBAAD0AwAADgAAAAAAAAABACAAAAAjAQAAZHJzL2Uyb0RvYy54&#10;bWxQSwUGAAAAAAYABgBZAQAAkAUAAAAA&#10;">
                <v:fill on="f" focussize="0,0"/>
                <v:stroke color="#000000" joinstyle="round"/>
                <v:imagedata o:title=""/>
                <o:lock v:ext="edit" aspectratio="f"/>
              </v:line>
            </w:pict>
          </mc:Fallback>
        </mc:AlternateContent>
      </w:r>
    </w:p>
    <w:p>
      <w:pPr>
        <w:spacing w:line="360" w:lineRule="auto"/>
        <w:ind w:right="-512" w:rightChars="-244" w:firstLine="210" w:firstLineChars="100"/>
        <w:rPr>
          <w:rFonts w:hint="default" w:ascii="Times New Roman" w:hAnsi="Times New Roman" w:eastAsia="方正仿宋_GBK" w:cs="Times New Roman"/>
          <w:sz w:val="32"/>
          <w:szCs w:val="32"/>
          <w:lang w:val="en-US" w:eastAsia="zh-CN"/>
        </w:rPr>
      </w:pPr>
      <w:r>
        <w:rPr>
          <w:rFonts w:hint="eastAsia" w:ascii="方正仿宋_GBK" w:hAnsi="Times New Roman" w:eastAsia="方正仿宋_GBK" w:cs="Times New Roman"/>
          <w:kern w:val="2"/>
          <w:sz w:val="21"/>
          <w:szCs w:val="2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381000</wp:posOffset>
                </wp:positionV>
                <wp:extent cx="58293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8293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0pt;height:0.05pt;width:459pt;z-index:251661312;mso-width-relative:page;mso-height-relative:page;" filled="f" stroked="t" coordsize="21600,21600" o:gfxdata="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Rvkv7UAAAABgEAAA8AAAAAAAAAAQAgAAAAIgAAAGRycy9kb3ducmV2Lnht&#10;bFBLAQIUABQAAAAIAIdO4kChv7QR/QEAAPQDAAAOAAAAAAAAAAEAIAAAACMBAABkcnMvZTJvRG9j&#10;LnhtbFBLBQYAAAAABgAGAFkBAACSBQAAAAA=&#10;">
                <v:fill on="f" focussize="0,0"/>
                <v:stroke color="#000000" joinstyle="round"/>
                <v:imagedata o:title=""/>
                <o:lock v:ext="edit" aspectratio="f"/>
              </v:line>
            </w:pict>
          </mc:Fallback>
        </mc:AlternateContent>
      </w:r>
      <w:r>
        <w:rPr>
          <w:rFonts w:hint="eastAsia" w:ascii="方正仿宋_GBK" w:eastAsia="方正仿宋_GBK"/>
          <w:sz w:val="28"/>
          <w:szCs w:val="28"/>
        </w:rPr>
        <w:t>重庆市铜梁区</w:t>
      </w:r>
      <w:r>
        <w:rPr>
          <w:rFonts w:hint="eastAsia" w:ascii="方正仿宋_GBK" w:eastAsia="方正仿宋_GBK"/>
          <w:sz w:val="28"/>
          <w:szCs w:val="28"/>
          <w:lang w:eastAsia="zh-CN"/>
        </w:rPr>
        <w:t>交通局</w:t>
      </w:r>
      <w:r>
        <w:rPr>
          <w:rFonts w:hint="eastAsia" w:ascii="方正仿宋_GBK" w:eastAsia="方正仿宋_GBK"/>
          <w:sz w:val="28"/>
          <w:szCs w:val="28"/>
        </w:rPr>
        <w:t xml:space="preserve">办公室     </w:t>
      </w:r>
      <w:r>
        <w:rPr>
          <w:rFonts w:hint="eastAsia" w:ascii="方正仿宋_GBK" w:eastAsia="方正仿宋_GBK"/>
          <w:sz w:val="28"/>
          <w:szCs w:val="28"/>
          <w:lang w:val="en-US" w:eastAsia="zh-CN"/>
        </w:rPr>
        <w:t xml:space="preserve"> </w:t>
      </w:r>
      <w:r>
        <w:rPr>
          <w:rFonts w:hint="eastAsia" w:ascii="方正仿宋_GBK" w:eastAsia="方正仿宋_GBK"/>
          <w:sz w:val="28"/>
          <w:szCs w:val="28"/>
        </w:rPr>
        <w:t xml:space="preserve">   </w:t>
      </w:r>
      <w:r>
        <w:rPr>
          <w:rFonts w:hint="eastAsia" w:ascii="方正仿宋_GBK" w:eastAsia="方正仿宋_GBK"/>
          <w:sz w:val="28"/>
          <w:szCs w:val="28"/>
          <w:lang w:val="en-US" w:eastAsia="zh-CN"/>
        </w:rPr>
        <w:t xml:space="preserve">        </w:t>
      </w:r>
      <w:r>
        <w:rPr>
          <w:rFonts w:hint="eastAsia" w:ascii="方正仿宋_GBK" w:eastAsia="方正仿宋_GBK"/>
          <w:sz w:val="28"/>
          <w:szCs w:val="28"/>
        </w:rPr>
        <w:t xml:space="preserve">   20</w:t>
      </w:r>
      <w:r>
        <w:rPr>
          <w:rFonts w:hint="eastAsia" w:ascii="方正仿宋_GBK" w:eastAsia="方正仿宋_GBK"/>
          <w:sz w:val="28"/>
          <w:szCs w:val="28"/>
          <w:lang w:val="en-US" w:eastAsia="zh-CN"/>
        </w:rPr>
        <w:t>23</w:t>
      </w:r>
      <w:r>
        <w:rPr>
          <w:rFonts w:hint="eastAsia" w:ascii="方正仿宋_GBK" w:eastAsia="方正仿宋_GBK"/>
          <w:sz w:val="28"/>
          <w:szCs w:val="28"/>
        </w:rPr>
        <w:t>年</w:t>
      </w:r>
      <w:r>
        <w:rPr>
          <w:rFonts w:hint="eastAsia" w:ascii="方正仿宋_GBK"/>
          <w:sz w:val="28"/>
          <w:szCs w:val="28"/>
          <w:lang w:val="en-US" w:eastAsia="zh-CN"/>
        </w:rPr>
        <w:t>5</w:t>
      </w:r>
      <w:r>
        <w:rPr>
          <w:rFonts w:hint="eastAsia" w:ascii="方正仿宋_GBK" w:eastAsia="方正仿宋_GBK"/>
          <w:sz w:val="28"/>
          <w:szCs w:val="28"/>
        </w:rPr>
        <w:t>月</w:t>
      </w:r>
      <w:r>
        <w:rPr>
          <w:rFonts w:hint="eastAsia" w:ascii="方正仿宋_GBK"/>
          <w:sz w:val="28"/>
          <w:szCs w:val="28"/>
          <w:lang w:val="en-US" w:eastAsia="zh-CN"/>
        </w:rPr>
        <w:t>8</w:t>
      </w:r>
      <w:r>
        <w:rPr>
          <w:rFonts w:hint="eastAsia" w:ascii="方正仿宋_GBK" w:eastAsia="方正仿宋_GBK"/>
          <w:sz w:val="28"/>
          <w:szCs w:val="28"/>
        </w:rPr>
        <w:t>日印发</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4ZmNiZTE2MWY2MWUxYzlkZWVmYmRlZjg0OTA2Y2IifQ=="/>
  </w:docVars>
  <w:rsids>
    <w:rsidRoot w:val="00000000"/>
    <w:rsid w:val="05EA2193"/>
    <w:rsid w:val="12D52BC7"/>
    <w:rsid w:val="1440211B"/>
    <w:rsid w:val="22850E2D"/>
    <w:rsid w:val="28F37A9E"/>
    <w:rsid w:val="2AB97C16"/>
    <w:rsid w:val="2AE22BFA"/>
    <w:rsid w:val="2E01559A"/>
    <w:rsid w:val="43FB6880"/>
    <w:rsid w:val="48074B4D"/>
    <w:rsid w:val="538C05FC"/>
    <w:rsid w:val="53E933A1"/>
    <w:rsid w:val="555D3BD4"/>
    <w:rsid w:val="60161979"/>
    <w:rsid w:val="66805D9E"/>
    <w:rsid w:val="684D7E6C"/>
    <w:rsid w:val="6CDC4BF7"/>
    <w:rsid w:val="6EC60143"/>
    <w:rsid w:val="6FB47E37"/>
    <w:rsid w:val="76D03568"/>
    <w:rsid w:val="7A0845E4"/>
    <w:rsid w:val="7E5A6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6"/>
    <w:pPr>
      <w:spacing w:after="120"/>
    </w:pPr>
    <w:rPr>
      <w:kern w:val="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o Spacing"/>
    <w:basedOn w:val="1"/>
    <w:qFormat/>
    <w:uiPriority w:val="1"/>
    <w:pPr>
      <w:spacing w:after="0" w:line="400" w:lineRule="exact"/>
    </w:pPr>
    <w:rPr>
      <w:rFonts w:eastAsia="宋体"/>
      <w:sz w:val="24"/>
    </w:rPr>
  </w:style>
  <w:style w:type="paragraph" w:customStyle="1" w:styleId="9">
    <w:name w:val="BodyText"/>
    <w:basedOn w:val="1"/>
    <w:qFormat/>
    <w:uiPriority w:val="0"/>
    <w:pPr>
      <w:jc w:val="center"/>
    </w:pPr>
    <w:rPr>
      <w:rFonts w:eastAsia="黑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565</Words>
  <Characters>584</Characters>
  <Lines>0</Lines>
  <Paragraphs>0</Paragraphs>
  <TotalTime>1</TotalTime>
  <ScaleCrop>false</ScaleCrop>
  <LinksUpToDate>false</LinksUpToDate>
  <CharactersWithSpaces>643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2023-05-08T02:21:00Z</dcterms:created>
  <dc:creator>ASUS</dc:creator>
  <cp:lastModifiedBy>铜梁区交委</cp:lastModifiedBy>
  <cp:lastPrinted>2023-05-18T02:27:25Z</cp:lastPrinted>
  <dcterms:modified xsi:type="dcterms:W3CDTF">2023-05-18T02:27:28Z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3692809280874307879C8A6373973402_12</vt:lpwstr>
  </property>
</Properties>
</file>