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drawing>
          <wp:anchor distT="0" distB="0" distL="114935" distR="114935" simplePos="0" relativeHeight="251668480" behindDoc="1" locked="0" layoutInCell="1" allowOverlap="1">
            <wp:simplePos x="0" y="0"/>
            <wp:positionH relativeFrom="column">
              <wp:posOffset>-2532380</wp:posOffset>
            </wp:positionH>
            <wp:positionV relativeFrom="paragraph">
              <wp:posOffset>275590</wp:posOffset>
            </wp:positionV>
            <wp:extent cx="10663555" cy="7512050"/>
            <wp:effectExtent l="0" t="0" r="12700" b="4445"/>
            <wp:wrapTight wrapText="bothSides">
              <wp:wrapPolygon>
                <wp:start x="21600" y="2"/>
                <wp:lineTo x="30" y="2"/>
                <wp:lineTo x="30" y="21529"/>
                <wp:lineTo x="21600" y="21529"/>
                <wp:lineTo x="21600" y="2"/>
              </wp:wrapPolygon>
            </wp:wrapTight>
            <wp:docPr id="5" name="图片 5" descr="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１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663555" cy="751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-2673350</wp:posOffset>
            </wp:positionH>
            <wp:positionV relativeFrom="paragraph">
              <wp:posOffset>-2698750</wp:posOffset>
            </wp:positionV>
            <wp:extent cx="10657840" cy="7517765"/>
            <wp:effectExtent l="0" t="0" r="6985" b="10160"/>
            <wp:wrapTight wrapText="bothSides">
              <wp:wrapPolygon>
                <wp:start x="21600" y="2"/>
                <wp:lineTo x="57" y="2"/>
                <wp:lineTo x="57" y="21567"/>
                <wp:lineTo x="21600" y="21567"/>
                <wp:lineTo x="21600" y="2"/>
              </wp:wrapPolygon>
            </wp:wrapTight>
            <wp:docPr id="3" name="图片 3" descr="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２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657840" cy="7517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lang w:val="en-US" w:eastAsia="zh-CN"/>
        </w:rPr>
        <w:br w:type="page"/>
      </w:r>
    </w:p>
    <w:p>
      <w:pPr>
        <w:wordWrap w:val="0"/>
        <w:bidi w:val="0"/>
        <w:spacing w:line="240" w:lineRule="auto"/>
        <w:jc w:val="right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-2696210</wp:posOffset>
            </wp:positionH>
            <wp:positionV relativeFrom="page">
              <wp:posOffset>1562735</wp:posOffset>
            </wp:positionV>
            <wp:extent cx="10681970" cy="7557135"/>
            <wp:effectExtent l="0" t="0" r="5715" b="5080"/>
            <wp:wrapNone/>
            <wp:docPr id="2" name="图片 2" descr="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３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681970" cy="755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br w:type="page"/>
      </w:r>
    </w:p>
    <w:p>
      <w:pPr>
        <w:wordWrap/>
        <w:bidi w:val="0"/>
        <w:spacing w:line="240" w:lineRule="auto"/>
        <w:jc w:val="left"/>
        <w:rPr>
          <w:rFonts w:hint="default" w:ascii="Times New Roman" w:hAnsi="Times New Roman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Times New Roman" w:hAnsi="Times New Roman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-2639695</wp:posOffset>
            </wp:positionH>
            <wp:positionV relativeFrom="paragraph">
              <wp:posOffset>635000</wp:posOffset>
            </wp:positionV>
            <wp:extent cx="10448925" cy="7583170"/>
            <wp:effectExtent l="0" t="0" r="17780" b="9525"/>
            <wp:wrapNone/>
            <wp:docPr id="1" name="图片 1" descr="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４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448925" cy="7583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/>
        <w:bidi w:val="0"/>
        <w:spacing w:line="240" w:lineRule="auto"/>
        <w:jc w:val="left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附件２</w:t>
      </w:r>
    </w:p>
    <w:p>
      <w:pPr>
        <w:wordWrap/>
        <w:bidi w:val="0"/>
        <w:spacing w:line="240" w:lineRule="auto"/>
        <w:jc w:val="left"/>
        <w:rPr>
          <w:rFonts w:hint="eastAsia" w:ascii="方正黑体_GBK" w:hAnsi="方正黑体_GBK" w:eastAsia="方正黑体_GBK" w:cs="方正黑体_GBK"/>
          <w:lang w:val="en-US" w:eastAsia="zh-CN"/>
        </w:rPr>
      </w:pPr>
    </w:p>
    <w:p>
      <w:pPr>
        <w:wordWrap/>
        <w:bidi w:val="0"/>
        <w:spacing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交通领域工程在建项目人员排查明细表</w:t>
      </w:r>
    </w:p>
    <w:p>
      <w:pPr>
        <w:wordWrap/>
        <w:bidi w:val="0"/>
        <w:spacing w:line="240" w:lineRule="auto"/>
        <w:jc w:val="center"/>
        <w:rPr>
          <w:rFonts w:hint="eastAsia" w:ascii="方正黑体_GBK" w:hAnsi="方正黑体_GBK" w:eastAsia="方正黑体_GBK" w:cs="方正黑体_GBK"/>
          <w:b/>
          <w:bCs/>
          <w:lang w:val="en-US" w:eastAsia="zh-CN"/>
        </w:rPr>
      </w:pPr>
    </w:p>
    <w:tbl>
      <w:tblPr>
        <w:tblStyle w:val="10"/>
        <w:tblpPr w:leftFromText="180" w:rightFromText="180" w:vertAnchor="page" w:horzAnchor="page" w:tblpX="1437" w:tblpY="4615"/>
        <w:tblOverlap w:val="never"/>
        <w:tblW w:w="14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167"/>
        <w:gridCol w:w="1276"/>
        <w:gridCol w:w="1025"/>
        <w:gridCol w:w="2137"/>
        <w:gridCol w:w="1200"/>
        <w:gridCol w:w="825"/>
        <w:gridCol w:w="813"/>
        <w:gridCol w:w="950"/>
        <w:gridCol w:w="1491"/>
        <w:gridCol w:w="894"/>
        <w:gridCol w:w="968"/>
        <w:gridCol w:w="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户籍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疫苗接种情况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有无48小时核酸阴性证明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何时返铜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离铜次数</w:t>
            </w:r>
          </w:p>
        </w:tc>
        <w:tc>
          <w:tcPr>
            <w:tcW w:w="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center"/>
          </w:tcPr>
          <w:p>
            <w:pPr>
              <w:wordWrap/>
              <w:bidi w:val="0"/>
              <w:spacing w:line="240" w:lineRule="auto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wordWrap/>
              <w:bidi w:val="0"/>
              <w:spacing w:line="240" w:lineRule="auto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ordWrap/>
              <w:bidi w:val="0"/>
              <w:spacing w:line="240" w:lineRule="auto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wordWrap/>
              <w:bidi w:val="0"/>
              <w:spacing w:line="240" w:lineRule="auto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vAlign w:val="center"/>
          </w:tcPr>
          <w:p>
            <w:pPr>
              <w:wordWrap/>
              <w:bidi w:val="0"/>
              <w:spacing w:line="240" w:lineRule="auto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wordWrap/>
              <w:bidi w:val="0"/>
              <w:spacing w:line="240" w:lineRule="auto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wordWrap/>
              <w:bidi w:val="0"/>
              <w:spacing w:line="240" w:lineRule="auto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wordWrap/>
              <w:bidi w:val="0"/>
              <w:spacing w:line="240" w:lineRule="auto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>
            <w:pPr>
              <w:wordWrap/>
              <w:bidi w:val="0"/>
              <w:spacing w:line="240" w:lineRule="auto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vAlign w:val="center"/>
          </w:tcPr>
          <w:p>
            <w:pPr>
              <w:wordWrap/>
              <w:bidi w:val="0"/>
              <w:spacing w:line="240" w:lineRule="auto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>
            <w:pPr>
              <w:wordWrap/>
              <w:bidi w:val="0"/>
              <w:spacing w:line="240" w:lineRule="auto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vAlign w:val="center"/>
          </w:tcPr>
          <w:p>
            <w:pPr>
              <w:wordWrap/>
              <w:bidi w:val="0"/>
              <w:spacing w:line="240" w:lineRule="auto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wordWrap/>
              <w:bidi w:val="0"/>
              <w:spacing w:line="240" w:lineRule="auto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center"/>
          </w:tcPr>
          <w:p>
            <w:pPr>
              <w:wordWrap/>
              <w:bidi w:val="0"/>
              <w:spacing w:line="240" w:lineRule="auto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wordWrap/>
              <w:bidi w:val="0"/>
              <w:spacing w:line="240" w:lineRule="auto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ordWrap/>
              <w:bidi w:val="0"/>
              <w:spacing w:line="240" w:lineRule="auto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wordWrap/>
              <w:bidi w:val="0"/>
              <w:spacing w:line="240" w:lineRule="auto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vAlign w:val="center"/>
          </w:tcPr>
          <w:p>
            <w:pPr>
              <w:wordWrap/>
              <w:bidi w:val="0"/>
              <w:spacing w:line="240" w:lineRule="auto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wordWrap/>
              <w:bidi w:val="0"/>
              <w:spacing w:line="240" w:lineRule="auto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wordWrap/>
              <w:bidi w:val="0"/>
              <w:spacing w:line="240" w:lineRule="auto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wordWrap/>
              <w:bidi w:val="0"/>
              <w:spacing w:line="240" w:lineRule="auto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>
            <w:pPr>
              <w:wordWrap/>
              <w:bidi w:val="0"/>
              <w:spacing w:line="240" w:lineRule="auto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vAlign w:val="center"/>
          </w:tcPr>
          <w:p>
            <w:pPr>
              <w:wordWrap/>
              <w:bidi w:val="0"/>
              <w:spacing w:line="240" w:lineRule="auto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>
            <w:pPr>
              <w:wordWrap/>
              <w:bidi w:val="0"/>
              <w:spacing w:line="240" w:lineRule="auto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vAlign w:val="center"/>
          </w:tcPr>
          <w:p>
            <w:pPr>
              <w:wordWrap/>
              <w:bidi w:val="0"/>
              <w:spacing w:line="240" w:lineRule="auto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wordWrap/>
              <w:bidi w:val="0"/>
              <w:spacing w:line="240" w:lineRule="auto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wordWrap/>
        <w:bidi w:val="0"/>
        <w:spacing w:line="240" w:lineRule="auto"/>
        <w:jc w:val="center"/>
        <w:rPr>
          <w:rFonts w:hint="default" w:ascii="方正黑体_GBK" w:hAnsi="方正黑体_GBK" w:eastAsia="方正黑体_GBK" w:cs="方正黑体_GBK"/>
          <w:b/>
          <w:bCs/>
          <w:lang w:val="en-US" w:eastAsia="zh-CN"/>
        </w:rPr>
        <w:sectPr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ordWrap/>
        <w:bidi w:val="0"/>
        <w:spacing w:line="240" w:lineRule="auto"/>
        <w:jc w:val="left"/>
        <w:rPr>
          <w:rFonts w:hint="default" w:ascii="Times New Roman" w:hAnsi="Times New Roman"/>
          <w:lang w:val="en-US" w:eastAsia="zh-CN"/>
        </w:rPr>
        <w:sectPr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ordWrap/>
        <w:bidi w:val="0"/>
        <w:spacing w:line="240" w:lineRule="auto"/>
        <w:jc w:val="left"/>
        <w:rPr>
          <w:rFonts w:hint="default" w:ascii="Times New Roman" w:hAnsi="Times New Roman"/>
          <w:lang w:val="en-US" w:eastAsia="zh-CN"/>
        </w:rPr>
      </w:pPr>
    </w:p>
    <w:p>
      <w:pPr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br w:type="page"/>
      </w:r>
    </w:p>
    <w:p>
      <w:pPr>
        <w:wordWrap/>
        <w:bidi w:val="0"/>
        <w:spacing w:line="240" w:lineRule="auto"/>
        <w:jc w:val="left"/>
        <w:rPr>
          <w:rFonts w:hint="default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附件3</w:t>
      </w:r>
    </w:p>
    <w:p>
      <w:pPr>
        <w:wordWrap/>
        <w:bidi w:val="0"/>
        <w:spacing w:line="240" w:lineRule="auto"/>
        <w:jc w:val="left"/>
        <w:rPr>
          <w:rFonts w:hint="eastAsia" w:ascii="方正黑体_GBK" w:hAnsi="方正黑体_GBK" w:eastAsia="方正黑体_GBK" w:cs="方正黑体_GBK"/>
          <w:lang w:val="en-US" w:eastAsia="zh-CN"/>
        </w:rPr>
      </w:pPr>
    </w:p>
    <w:p>
      <w:pPr>
        <w:wordWrap/>
        <w:bidi w:val="0"/>
        <w:spacing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交通领域工程在建项目疫情防控联络人员名单</w:t>
      </w:r>
    </w:p>
    <w:p>
      <w:pPr>
        <w:wordWrap/>
        <w:bidi w:val="0"/>
        <w:spacing w:line="240" w:lineRule="auto"/>
        <w:jc w:val="center"/>
        <w:rPr>
          <w:rFonts w:hint="eastAsia" w:ascii="方正黑体_GBK" w:hAnsi="方正黑体_GBK" w:eastAsia="方正黑体_GBK" w:cs="方正黑体_GBK"/>
          <w:b/>
          <w:bCs/>
          <w:lang w:val="en-US" w:eastAsia="zh-CN"/>
        </w:rPr>
      </w:pPr>
    </w:p>
    <w:tbl>
      <w:tblPr>
        <w:tblStyle w:val="10"/>
        <w:tblW w:w="13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634"/>
        <w:gridCol w:w="2063"/>
        <w:gridCol w:w="1272"/>
        <w:gridCol w:w="3003"/>
        <w:gridCol w:w="2425"/>
        <w:gridCol w:w="2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53" w:type="dxa"/>
            <w:vAlign w:val="top"/>
          </w:tcPr>
          <w:p>
            <w:pPr>
              <w:wordWrap/>
              <w:bidi w:val="0"/>
              <w:spacing w:line="60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34" w:type="dxa"/>
            <w:vAlign w:val="top"/>
          </w:tcPr>
          <w:p>
            <w:pPr>
              <w:wordWrap/>
              <w:bidi w:val="0"/>
              <w:spacing w:line="60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63" w:type="dxa"/>
            <w:vAlign w:val="top"/>
          </w:tcPr>
          <w:p>
            <w:pPr>
              <w:wordWrap/>
              <w:bidi w:val="0"/>
              <w:spacing w:line="60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272" w:type="dxa"/>
            <w:vAlign w:val="top"/>
          </w:tcPr>
          <w:p>
            <w:pPr>
              <w:wordWrap/>
              <w:bidi w:val="0"/>
              <w:spacing w:line="60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003" w:type="dxa"/>
            <w:vAlign w:val="top"/>
          </w:tcPr>
          <w:p>
            <w:pPr>
              <w:wordWrap/>
              <w:bidi w:val="0"/>
              <w:spacing w:line="60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425" w:type="dxa"/>
            <w:vAlign w:val="top"/>
          </w:tcPr>
          <w:p>
            <w:pPr>
              <w:wordWrap/>
              <w:bidi w:val="0"/>
              <w:spacing w:line="600" w:lineRule="auto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　　　　电话</w:t>
            </w:r>
          </w:p>
        </w:tc>
        <w:tc>
          <w:tcPr>
            <w:tcW w:w="2425" w:type="dxa"/>
            <w:vAlign w:val="top"/>
          </w:tcPr>
          <w:p>
            <w:pPr>
              <w:wordWrap/>
              <w:bidi w:val="0"/>
              <w:spacing w:line="60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dxa"/>
            <w:vAlign w:val="top"/>
          </w:tcPr>
          <w:p>
            <w:pPr>
              <w:wordWrap/>
              <w:bidi w:val="0"/>
              <w:spacing w:line="240" w:lineRule="auto"/>
              <w:ind w:firstLine="643" w:firstLineChars="200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Align w:val="top"/>
          </w:tcPr>
          <w:p>
            <w:pPr>
              <w:wordWrap/>
              <w:bidi w:val="0"/>
              <w:spacing w:line="240" w:lineRule="auto"/>
              <w:ind w:firstLine="643" w:firstLineChars="200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63" w:type="dxa"/>
            <w:vAlign w:val="top"/>
          </w:tcPr>
          <w:p>
            <w:pPr>
              <w:wordWrap/>
              <w:bidi w:val="0"/>
              <w:spacing w:line="240" w:lineRule="auto"/>
              <w:ind w:firstLine="643" w:firstLineChars="200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top"/>
          </w:tcPr>
          <w:p>
            <w:pPr>
              <w:wordWrap/>
              <w:bidi w:val="0"/>
              <w:spacing w:line="240" w:lineRule="auto"/>
              <w:ind w:firstLine="643" w:firstLineChars="200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3003" w:type="dxa"/>
            <w:vAlign w:val="top"/>
          </w:tcPr>
          <w:p>
            <w:pPr>
              <w:wordWrap/>
              <w:bidi w:val="0"/>
              <w:spacing w:line="240" w:lineRule="auto"/>
              <w:ind w:firstLine="643" w:firstLineChars="200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top"/>
          </w:tcPr>
          <w:p>
            <w:pPr>
              <w:wordWrap/>
              <w:bidi w:val="0"/>
              <w:spacing w:line="240" w:lineRule="auto"/>
              <w:ind w:firstLine="643" w:firstLineChars="200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top"/>
          </w:tcPr>
          <w:p>
            <w:pPr>
              <w:wordWrap/>
              <w:bidi w:val="0"/>
              <w:spacing w:line="240" w:lineRule="auto"/>
              <w:ind w:firstLine="643" w:firstLineChars="200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dxa"/>
            <w:vAlign w:val="top"/>
          </w:tcPr>
          <w:p>
            <w:pPr>
              <w:wordWrap/>
              <w:bidi w:val="0"/>
              <w:spacing w:line="240" w:lineRule="auto"/>
              <w:ind w:firstLine="643" w:firstLineChars="200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Align w:val="top"/>
          </w:tcPr>
          <w:p>
            <w:pPr>
              <w:wordWrap/>
              <w:bidi w:val="0"/>
              <w:spacing w:line="240" w:lineRule="auto"/>
              <w:ind w:firstLine="643" w:firstLineChars="200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63" w:type="dxa"/>
            <w:vAlign w:val="top"/>
          </w:tcPr>
          <w:p>
            <w:pPr>
              <w:wordWrap/>
              <w:bidi w:val="0"/>
              <w:spacing w:line="240" w:lineRule="auto"/>
              <w:ind w:firstLine="643" w:firstLineChars="200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top"/>
          </w:tcPr>
          <w:p>
            <w:pPr>
              <w:wordWrap/>
              <w:bidi w:val="0"/>
              <w:spacing w:line="240" w:lineRule="auto"/>
              <w:ind w:firstLine="643" w:firstLineChars="200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3003" w:type="dxa"/>
            <w:vAlign w:val="top"/>
          </w:tcPr>
          <w:p>
            <w:pPr>
              <w:wordWrap/>
              <w:bidi w:val="0"/>
              <w:spacing w:line="240" w:lineRule="auto"/>
              <w:ind w:firstLine="643" w:firstLineChars="200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top"/>
          </w:tcPr>
          <w:p>
            <w:pPr>
              <w:wordWrap/>
              <w:bidi w:val="0"/>
              <w:spacing w:line="240" w:lineRule="auto"/>
              <w:ind w:firstLine="643" w:firstLineChars="200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top"/>
          </w:tcPr>
          <w:p>
            <w:pPr>
              <w:wordWrap/>
              <w:bidi w:val="0"/>
              <w:spacing w:line="240" w:lineRule="auto"/>
              <w:ind w:firstLine="643" w:firstLineChars="200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wordWrap w:val="0"/>
        <w:bidi w:val="0"/>
        <w:spacing w:line="240" w:lineRule="auto"/>
        <w:jc w:val="right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    </w:t>
      </w:r>
    </w:p>
    <w:p>
      <w:pPr>
        <w:wordWrap w:val="0"/>
        <w:bidi w:val="0"/>
        <w:jc w:val="right"/>
        <w:rPr>
          <w:rFonts w:hint="eastAsia" w:ascii="Times New Roman" w:hAnsi="Times New Roman"/>
          <w:lang w:val="en-US" w:eastAsia="zh-CN"/>
        </w:rPr>
      </w:pPr>
    </w:p>
    <w:p>
      <w:pPr>
        <w:wordWrap w:val="0"/>
        <w:bidi w:val="0"/>
        <w:jc w:val="right"/>
        <w:rPr>
          <w:rFonts w:hint="eastAsia" w:ascii="Times New Roman" w:hAnsi="Times New Roman"/>
          <w:lang w:val="en-US" w:eastAsia="zh-CN"/>
        </w:rPr>
        <w:sectPr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ordWrap w:val="0"/>
        <w:bidi w:val="0"/>
        <w:jc w:val="right"/>
        <w:rPr>
          <w:rFonts w:hint="eastAsia" w:ascii="Times New Roman" w:hAnsi="Times New Roman"/>
          <w:lang w:val="en-US" w:eastAsia="zh-CN"/>
        </w:rPr>
      </w:pPr>
    </w:p>
    <w:p>
      <w:pPr>
        <w:pStyle w:val="2"/>
        <w:wordWrap/>
        <w:rPr>
          <w:rFonts w:hint="eastAsia" w:ascii="Times New Roman" w:hAnsi="Times New Roman"/>
          <w:lang w:val="en-US" w:eastAsia="zh-CN"/>
        </w:rPr>
      </w:pPr>
    </w:p>
    <w:p>
      <w:pPr>
        <w:pStyle w:val="2"/>
        <w:wordWrap/>
        <w:rPr>
          <w:rFonts w:hint="eastAsia" w:ascii="Times New Roman" w:hAnsi="Times New Roman"/>
          <w:lang w:val="en-US" w:eastAsia="zh-CN"/>
        </w:rPr>
      </w:pPr>
    </w:p>
    <w:p>
      <w:pPr>
        <w:pStyle w:val="2"/>
        <w:wordWrap/>
        <w:rPr>
          <w:rFonts w:hint="eastAsia" w:ascii="Times New Roman" w:hAnsi="Times New Roman"/>
          <w:lang w:val="en-US" w:eastAsia="zh-CN"/>
        </w:rPr>
      </w:pPr>
    </w:p>
    <w:p>
      <w:pPr>
        <w:pStyle w:val="2"/>
        <w:wordWrap/>
        <w:rPr>
          <w:rFonts w:hint="eastAsia" w:ascii="Times New Roman" w:hAnsi="Times New Roman"/>
          <w:lang w:val="en-US" w:eastAsia="zh-CN"/>
        </w:rPr>
      </w:pPr>
    </w:p>
    <w:p>
      <w:pPr>
        <w:pStyle w:val="2"/>
        <w:wordWrap/>
        <w:rPr>
          <w:rFonts w:hint="eastAsia" w:ascii="Times New Roman" w:hAnsi="Times New Roman"/>
          <w:lang w:val="en-US" w:eastAsia="zh-CN"/>
        </w:rPr>
      </w:pPr>
    </w:p>
    <w:p>
      <w:pPr>
        <w:pStyle w:val="2"/>
        <w:wordWrap/>
        <w:rPr>
          <w:rFonts w:hint="eastAsia" w:ascii="Times New Roman" w:hAnsi="Times New Roman"/>
          <w:lang w:val="en-US" w:eastAsia="zh-CN"/>
        </w:rPr>
      </w:pPr>
    </w:p>
    <w:p>
      <w:pPr>
        <w:pStyle w:val="2"/>
        <w:wordWrap/>
        <w:rPr>
          <w:rFonts w:hint="eastAsia" w:ascii="Times New Roman" w:hAnsi="Times New Roman"/>
          <w:lang w:val="en-US" w:eastAsia="zh-CN"/>
        </w:rPr>
      </w:pPr>
    </w:p>
    <w:p>
      <w:pPr>
        <w:pStyle w:val="2"/>
        <w:wordWrap/>
        <w:rPr>
          <w:rFonts w:hint="eastAsia" w:ascii="Times New Roman" w:hAnsi="Times New Roman"/>
          <w:lang w:val="en-US" w:eastAsia="zh-CN"/>
        </w:rPr>
      </w:pPr>
    </w:p>
    <w:p>
      <w:pPr>
        <w:pStyle w:val="2"/>
        <w:wordWrap/>
        <w:rPr>
          <w:rFonts w:hint="eastAsia" w:ascii="Times New Roman" w:hAnsi="Times New Roman"/>
          <w:lang w:val="en-US" w:eastAsia="zh-CN"/>
        </w:rPr>
      </w:pPr>
    </w:p>
    <w:p>
      <w:pPr>
        <w:pStyle w:val="2"/>
        <w:wordWrap/>
        <w:rPr>
          <w:rFonts w:hint="eastAsia" w:ascii="Times New Roman" w:hAnsi="Times New Roman"/>
          <w:lang w:val="en-US" w:eastAsia="zh-CN"/>
        </w:rPr>
      </w:pPr>
    </w:p>
    <w:p>
      <w:pPr>
        <w:pStyle w:val="2"/>
        <w:wordWrap/>
        <w:rPr>
          <w:rFonts w:hint="eastAsia" w:ascii="Times New Roman" w:hAnsi="Times New Roman"/>
          <w:lang w:val="en-US" w:eastAsia="zh-CN"/>
        </w:rPr>
      </w:pPr>
    </w:p>
    <w:p>
      <w:pPr>
        <w:pStyle w:val="2"/>
        <w:wordWrap/>
        <w:rPr>
          <w:rFonts w:hint="eastAsia" w:ascii="Times New Roman" w:hAnsi="Times New Roman"/>
          <w:lang w:val="en-US" w:eastAsia="zh-CN"/>
        </w:rPr>
      </w:pPr>
    </w:p>
    <w:p>
      <w:pPr>
        <w:pStyle w:val="2"/>
        <w:wordWrap/>
        <w:rPr>
          <w:rFonts w:hint="eastAsia" w:ascii="Times New Roman" w:hAnsi="Times New Roman"/>
          <w:lang w:val="en-US" w:eastAsia="zh-CN"/>
        </w:rPr>
      </w:pPr>
    </w:p>
    <w:p>
      <w:pPr>
        <w:pStyle w:val="2"/>
        <w:wordWrap/>
        <w:rPr>
          <w:rFonts w:hint="eastAsia" w:ascii="Times New Roman" w:hAnsi="Times New Roman"/>
          <w:lang w:val="en-US" w:eastAsia="zh-CN"/>
        </w:rPr>
      </w:pPr>
      <w:bookmarkStart w:id="0" w:name="_GoBack"/>
      <w:bookmarkEnd w:id="0"/>
    </w:p>
    <w:p>
      <w:pPr>
        <w:pStyle w:val="2"/>
        <w:wordWrap/>
        <w:rPr>
          <w:rFonts w:hint="eastAsia" w:ascii="Times New Roman" w:hAnsi="Times New Roman"/>
          <w:lang w:val="en-US" w:eastAsia="zh-CN"/>
        </w:rPr>
      </w:pPr>
    </w:p>
    <w:p>
      <w:pPr>
        <w:pStyle w:val="2"/>
        <w:wordWrap/>
        <w:rPr>
          <w:rFonts w:hint="eastAsia" w:ascii="Times New Roman" w:hAnsi="Times New Roman"/>
          <w:lang w:val="en-US" w:eastAsia="zh-CN"/>
        </w:rPr>
      </w:pPr>
    </w:p>
    <w:p>
      <w:pPr>
        <w:pStyle w:val="2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auto"/>
        <w:ind w:firstLine="320" w:firstLineChars="100"/>
        <w:rPr>
          <w:rFonts w:hint="eastAsia" w:ascii="Times New Roman" w:hAnsi="Times New Roman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方正仿宋_GBK" w:eastAsia="方正仿宋_GB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421640</wp:posOffset>
                </wp:positionV>
                <wp:extent cx="58293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3.2pt;height:0pt;width:459pt;z-index:251666432;mso-width-relative:page;mso-height-relative:page;" filled="f" stroked="t" coordsize="21600,21600" o:gfxdata="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vFmpyNMAAAAGAQAADwAAAAAAAAAB&#10;ACAAAAAiAAAAZHJzL2Rvd25yZXYueG1sUEsBAhQAFAAAAAgAh07iQHIF/qXcAQAAlgMAAA4AAAAA&#10;AAAAAQAgAAAAIg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z w:val="28"/>
          <w:szCs w:val="28"/>
        </w:rPr>
        <w:t>重庆市铜梁区交通</w:t>
      </w:r>
      <w:r>
        <w:rPr>
          <w:rFonts w:hint="eastAsia" w:ascii="方正仿宋_GBK" w:eastAsia="方正仿宋_GBK"/>
          <w:sz w:val="28"/>
          <w:szCs w:val="28"/>
          <w:lang w:eastAsia="zh-CN"/>
        </w:rPr>
        <w:t>局</w:t>
      </w:r>
      <w:r>
        <w:rPr>
          <w:rFonts w:hint="eastAsia" w:ascii="方正仿宋_GBK" w:eastAsia="方正仿宋_GBK"/>
          <w:sz w:val="28"/>
          <w:szCs w:val="28"/>
        </w:rPr>
        <w:t>办公室</w:t>
      </w:r>
      <w:r>
        <w:rPr>
          <w:rFonts w:hint="eastAsia" w:ascii="方正仿宋_GBK" w:eastAsia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59pt;z-index:251665408;mso-width-relative:page;mso-height-relative:page;" filled="f" stroked="t" coordsize="21600,21600" o:gfxdata="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XsXZP0AAAAAIBAAAPAAAAAAAAAAEAIAAA&#10;ACIAAABkcnMvZG93bnJldi54bWxQSwECFAAUAAAACACHTuJATkZzodsBAACWAwAADgAAAAAAAAAB&#10;ACAAAAAf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z w:val="28"/>
          <w:szCs w:val="28"/>
        </w:rPr>
        <w:t xml:space="preserve">       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eastAsia="方正仿宋_GBK"/>
          <w:sz w:val="28"/>
          <w:szCs w:val="28"/>
        </w:rPr>
        <w:t xml:space="preserve">       20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21</w:t>
      </w:r>
      <w:r>
        <w:rPr>
          <w:rFonts w:hint="eastAsia" w:ascii="方正仿宋_GBK" w:eastAsia="方正仿宋_GBK"/>
          <w:sz w:val="28"/>
          <w:szCs w:val="28"/>
        </w:rPr>
        <w:t>年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8</w:t>
      </w:r>
      <w:r>
        <w:rPr>
          <w:rFonts w:hint="eastAsia" w:ascii="方正仿宋_GBK" w:eastAsia="方正仿宋_GBK"/>
          <w:sz w:val="28"/>
          <w:szCs w:val="28"/>
        </w:rPr>
        <w:t>月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20</w:t>
      </w:r>
      <w:r>
        <w:rPr>
          <w:rFonts w:hint="eastAsia" w:ascii="方正仿宋_GBK" w:eastAsia="方正仿宋_GBK"/>
          <w:sz w:val="28"/>
          <w:szCs w:val="28"/>
        </w:rPr>
        <w:t>日印发</w:t>
      </w:r>
    </w:p>
    <w:p>
      <w:pPr>
        <w:wordWrap w:val="0"/>
        <w:bidi w:val="0"/>
        <w:jc w:val="both"/>
        <w:rPr>
          <w:rFonts w:hint="eastAsia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　　</w:t>
      </w: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C7161"/>
    <w:rsid w:val="03ED3D12"/>
    <w:rsid w:val="0BB43D85"/>
    <w:rsid w:val="0EDB41FC"/>
    <w:rsid w:val="13F32621"/>
    <w:rsid w:val="26344C98"/>
    <w:rsid w:val="30674BA4"/>
    <w:rsid w:val="313C7161"/>
    <w:rsid w:val="33094D96"/>
    <w:rsid w:val="364B2D02"/>
    <w:rsid w:val="39530817"/>
    <w:rsid w:val="3B285DF5"/>
    <w:rsid w:val="40DF3D16"/>
    <w:rsid w:val="43603E07"/>
    <w:rsid w:val="5057185B"/>
    <w:rsid w:val="5484399F"/>
    <w:rsid w:val="5D3B6A84"/>
    <w:rsid w:val="6C3F78CB"/>
    <w:rsid w:val="6ECE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Autospacing="0" w:line="560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</w:rPr>
  </w:style>
  <w:style w:type="paragraph" w:styleId="5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40" w:after="40"/>
      <w:outlineLvl w:val="1"/>
    </w:pPr>
    <w:rPr>
      <w:rFonts w:ascii="Arial" w:hAnsi="Arial" w:eastAsia="黑体" w:cs="Times New Roman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标题 2 Char"/>
    <w:link w:val="5"/>
    <w:qFormat/>
    <w:uiPriority w:val="0"/>
    <w:rPr>
      <w:rFonts w:hint="default" w:ascii="Arial" w:hAnsi="Arial" w:eastAsia="黑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2021-08-17T07:53:00Z</dcterms:created>
  <dc:creator>夏明</dc:creator>
  <cp:lastModifiedBy>交通局收发员</cp:lastModifiedBy>
  <cp:lastPrinted>2021-08-20T01:40:00Z</cp:lastPrinted>
  <dcterms:modified xsi:type="dcterms:W3CDTF">2021-09-02T08:14:20Z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D8DECF5AB7A6431783CDB6CD12582C72</vt:lpwstr>
  </property>
</Properties>
</file>