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79" w:lineRule="exact"/>
        <w:ind w:left="0" w:right="0" w:firstLine="0"/>
        <w:jc w:val="center"/>
        <w:textAlignment w:val="auto"/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sz w:val="44"/>
          <w:szCs w:val="44"/>
          <w:bdr w:val="none" w:color="auto" w:sz="0" w:space="0"/>
        </w:rPr>
      </w:pPr>
      <w: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sz w:val="44"/>
          <w:szCs w:val="44"/>
          <w:bdr w:val="none" w:color="auto" w:sz="0" w:space="0"/>
        </w:rPr>
        <w:t>重庆市铜梁区交通局关于《铜梁区农村公路养护管理办法（征求意见稿）》的起草说明</w:t>
      </w:r>
    </w:p>
    <w:p>
      <w:pPr>
        <w:rPr>
          <w:rFonts w:hint="eastAsia" w:ascii="方正小标宋_GBK" w:hAnsi="方正小标宋_GBK" w:eastAsia="方正小标宋_GBK" w:cs="方正小标宋_GBK"/>
          <w:b w:val="0"/>
          <w:i w:val="0"/>
          <w:caps w:val="0"/>
          <w:color w:val="000000"/>
          <w:spacing w:val="0"/>
          <w:sz w:val="44"/>
          <w:szCs w:val="44"/>
          <w:bdr w:val="none" w:color="auto" w:sz="0" w:space="0"/>
        </w:rPr>
      </w:pP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579" w:lineRule="exact"/>
        <w:ind w:left="0" w:right="0" w:firstLine="645"/>
        <w:textAlignment w:val="auto"/>
        <w:rPr>
          <w:rFonts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</w:rPr>
      </w:pPr>
      <w:r>
        <w:rPr>
          <w:rFonts w:ascii="方正黑体_GBK" w:hAnsi="方正黑体_GBK" w:eastAsia="方正黑体_GBK" w:cs="方正黑体_GBK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一、文件制定背景和依据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579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</w:rPr>
      </w:pPr>
      <w:r>
        <w:rPr>
          <w:rFonts w:ascii="方正楷体_GBK" w:hAnsi="方正楷体_GBK" w:eastAsia="方正楷体_GBK" w:cs="方正楷体_GBK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（一）文件制定的背景。</w:t>
      </w:r>
      <w:r>
        <w:rPr>
          <w:rFonts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根据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《重庆市农村公路养护管理办法的通知》（渝交管养〔2019〕55 号）文件精神，区交通局对《铜梁县农村公路养护管理办法（试行）》（铜府办发〔2010〕2号）中的相关内容进行修改和调整，起草编制完成《铜梁区农村公路养护管理办法（征求意见稿）》。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579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方正楷体_GBK" w:hAnsi="方正楷体_GBK" w:eastAsia="方正楷体_GBK" w:cs="方正楷体_GBK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（二）《铜梁区农村公路养护管理办法》依据。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根据《中华人民共和国公路法》、《国务院办公厅关于深化农村公路管理养护体制改革的意见》（国办发〔2019〕45号）、《农村公路养护管理办法》（交通运输部令2015年第22号）、《重庆市深化农村公路管理养护体制改革实施方案的通知》（渝府办发〔2020〕83 号）、《重庆市公路管理条例》和《重庆市农村公路养护管理办法》（渝交管养〔2019〕55 号）等有关规定。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579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二、文件制定过程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579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（一）起草单位：重庆市铜梁区交通局。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579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（二）起草过程中征求了区发改委、区财政局、区司法局、区人力资源和社会保障局、各镇人民政府（街道办事处）等单位意见，形成征求意见稿，向社会各界征求意见。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579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三、文件主要内容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579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办法共六章。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579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第一章总则。本章阐述了农村公路管理养护工作的指导思想、基本原则及相关术语进行了明确。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579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第二章机构职责。本章阐述了农村公路责任主体、管理机构。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579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第三章养护资金。本章阐述了农村公路日常养护资金主要来源和筹集方式及补助标准。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579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第四章养护管理。本章阐述了农村公路管理养护工作目标考核内容、养护计划，养护管理的发展方向。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579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第五章考核与奖惩。本章阐述了农村公路管理养护工作及其他违反办法的处置方法。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579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第六章附则。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579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四、其他需要说明的问题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579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无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579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方正黑体_GBK" w:hAnsi="方正黑体_GBK" w:eastAsia="方正黑体_GBK" w:cs="方正黑体_GBK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五、联系人及联系方式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579" w:lineRule="exact"/>
        <w:ind w:left="0" w:right="0" w:firstLine="645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联系人：章朝兵；联系电话：18996059959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579" w:lineRule="exact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                          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579" w:lineRule="exact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579" w:lineRule="exact"/>
        <w:ind w:right="0" w:firstLine="5355" w:firstLineChars="170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重庆市铜梁区交通局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225" w:beforeAutospacing="0" w:after="225" w:afterAutospacing="0" w:line="579" w:lineRule="exact"/>
        <w:ind w:left="0" w:right="0" w:firstLine="0"/>
        <w:textAlignment w:val="auto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</w:rPr>
      </w:pPr>
      <w:r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30"/>
          <w:szCs w:val="30"/>
          <w:bdr w:val="none" w:color="auto" w:sz="0" w:space="0"/>
          <w:shd w:val="clear" w:fill="FFFFFF"/>
        </w:rPr>
        <w:t>                                    </w:t>
      </w:r>
      <w:r>
        <w:rPr>
          <w:rFonts w:hint="default" w:ascii="Times New Roman" w:hAnsi="Times New Roman" w:eastAsia="微软雅黑" w:cs="Times New Roman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202</w:t>
      </w:r>
      <w:r>
        <w:rPr>
          <w:rFonts w:hint="eastAsia" w:ascii="方正仿宋_GBK" w:hAnsi="方正仿宋_GBK" w:eastAsia="方正仿宋_GBK" w:cs="方正仿宋_GBK"/>
          <w:i w:val="0"/>
          <w:caps w:val="0"/>
          <w:color w:val="333333"/>
          <w:spacing w:val="0"/>
          <w:sz w:val="31"/>
          <w:szCs w:val="31"/>
          <w:bdr w:val="none" w:color="auto" w:sz="0" w:space="0"/>
          <w:shd w:val="clear" w:fill="FFFFFF"/>
        </w:rPr>
        <w:t>1年10月25日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textAlignment w:val="auto"/>
      </w:pPr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154754E4"/>
    <w:rsid w:val="5CF8390E"/>
    <w:rsid w:val="7BB25C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6">
    <w:name w:val="标题11111111111111"/>
    <w:basedOn w:val="1"/>
    <w:uiPriority w:val="0"/>
    <w:pPr>
      <w:jc w:val="center"/>
    </w:pPr>
    <w:rPr>
      <w:rFonts w:eastAsia="方正小标宋_GBK" w:asciiTheme="minorAscii" w:hAnsiTheme="minorAscii"/>
      <w:sz w:val="4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2023-10-19T01:21:00Z</dcterms:created>
  <dc:creator>Administrator</dc:creator>
  <cp:lastModifiedBy>Administrator</cp:lastModifiedBy>
  <dcterms:modified xsi:type="dcterms:W3CDTF">2024-10-08T08:46:06Z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