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5</w:t>
      </w:r>
    </w:p>
    <w:p>
      <w:pPr>
        <w:spacing w:line="56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重庆市</w:t>
      </w:r>
      <w:r>
        <w:rPr>
          <w:rFonts w:hint="eastAsia" w:ascii="方正小标宋_GBK" w:hAnsi="Times New Roman" w:eastAsia="方正小标宋_GBK" w:cs="Times New Roman"/>
          <w:sz w:val="44"/>
          <w:szCs w:val="44"/>
          <w:lang w:eastAsia="zh-CN"/>
        </w:rPr>
        <w:t>铜梁区</w:t>
      </w:r>
      <w:r>
        <w:rPr>
          <w:rFonts w:hint="eastAsia" w:ascii="方正小标宋_GBK" w:eastAsia="方正小标宋_GBK"/>
          <w:sz w:val="44"/>
          <w:szCs w:val="44"/>
        </w:rPr>
        <w:t>**</w:t>
      </w:r>
      <w:r>
        <w:rPr>
          <w:rFonts w:hint="eastAsia" w:ascii="方正小标宋_GBK" w:hAnsi="Times New Roman" w:eastAsia="方正小标宋_GBK" w:cs="Times New Roman"/>
          <w:sz w:val="44"/>
          <w:szCs w:val="44"/>
        </w:rPr>
        <w:t>镇人民政府</w:t>
      </w:r>
    </w:p>
    <w:p>
      <w:pPr>
        <w:spacing w:line="56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关于</w:t>
      </w:r>
      <w:r>
        <w:rPr>
          <w:rFonts w:hint="eastAsia" w:ascii="方正小标宋_GBK" w:hAnsi="Times New Roman" w:eastAsia="方正小标宋_GBK" w:cs="Times New Roman"/>
          <w:sz w:val="44"/>
          <w:szCs w:val="44"/>
          <w:lang w:val="en-US" w:eastAsia="zh-CN"/>
        </w:rPr>
        <w:t>20**年</w:t>
      </w:r>
      <w:r>
        <w:rPr>
          <w:rFonts w:hint="eastAsia" w:ascii="方正小标宋_GBK" w:hAnsi="Times New Roman" w:eastAsia="方正小标宋_GBK" w:cs="Times New Roman"/>
          <w:sz w:val="44"/>
          <w:szCs w:val="44"/>
        </w:rPr>
        <w:t>第</w:t>
      </w:r>
      <w:r>
        <w:rPr>
          <w:rFonts w:hint="eastAsia" w:ascii="方正小标宋_GBK" w:eastAsia="方正小标宋_GBK"/>
          <w:sz w:val="44"/>
          <w:szCs w:val="44"/>
        </w:rPr>
        <w:t>**批</w:t>
      </w:r>
      <w:r>
        <w:rPr>
          <w:rFonts w:hint="eastAsia" w:ascii="方正小标宋_GBK" w:hAnsi="Times New Roman" w:eastAsia="方正小标宋_GBK" w:cs="Times New Roman"/>
          <w:sz w:val="44"/>
          <w:szCs w:val="44"/>
        </w:rPr>
        <w:t>《</w:t>
      </w:r>
      <w:r>
        <w:rPr>
          <w:rFonts w:hint="eastAsia" w:ascii="方正小标宋_GBK" w:hAnsi="Times New Roman" w:eastAsia="方正小标宋_GBK" w:cs="Times New Roman"/>
          <w:sz w:val="44"/>
          <w:szCs w:val="44"/>
          <w:lang w:eastAsia="zh-CN"/>
        </w:rPr>
        <w:t>铜梁区</w:t>
      </w:r>
      <w:r>
        <w:rPr>
          <w:rFonts w:hint="eastAsia" w:ascii="方正小标宋_GBK" w:hAnsi="Times New Roman" w:eastAsia="方正小标宋_GBK" w:cs="Times New Roman"/>
          <w:sz w:val="44"/>
          <w:szCs w:val="44"/>
        </w:rPr>
        <w:t>农村村民建房拆旧建新方案》的请示</w:t>
      </w:r>
    </w:p>
    <w:p>
      <w:pPr>
        <w:spacing w:line="560" w:lineRule="exact"/>
        <w:jc w:val="left"/>
        <w:rPr>
          <w:rFonts w:ascii="方正小标宋_GBK" w:hAnsi="Times New Roman" w:eastAsia="方正小标宋_GBK" w:cs="Times New Roman"/>
          <w:b/>
          <w:sz w:val="44"/>
          <w:szCs w:val="44"/>
        </w:rPr>
      </w:pPr>
    </w:p>
    <w:p>
      <w:pPr>
        <w:spacing w:line="560" w:lineRule="exact"/>
        <w:jc w:val="left"/>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区政府：</w:t>
      </w:r>
    </w:p>
    <w:p>
      <w:pPr>
        <w:adjustRightInd w:val="0"/>
        <w:snapToGrid w:val="0"/>
        <w:spacing w:line="560" w:lineRule="exact"/>
        <w:ind w:firstLine="640" w:firstLineChars="200"/>
        <w:jc w:val="left"/>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按照要求，我镇（街道）编制了第</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sz w:val="32"/>
          <w:szCs w:val="32"/>
        </w:rPr>
        <w:t>批《</w:t>
      </w:r>
      <w:r>
        <w:rPr>
          <w:rFonts w:hint="default" w:ascii="Times New Roman" w:hAnsi="Times New Roman" w:eastAsia="方正仿宋_GBK" w:cs="Times New Roman"/>
          <w:sz w:val="32"/>
          <w:szCs w:val="32"/>
          <w:lang w:eastAsia="zh-CN"/>
        </w:rPr>
        <w:t>铜梁区</w:t>
      </w:r>
      <w:r>
        <w:rPr>
          <w:rFonts w:hint="default" w:ascii="Times New Roman" w:hAnsi="Times New Roman" w:eastAsia="方正仿宋_GBK" w:cs="Times New Roman"/>
          <w:sz w:val="32"/>
          <w:szCs w:val="32"/>
        </w:rPr>
        <w:t>农村村民建房拆旧建新方案》，共涉及</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sz w:val="32"/>
          <w:szCs w:val="32"/>
        </w:rPr>
        <w:t>村</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sz w:val="32"/>
          <w:szCs w:val="32"/>
          <w:lang w:val="en-US" w:eastAsia="zh-CN"/>
        </w:rPr>
        <w:t>组</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spacing w:val="6"/>
          <w:sz w:val="32"/>
          <w:szCs w:val="32"/>
        </w:rPr>
        <w:t>等</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spacing w:val="6"/>
          <w:sz w:val="32"/>
          <w:szCs w:val="32"/>
        </w:rPr>
        <w:t>户农户，我</w:t>
      </w:r>
      <w:r>
        <w:rPr>
          <w:rFonts w:hint="default" w:ascii="Times New Roman" w:hAnsi="Times New Roman" w:eastAsia="方正仿宋_GBK" w:cs="Times New Roman"/>
          <w:sz w:val="32"/>
          <w:szCs w:val="32"/>
        </w:rPr>
        <w:t>镇（街）已对相关情况进行了审查，申请用地主体均为集体经济组织成员使用所在集体经济组织土地建房，无跨集体经济组织建房情形，无城镇居民。建房农户符合拆旧建新要求，建新共计占地</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sz w:val="32"/>
          <w:szCs w:val="32"/>
        </w:rPr>
        <w:t>平方米（其中耕地</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spacing w:val="-4"/>
          <w:sz w:val="32"/>
          <w:szCs w:val="32"/>
        </w:rPr>
        <w:t>平方米</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pacing w:val="6"/>
          <w:sz w:val="32"/>
          <w:szCs w:val="32"/>
        </w:rPr>
        <w:t>不占用建设用地复垦区域、不占用永久基本农田、不涉及生态保护红线及各级各类保护区，拆旧占地面积为</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spacing w:val="6"/>
          <w:sz w:val="32"/>
          <w:szCs w:val="32"/>
        </w:rPr>
        <w:t>平方米，复耕后可增加耕地</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spacing w:val="-4"/>
          <w:sz w:val="32"/>
          <w:szCs w:val="32"/>
        </w:rPr>
        <w:t>平方米</w:t>
      </w:r>
      <w:r>
        <w:rPr>
          <w:rFonts w:hint="default" w:ascii="Times New Roman" w:hAnsi="Times New Roman" w:eastAsia="方正仿宋_GBK" w:cs="Times New Roman"/>
          <w:spacing w:val="6"/>
          <w:sz w:val="32"/>
          <w:szCs w:val="32"/>
        </w:rPr>
        <w:t>。</w:t>
      </w:r>
    </w:p>
    <w:p>
      <w:pPr>
        <w:adjustRightInd w:val="0"/>
        <w:snapToGrid w:val="0"/>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拆旧建新方案批准后，我镇（街道）将督促农户按照批准的方案实施建设，按时完成旧房拆除复垦及验收工作</w:t>
      </w:r>
      <w:r>
        <w:rPr>
          <w:rFonts w:hint="eastAsia" w:eastAsia="方正仿宋_GBK" w:cs="Times New Roman"/>
          <w:sz w:val="32"/>
          <w:szCs w:val="32"/>
          <w:lang w:eastAsia="zh-CN"/>
        </w:rPr>
        <w:t>（</w:t>
      </w:r>
      <w:r>
        <w:rPr>
          <w:rFonts w:hint="eastAsia" w:eastAsia="方正仿宋_GBK" w:cs="Times New Roman"/>
          <w:sz w:val="32"/>
          <w:szCs w:val="32"/>
          <w:lang w:val="en-US" w:eastAsia="zh-CN"/>
        </w:rPr>
        <w:t>确无法拆除的，增加表述“因**原因，**等**户旧房无法拆除，我镇（街道）承诺采取必要措施，确保‘一户一宅’。”</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w:t>
      </w:r>
    </w:p>
    <w:p>
      <w:pPr>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妥否，请批示。</w:t>
      </w:r>
    </w:p>
    <w:p>
      <w:pPr>
        <w:pStyle w:val="2"/>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pStyle w:val="2"/>
        <w:rPr>
          <w:rFonts w:hint="eastAsia" w:ascii="Times New Roman" w:hAnsi="Times New Roman" w:eastAsia="方正仿宋_GBK" w:cs="Times New Roman"/>
          <w:sz w:val="32"/>
          <w:szCs w:val="32"/>
          <w:lang w:val="en-US" w:eastAsia="zh-CN"/>
        </w:rPr>
      </w:pPr>
    </w:p>
    <w:p>
      <w:pPr>
        <w:spacing w:line="560" w:lineRule="exact"/>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附件：1.</w:t>
      </w:r>
      <w:r>
        <w:rPr>
          <w:rFonts w:hint="default" w:ascii="Times New Roman" w:hAnsi="Times New Roman" w:eastAsia="方正仿宋_GBK" w:cs="Times New Roman"/>
          <w:sz w:val="32"/>
          <w:szCs w:val="32"/>
          <w:lang w:eastAsia="zh-CN"/>
        </w:rPr>
        <w:t>铜梁区</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sz w:val="32"/>
          <w:szCs w:val="32"/>
        </w:rPr>
        <w:t>镇202</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sz w:val="32"/>
          <w:szCs w:val="32"/>
        </w:rPr>
        <w:t>年第</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sz w:val="32"/>
          <w:szCs w:val="32"/>
        </w:rPr>
        <w:t>批农村村民建房拆旧建新</w:t>
      </w:r>
    </w:p>
    <w:p>
      <w:pPr>
        <w:spacing w:line="560" w:lineRule="exact"/>
        <w:ind w:left="2253" w:leftChars="304" w:hanging="1280" w:hangingChars="40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明细表</w:t>
      </w:r>
    </w:p>
    <w:p>
      <w:pPr>
        <w:spacing w:line="560" w:lineRule="exact"/>
        <w:ind w:firstLine="1600" w:firstLineChars="50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w:t>
      </w:r>
      <w:r>
        <w:rPr>
          <w:rFonts w:hint="default" w:ascii="Times New Roman" w:hAnsi="Times New Roman" w:cs="Times New Roman"/>
        </w:rPr>
        <w:t xml:space="preserve"> </w:t>
      </w:r>
      <w:r>
        <w:rPr>
          <w:rFonts w:hint="default" w:ascii="Times New Roman" w:hAnsi="Times New Roman" w:eastAsia="方正仿宋_GBK" w:cs="Times New Roman"/>
          <w:sz w:val="32"/>
          <w:szCs w:val="32"/>
          <w:lang w:eastAsia="zh-CN"/>
        </w:rPr>
        <w:t>铜梁区</w:t>
      </w:r>
      <w:r>
        <w:rPr>
          <w:rFonts w:hint="default" w:ascii="Times New Roman" w:hAnsi="Times New Roman" w:eastAsia="方正仿宋_GBK" w:cs="Times New Roman"/>
          <w:sz w:val="32"/>
          <w:szCs w:val="32"/>
        </w:rPr>
        <w:t>农村村民建房拆旧建新方案</w:t>
      </w:r>
    </w:p>
    <w:p>
      <w:pPr>
        <w:spacing w:line="560" w:lineRule="exact"/>
        <w:ind w:firstLine="4000" w:firstLineChars="1250"/>
        <w:jc w:val="left"/>
        <w:rPr>
          <w:rFonts w:hint="default" w:ascii="Times New Roman" w:hAnsi="Times New Roman" w:eastAsia="方正仿宋_GBK" w:cs="Times New Roman"/>
          <w:sz w:val="32"/>
          <w:szCs w:val="32"/>
        </w:rPr>
      </w:pPr>
    </w:p>
    <w:p>
      <w:pPr>
        <w:spacing w:line="560" w:lineRule="exact"/>
        <w:ind w:firstLine="4000" w:firstLineChars="1250"/>
        <w:jc w:val="left"/>
        <w:rPr>
          <w:rFonts w:hint="default" w:ascii="Times New Roman" w:hAnsi="Times New Roman" w:eastAsia="方正仿宋_GBK" w:cs="Times New Roman"/>
          <w:sz w:val="32"/>
          <w:szCs w:val="32"/>
        </w:rPr>
      </w:pPr>
    </w:p>
    <w:p>
      <w:pPr>
        <w:spacing w:line="560" w:lineRule="exact"/>
        <w:ind w:firstLine="4000" w:firstLineChars="1250"/>
        <w:jc w:val="left"/>
        <w:rPr>
          <w:rFonts w:hint="default" w:ascii="Times New Roman" w:hAnsi="Times New Roman" w:cs="Times New Roman"/>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eastAsia="zh-CN"/>
        </w:rPr>
        <w:t>铜梁区</w:t>
      </w:r>
      <w:r>
        <w:rPr>
          <w:rFonts w:hint="default" w:ascii="Times New Roman" w:hAnsi="Times New Roman" w:eastAsia="方正仿宋_GBK" w:cs="Times New Roman"/>
          <w:sz w:val="32"/>
          <w:szCs w:val="24"/>
        </w:rPr>
        <w:t>**</w:t>
      </w:r>
      <w:r>
        <w:rPr>
          <w:rFonts w:hint="default" w:ascii="Times New Roman" w:hAnsi="Times New Roman" w:eastAsia="方正仿宋_GBK" w:cs="Times New Roman"/>
          <w:sz w:val="32"/>
          <w:szCs w:val="32"/>
        </w:rPr>
        <w:t>镇人民政</w:t>
      </w:r>
      <w:r>
        <w:rPr>
          <w:rFonts w:hint="default" w:ascii="Times New Roman" w:hAnsi="Times New Roman" w:eastAsia="方正仿宋_GBK" w:cs="Times New Roman"/>
          <w:spacing w:val="6"/>
          <w:sz w:val="32"/>
          <w:szCs w:val="32"/>
        </w:rPr>
        <w:t>府</w:t>
      </w:r>
    </w:p>
    <w:p>
      <w:pPr>
        <w:spacing w:line="560" w:lineRule="exact"/>
        <w:ind w:firstLine="4800" w:firstLineChars="1500"/>
        <w:jc w:val="lef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年  月  日</w:t>
      </w:r>
    </w:p>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both"/>
        <w:textAlignment w:val="auto"/>
        <w:outlineLvl w:val="9"/>
        <w:rPr>
          <w:rFonts w:hint="eastAsia" w:ascii="Times New Roman" w:hAnsi="Times New Roman" w:eastAsia="方正仿宋_GBK" w:cs="Times New Roman"/>
          <w:i w:val="0"/>
          <w:caps w:val="0"/>
          <w:color w:val="000000"/>
          <w:spacing w:val="0"/>
          <w:sz w:val="32"/>
          <w:szCs w:val="32"/>
          <w:shd w:val="clear" w:color="auto" w:fill="FFFFFF"/>
          <w:lang w:val="en-US" w:eastAsia="zh-CN"/>
        </w:rPr>
        <w:sectPr>
          <w:pgSz w:w="11906" w:h="16838"/>
          <w:pgMar w:top="2098" w:right="1474" w:bottom="1984" w:left="1587" w:header="851" w:footer="992" w:gutter="0"/>
          <w:pgNumType w:fmt="numberInDash"/>
          <w:cols w:space="720" w:num="1"/>
          <w:rtlGutter w:val="0"/>
          <w:docGrid w:type="lines" w:linePitch="312" w:charSpace="0"/>
        </w:sectPr>
      </w:pPr>
    </w:p>
    <w:p>
      <w:pPr>
        <w:spacing w:line="56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重庆市</w:t>
      </w:r>
      <w:r>
        <w:rPr>
          <w:rFonts w:hint="eastAsia" w:ascii="方正小标宋简体" w:hAnsi="方正小标宋简体" w:eastAsia="方正小标宋简体" w:cs="方正小标宋简体"/>
          <w:b w:val="0"/>
          <w:bCs/>
          <w:sz w:val="36"/>
          <w:szCs w:val="36"/>
          <w:lang w:eastAsia="zh-CN"/>
        </w:rPr>
        <w:t>铜梁区</w:t>
      </w:r>
      <w:r>
        <w:rPr>
          <w:rFonts w:hint="eastAsia" w:ascii="方正小标宋简体" w:hAnsi="方正小标宋简体" w:eastAsia="方正小标宋简体" w:cs="方正小标宋简体"/>
          <w:b w:val="0"/>
          <w:bCs/>
          <w:sz w:val="36"/>
          <w:szCs w:val="36"/>
        </w:rPr>
        <w:t>**镇202*年第**批农村村民建房拆旧建新明细表</w:t>
      </w:r>
    </w:p>
    <w:tbl>
      <w:tblPr>
        <w:tblStyle w:val="4"/>
        <w:tblpPr w:leftFromText="180" w:rightFromText="180" w:vertAnchor="page" w:horzAnchor="margin" w:tblpXSpec="center" w:tblpY="3382"/>
        <w:tblW w:w="0" w:type="auto"/>
        <w:jc w:val="center"/>
        <w:tblLayout w:type="fixed"/>
        <w:tblCellMar>
          <w:top w:w="0" w:type="dxa"/>
          <w:left w:w="108" w:type="dxa"/>
          <w:bottom w:w="0" w:type="dxa"/>
          <w:right w:w="108" w:type="dxa"/>
        </w:tblCellMar>
      </w:tblPr>
      <w:tblGrid>
        <w:gridCol w:w="1101"/>
        <w:gridCol w:w="1417"/>
        <w:gridCol w:w="1699"/>
        <w:gridCol w:w="2373"/>
        <w:gridCol w:w="2268"/>
        <w:gridCol w:w="1173"/>
        <w:gridCol w:w="1662"/>
        <w:gridCol w:w="1315"/>
        <w:gridCol w:w="1662"/>
      </w:tblGrid>
      <w:tr>
        <w:tblPrEx>
          <w:tblCellMar>
            <w:top w:w="0" w:type="dxa"/>
            <w:left w:w="108" w:type="dxa"/>
            <w:bottom w:w="0" w:type="dxa"/>
            <w:right w:w="108" w:type="dxa"/>
          </w:tblCellMar>
        </w:tblPrEx>
        <w:trPr>
          <w:trHeight w:val="410" w:hRule="atLeast"/>
          <w:jc w:val="center"/>
        </w:trPr>
        <w:tc>
          <w:tcPr>
            <w:tcW w:w="1101" w:type="dxa"/>
            <w:vMerge w:val="restart"/>
            <w:tcBorders>
              <w:top w:val="single" w:color="auto" w:sz="4" w:space="0"/>
              <w:left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序号</w:t>
            </w:r>
          </w:p>
        </w:tc>
        <w:tc>
          <w:tcPr>
            <w:tcW w:w="1417" w:type="dxa"/>
            <w:vMerge w:val="restart"/>
            <w:tcBorders>
              <w:top w:val="single" w:color="auto" w:sz="4" w:space="0"/>
              <w:left w:val="nil"/>
              <w:right w:val="single" w:color="auto" w:sz="4" w:space="0"/>
            </w:tcBorders>
            <w:noWrap w:val="0"/>
            <w:vAlign w:val="center"/>
          </w:tcPr>
          <w:p>
            <w:pPr>
              <w:widowControl/>
              <w:spacing w:line="240" w:lineRule="exact"/>
              <w:ind w:left="0" w:leftChars="0" w:right="0" w:rightChars="0" w:firstLine="0" w:firstLineChars="0"/>
              <w:jc w:val="left"/>
              <w:rPr>
                <w:rFonts w:ascii="宋体" w:hAnsi="宋体" w:eastAsia="宋体" w:cs="宋体"/>
                <w:color w:val="000000"/>
                <w:kern w:val="0"/>
                <w:sz w:val="22"/>
              </w:rPr>
            </w:pPr>
            <w:r>
              <w:rPr>
                <w:rFonts w:hint="eastAsia" w:ascii="宋体" w:hAnsi="宋体" w:eastAsia="宋体" w:cs="宋体"/>
                <w:color w:val="000000"/>
                <w:kern w:val="0"/>
                <w:sz w:val="22"/>
              </w:rPr>
              <w:t>建房户</w:t>
            </w:r>
          </w:p>
          <w:p>
            <w:pPr>
              <w:widowControl/>
              <w:spacing w:line="240" w:lineRule="exact"/>
              <w:ind w:left="0" w:leftChars="0" w:right="0" w:rightChars="0" w:firstLine="0" w:firstLineChars="0"/>
              <w:jc w:val="left"/>
              <w:rPr>
                <w:rFonts w:ascii="宋体" w:hAnsi="宋体" w:eastAsia="宋体" w:cs="宋体"/>
                <w:color w:val="000000"/>
                <w:kern w:val="0"/>
                <w:sz w:val="22"/>
              </w:rPr>
            </w:pPr>
            <w:r>
              <w:rPr>
                <w:rFonts w:hint="eastAsia" w:ascii="宋体" w:hAnsi="宋体" w:eastAsia="宋体" w:cs="宋体"/>
                <w:color w:val="000000"/>
                <w:kern w:val="0"/>
                <w:sz w:val="22"/>
              </w:rPr>
              <w:t>主姓名</w:t>
            </w:r>
          </w:p>
        </w:tc>
        <w:tc>
          <w:tcPr>
            <w:tcW w:w="1699" w:type="dxa"/>
            <w:vMerge w:val="restart"/>
            <w:tcBorders>
              <w:top w:val="single" w:color="auto" w:sz="4" w:space="0"/>
              <w:left w:val="nil"/>
              <w:right w:val="single" w:color="auto" w:sz="4" w:space="0"/>
            </w:tcBorders>
            <w:noWrap w:val="0"/>
            <w:vAlign w:val="center"/>
          </w:tcPr>
          <w:p>
            <w:pPr>
              <w:widowControl/>
              <w:spacing w:line="240" w:lineRule="exact"/>
              <w:ind w:left="0" w:leftChars="0" w:right="0" w:rightChars="0" w:firstLine="0" w:firstLineChars="0"/>
              <w:jc w:val="left"/>
              <w:rPr>
                <w:rFonts w:ascii="宋体" w:hAnsi="宋体" w:eastAsia="宋体" w:cs="宋体"/>
                <w:color w:val="000000"/>
                <w:kern w:val="0"/>
                <w:sz w:val="22"/>
              </w:rPr>
            </w:pPr>
            <w:r>
              <w:rPr>
                <w:rFonts w:hint="eastAsia" w:ascii="宋体" w:hAnsi="宋体" w:eastAsia="宋体" w:cs="宋体"/>
                <w:color w:val="000000"/>
                <w:kern w:val="0"/>
                <w:sz w:val="22"/>
              </w:rPr>
              <w:t>家庭</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人口</w:t>
            </w:r>
          </w:p>
        </w:tc>
        <w:tc>
          <w:tcPr>
            <w:tcW w:w="2373" w:type="dxa"/>
            <w:vMerge w:val="restart"/>
            <w:tcBorders>
              <w:top w:val="single" w:color="auto" w:sz="4" w:space="0"/>
              <w:left w:val="nil"/>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身份证号码</w:t>
            </w:r>
          </w:p>
        </w:tc>
        <w:tc>
          <w:tcPr>
            <w:tcW w:w="2268" w:type="dxa"/>
            <w:vMerge w:val="restart"/>
            <w:tcBorders>
              <w:top w:val="single" w:color="auto" w:sz="4" w:space="0"/>
              <w:left w:val="nil"/>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家庭住址</w:t>
            </w:r>
          </w:p>
        </w:tc>
        <w:tc>
          <w:tcPr>
            <w:tcW w:w="2835" w:type="dxa"/>
            <w:gridSpan w:val="2"/>
            <w:tcBorders>
              <w:top w:val="single" w:color="auto" w:sz="4" w:space="0"/>
              <w:left w:val="nil"/>
              <w:right w:val="single" w:color="auto" w:sz="4" w:space="0"/>
            </w:tcBorders>
            <w:noWrap w:val="0"/>
            <w:vAlign w:val="center"/>
          </w:tcPr>
          <w:p>
            <w:pPr>
              <w:widowControl/>
              <w:spacing w:line="240" w:lineRule="exact"/>
              <w:ind w:left="0" w:leftChars="0" w:right="0" w:rightChars="0" w:firstLine="0" w:firstLineChars="0"/>
              <w:jc w:val="left"/>
              <w:rPr>
                <w:rFonts w:ascii="宋体" w:hAnsi="宋体" w:eastAsia="宋体" w:cs="宋体"/>
                <w:color w:val="000000"/>
                <w:kern w:val="0"/>
                <w:sz w:val="22"/>
              </w:rPr>
            </w:pPr>
            <w:r>
              <w:rPr>
                <w:rFonts w:hint="eastAsia" w:ascii="宋体" w:hAnsi="宋体" w:eastAsia="宋体" w:cs="宋体"/>
                <w:color w:val="000000"/>
                <w:kern w:val="0"/>
                <w:sz w:val="22"/>
              </w:rPr>
              <w:t>建新用地面积（㎡）</w:t>
            </w:r>
          </w:p>
        </w:tc>
        <w:tc>
          <w:tcPr>
            <w:tcW w:w="2977" w:type="dxa"/>
            <w:gridSpan w:val="2"/>
            <w:tcBorders>
              <w:top w:val="single" w:color="auto" w:sz="4" w:space="0"/>
              <w:left w:val="nil"/>
              <w:right w:val="single" w:color="auto" w:sz="4" w:space="0"/>
            </w:tcBorders>
            <w:noWrap w:val="0"/>
            <w:vAlign w:val="center"/>
          </w:tcPr>
          <w:p>
            <w:pPr>
              <w:widowControl/>
              <w:spacing w:line="240" w:lineRule="exact"/>
              <w:ind w:left="0" w:leftChars="0" w:right="0" w:rightChars="0" w:firstLine="0" w:firstLineChars="0"/>
              <w:jc w:val="left"/>
              <w:rPr>
                <w:rFonts w:ascii="宋体" w:hAnsi="宋体" w:eastAsia="宋体" w:cs="宋体"/>
                <w:color w:val="000000"/>
                <w:kern w:val="0"/>
                <w:sz w:val="22"/>
              </w:rPr>
            </w:pPr>
            <w:r>
              <w:rPr>
                <w:rFonts w:hint="eastAsia" w:ascii="宋体" w:hAnsi="宋体" w:eastAsia="宋体" w:cs="宋体"/>
                <w:color w:val="000000"/>
                <w:kern w:val="0"/>
                <w:sz w:val="22"/>
              </w:rPr>
              <w:t>拆除旧房占地面积（㎡）</w:t>
            </w:r>
          </w:p>
        </w:tc>
      </w:tr>
      <w:tr>
        <w:tblPrEx>
          <w:tblCellMar>
            <w:top w:w="0" w:type="dxa"/>
            <w:left w:w="108" w:type="dxa"/>
            <w:bottom w:w="0" w:type="dxa"/>
            <w:right w:w="108" w:type="dxa"/>
          </w:tblCellMar>
        </w:tblPrEx>
        <w:trPr>
          <w:trHeight w:val="404" w:hRule="atLeast"/>
          <w:jc w:val="center"/>
        </w:trPr>
        <w:tc>
          <w:tcPr>
            <w:tcW w:w="1101" w:type="dxa"/>
            <w:vMerge w:val="continue"/>
            <w:tcBorders>
              <w:left w:val="single" w:color="auto" w:sz="4" w:space="0"/>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417" w:type="dxa"/>
            <w:vMerge w:val="continue"/>
            <w:tcBorders>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699" w:type="dxa"/>
            <w:vMerge w:val="continue"/>
            <w:tcBorders>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2373" w:type="dxa"/>
            <w:vMerge w:val="continue"/>
            <w:tcBorders>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2268" w:type="dxa"/>
            <w:vMerge w:val="continue"/>
            <w:tcBorders>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173" w:type="dxa"/>
            <w:tcBorders>
              <w:top w:val="nil"/>
              <w:left w:val="nil"/>
              <w:bottom w:val="single" w:color="auto" w:sz="4" w:space="0"/>
              <w:right w:val="single" w:color="auto" w:sz="4" w:space="0"/>
            </w:tcBorders>
            <w:noWrap w:val="0"/>
            <w:vAlign w:val="center"/>
          </w:tcPr>
          <w:p>
            <w:pPr>
              <w:widowControl/>
              <w:spacing w:line="240" w:lineRule="exact"/>
              <w:ind w:left="0" w:leftChars="0" w:right="0" w:rightChars="0" w:firstLine="0" w:firstLineChars="0"/>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62"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right="0" w:rightChars="0" w:firstLine="0" w:firstLineChars="0"/>
              <w:jc w:val="left"/>
              <w:rPr>
                <w:rFonts w:ascii="宋体" w:hAnsi="宋体" w:eastAsia="宋体" w:cs="宋体"/>
                <w:color w:val="000000"/>
                <w:kern w:val="0"/>
                <w:sz w:val="22"/>
              </w:rPr>
            </w:pPr>
            <w:r>
              <w:rPr>
                <w:rFonts w:hint="eastAsia" w:ascii="宋体" w:hAnsi="宋体" w:eastAsia="宋体" w:cs="宋体"/>
                <w:color w:val="000000"/>
                <w:kern w:val="0"/>
                <w:sz w:val="22"/>
              </w:rPr>
              <w:t>其中占用耕地</w:t>
            </w:r>
          </w:p>
        </w:tc>
        <w:tc>
          <w:tcPr>
            <w:tcW w:w="1315" w:type="dxa"/>
            <w:tcBorders>
              <w:top w:val="nil"/>
              <w:left w:val="nil"/>
              <w:bottom w:val="single" w:color="auto" w:sz="4" w:space="0"/>
              <w:right w:val="single" w:color="auto" w:sz="4" w:space="0"/>
            </w:tcBorders>
            <w:noWrap w:val="0"/>
            <w:vAlign w:val="center"/>
          </w:tcPr>
          <w:p>
            <w:pPr>
              <w:widowControl/>
              <w:spacing w:line="240" w:lineRule="exact"/>
              <w:ind w:left="0" w:leftChars="0" w:right="0" w:rightChars="0" w:firstLine="0" w:firstLineChars="0"/>
              <w:jc w:val="left"/>
              <w:rPr>
                <w:rFonts w:ascii="宋体" w:hAnsi="宋体" w:eastAsia="宋体" w:cs="宋体"/>
                <w:color w:val="000000"/>
                <w:kern w:val="0"/>
                <w:sz w:val="22"/>
              </w:rPr>
            </w:pPr>
          </w:p>
        </w:tc>
        <w:tc>
          <w:tcPr>
            <w:tcW w:w="1662" w:type="dxa"/>
            <w:tcBorders>
              <w:top w:val="single" w:color="auto" w:sz="4" w:space="0"/>
              <w:left w:val="nil"/>
              <w:bottom w:val="single" w:color="auto" w:sz="4" w:space="0"/>
              <w:right w:val="single" w:color="auto" w:sz="4" w:space="0"/>
            </w:tcBorders>
            <w:noWrap w:val="0"/>
            <w:vAlign w:val="center"/>
          </w:tcPr>
          <w:p>
            <w:pPr>
              <w:widowControl/>
              <w:spacing w:line="240" w:lineRule="exact"/>
              <w:ind w:left="0" w:leftChars="0" w:right="0" w:rightChars="0" w:firstLine="0" w:firstLineChars="0"/>
              <w:jc w:val="left"/>
              <w:rPr>
                <w:rFonts w:ascii="宋体" w:hAnsi="宋体" w:eastAsia="宋体" w:cs="宋体"/>
                <w:color w:val="000000"/>
                <w:kern w:val="0"/>
                <w:sz w:val="22"/>
              </w:rPr>
            </w:pPr>
            <w:r>
              <w:rPr>
                <w:rFonts w:hint="eastAsia" w:ascii="宋体" w:hAnsi="宋体" w:eastAsia="宋体" w:cs="宋体"/>
                <w:color w:val="000000"/>
                <w:kern w:val="0"/>
                <w:sz w:val="22"/>
              </w:rPr>
              <w:t>可复垦为耕地　</w:t>
            </w:r>
          </w:p>
        </w:tc>
      </w:tr>
      <w:tr>
        <w:tblPrEx>
          <w:tblCellMar>
            <w:top w:w="0" w:type="dxa"/>
            <w:left w:w="108" w:type="dxa"/>
            <w:bottom w:w="0" w:type="dxa"/>
            <w:right w:w="108" w:type="dxa"/>
          </w:tblCellMar>
        </w:tblPrEx>
        <w:trPr>
          <w:trHeight w:val="285"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17"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99"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3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2"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315"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662" w:type="dxa"/>
            <w:tcBorders>
              <w:top w:val="nil"/>
              <w:left w:val="nil"/>
              <w:bottom w:val="single" w:color="auto" w:sz="4" w:space="0"/>
              <w:right w:val="single" w:color="auto" w:sz="4" w:space="0"/>
            </w:tcBorders>
            <w:noWrap w:val="0"/>
            <w:vAlign w:val="center"/>
          </w:tcPr>
          <w:p>
            <w:pPr>
              <w:spacing w:line="560" w:lineRule="exact"/>
              <w:ind w:left="0" w:leftChars="0" w:right="0" w:rightChars="0" w:firstLine="0" w:firstLineChars="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17"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99"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3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2"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315"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662" w:type="dxa"/>
            <w:tcBorders>
              <w:top w:val="nil"/>
              <w:left w:val="nil"/>
              <w:bottom w:val="single" w:color="auto" w:sz="4" w:space="0"/>
              <w:right w:val="single" w:color="auto" w:sz="4" w:space="0"/>
            </w:tcBorders>
            <w:noWrap w:val="0"/>
            <w:vAlign w:val="center"/>
          </w:tcPr>
          <w:p>
            <w:pPr>
              <w:spacing w:line="560" w:lineRule="exact"/>
              <w:ind w:left="0" w:leftChars="0" w:right="0" w:rightChars="0" w:firstLine="0" w:firstLineChars="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17"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99"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3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2"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315"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662" w:type="dxa"/>
            <w:tcBorders>
              <w:top w:val="nil"/>
              <w:left w:val="nil"/>
              <w:bottom w:val="single" w:color="auto" w:sz="4" w:space="0"/>
              <w:right w:val="single" w:color="auto" w:sz="4" w:space="0"/>
            </w:tcBorders>
            <w:noWrap w:val="0"/>
            <w:vAlign w:val="center"/>
          </w:tcPr>
          <w:p>
            <w:pPr>
              <w:spacing w:line="560" w:lineRule="exact"/>
              <w:ind w:left="0" w:leftChars="0" w:right="0" w:rightChars="0" w:firstLine="0" w:firstLineChars="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17"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99"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3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2"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315"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662" w:type="dxa"/>
            <w:tcBorders>
              <w:top w:val="nil"/>
              <w:left w:val="nil"/>
              <w:bottom w:val="single" w:color="auto" w:sz="4" w:space="0"/>
              <w:right w:val="single" w:color="auto" w:sz="4" w:space="0"/>
            </w:tcBorders>
            <w:noWrap w:val="0"/>
            <w:vAlign w:val="center"/>
          </w:tcPr>
          <w:p>
            <w:pPr>
              <w:spacing w:line="560" w:lineRule="exact"/>
              <w:ind w:left="0" w:leftChars="0" w:right="0" w:rightChars="0" w:firstLine="0" w:firstLineChars="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417"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699"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23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1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662"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315"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662" w:type="dxa"/>
            <w:tcBorders>
              <w:top w:val="nil"/>
              <w:left w:val="nil"/>
              <w:bottom w:val="single" w:color="auto" w:sz="4" w:space="0"/>
              <w:right w:val="single" w:color="auto" w:sz="4" w:space="0"/>
            </w:tcBorders>
            <w:noWrap w:val="0"/>
            <w:vAlign w:val="center"/>
          </w:tcPr>
          <w:p>
            <w:pPr>
              <w:spacing w:line="560" w:lineRule="exact"/>
              <w:ind w:left="0" w:leftChars="0" w:right="0" w:rightChars="0" w:firstLine="0" w:firstLineChars="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417"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699"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23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1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662"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315"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662" w:type="dxa"/>
            <w:tcBorders>
              <w:top w:val="nil"/>
              <w:left w:val="nil"/>
              <w:bottom w:val="single" w:color="auto" w:sz="4" w:space="0"/>
              <w:right w:val="single" w:color="auto" w:sz="4" w:space="0"/>
            </w:tcBorders>
            <w:noWrap w:val="0"/>
            <w:vAlign w:val="center"/>
          </w:tcPr>
          <w:p>
            <w:pPr>
              <w:spacing w:line="560" w:lineRule="exact"/>
              <w:ind w:left="0" w:leftChars="0" w:right="0" w:rightChars="0" w:firstLine="0" w:firstLineChars="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417"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699"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23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2268"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1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662"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315"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662" w:type="dxa"/>
            <w:tcBorders>
              <w:top w:val="nil"/>
              <w:left w:val="nil"/>
              <w:bottom w:val="single" w:color="auto" w:sz="4" w:space="0"/>
              <w:right w:val="single" w:color="auto" w:sz="4" w:space="0"/>
            </w:tcBorders>
            <w:noWrap w:val="0"/>
            <w:vAlign w:val="center"/>
          </w:tcPr>
          <w:p>
            <w:pPr>
              <w:spacing w:line="560" w:lineRule="exact"/>
              <w:ind w:left="0" w:leftChars="0" w:right="0" w:rightChars="0" w:firstLine="0" w:firstLineChars="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17"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99"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3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2"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315"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662" w:type="dxa"/>
            <w:tcBorders>
              <w:top w:val="nil"/>
              <w:left w:val="nil"/>
              <w:bottom w:val="single" w:color="auto" w:sz="4" w:space="0"/>
              <w:right w:val="single" w:color="auto" w:sz="4" w:space="0"/>
            </w:tcBorders>
            <w:noWrap w:val="0"/>
            <w:vAlign w:val="center"/>
          </w:tcPr>
          <w:p>
            <w:pPr>
              <w:spacing w:line="560" w:lineRule="exact"/>
              <w:ind w:left="0" w:leftChars="0" w:right="0" w:rightChars="0" w:firstLine="0" w:firstLineChars="0"/>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jc w:val="center"/>
        </w:trPr>
        <w:tc>
          <w:tcPr>
            <w:tcW w:w="1101" w:type="dxa"/>
            <w:tcBorders>
              <w:top w:val="nil"/>
              <w:left w:val="single" w:color="auto" w:sz="4" w:space="0"/>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合计</w:t>
            </w:r>
          </w:p>
        </w:tc>
        <w:tc>
          <w:tcPr>
            <w:tcW w:w="1417"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699"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3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268"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73"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62"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315" w:type="dxa"/>
            <w:tcBorders>
              <w:top w:val="nil"/>
              <w:left w:val="nil"/>
              <w:bottom w:val="single" w:color="auto" w:sz="4" w:space="0"/>
              <w:right w:val="single" w:color="auto" w:sz="4" w:space="0"/>
            </w:tcBorders>
            <w:noWrap w:val="0"/>
            <w:vAlign w:val="center"/>
          </w:tcPr>
          <w:p>
            <w:pPr>
              <w:widowControl/>
              <w:spacing w:line="560" w:lineRule="exact"/>
              <w:ind w:left="0" w:leftChars="0" w:right="0" w:rightChars="0" w:firstLine="0" w:firstLineChars="0"/>
              <w:jc w:val="left"/>
              <w:rPr>
                <w:rFonts w:ascii="宋体" w:hAnsi="宋体" w:eastAsia="宋体" w:cs="宋体"/>
                <w:kern w:val="0"/>
                <w:sz w:val="24"/>
                <w:szCs w:val="24"/>
              </w:rPr>
            </w:pPr>
          </w:p>
        </w:tc>
        <w:tc>
          <w:tcPr>
            <w:tcW w:w="1662" w:type="dxa"/>
            <w:tcBorders>
              <w:top w:val="nil"/>
              <w:left w:val="nil"/>
              <w:bottom w:val="single" w:color="auto" w:sz="4" w:space="0"/>
              <w:right w:val="single" w:color="auto" w:sz="4" w:space="0"/>
            </w:tcBorders>
            <w:noWrap w:val="0"/>
            <w:vAlign w:val="center"/>
          </w:tcPr>
          <w:p>
            <w:pPr>
              <w:spacing w:line="560" w:lineRule="exact"/>
              <w:ind w:left="0" w:leftChars="0" w:right="0" w:rightChars="0" w:firstLine="0" w:firstLineChars="0"/>
              <w:jc w:val="left"/>
              <w:rPr>
                <w:rFonts w:ascii="宋体" w:hAnsi="宋体" w:eastAsia="宋体" w:cs="宋体"/>
                <w:kern w:val="0"/>
                <w:sz w:val="24"/>
                <w:szCs w:val="24"/>
              </w:rPr>
            </w:pPr>
          </w:p>
        </w:tc>
      </w:tr>
    </w:tbl>
    <w:p>
      <w:pPr>
        <w:pStyle w:val="3"/>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0" w:firstLineChars="0"/>
        <w:jc w:val="both"/>
        <w:textAlignment w:val="auto"/>
        <w:outlineLvl w:val="9"/>
        <w:rPr>
          <w:rFonts w:hint="eastAsia" w:ascii="Times New Roman" w:hAnsi="Times New Roman" w:eastAsia="方正仿宋_GBK" w:cs="Times New Roman"/>
          <w:i w:val="0"/>
          <w:caps w:val="0"/>
          <w:color w:val="000000"/>
          <w:spacing w:val="0"/>
          <w:sz w:val="32"/>
          <w:szCs w:val="32"/>
          <w:shd w:val="clear" w:color="auto" w:fill="FFFFFF"/>
          <w:lang w:val="en-US" w:eastAsia="zh-CN"/>
        </w:rPr>
        <w:sectPr>
          <w:pgSz w:w="16838" w:h="11906" w:orient="landscape"/>
          <w:pgMar w:top="1587" w:right="2268" w:bottom="1474" w:left="1984" w:header="851" w:footer="1474" w:gutter="0"/>
          <w:pgNumType w:fmt="numberInDash"/>
          <w:cols w:space="720" w:num="1"/>
          <w:rtlGutter w:val="0"/>
          <w:docGrid w:type="lines" w:linePitch="312" w:charSpace="0"/>
        </w:sectPr>
      </w:pPr>
    </w:p>
    <w:p>
      <w:pPr>
        <w:adjustRightInd w:val="0"/>
        <w:snapToGrid w:val="0"/>
        <w:spacing w:line="560" w:lineRule="exact"/>
        <w:jc w:val="center"/>
        <w:rPr>
          <w:rFonts w:ascii="方正黑体_GBK" w:eastAsia="方正黑体_GBK"/>
          <w:sz w:val="32"/>
          <w:szCs w:val="32"/>
        </w:rPr>
      </w:pPr>
      <w:r>
        <w:rPr>
          <w:rFonts w:hint="eastAsia" w:ascii="方正黑体_GBK" w:eastAsia="方正黑体_GBK"/>
          <w:sz w:val="32"/>
          <w:szCs w:val="32"/>
          <w:lang w:eastAsia="zh-CN"/>
        </w:rPr>
        <w:t>铜梁区</w:t>
      </w:r>
      <w:r>
        <w:rPr>
          <w:rFonts w:hint="eastAsia" w:ascii="方正黑体_GBK" w:eastAsia="方正黑体_GBK"/>
          <w:sz w:val="32"/>
          <w:szCs w:val="32"/>
        </w:rPr>
        <w:t>农村村民建房拆旧建新方案</w:t>
      </w:r>
    </w:p>
    <w:p>
      <w:pPr>
        <w:adjustRightInd w:val="0"/>
        <w:snapToGrid w:val="0"/>
        <w:spacing w:line="560" w:lineRule="exact"/>
        <w:jc w:val="left"/>
        <w:rPr>
          <w:rFonts w:ascii="宋体" w:hAnsi="宋体" w:eastAsia="宋体" w:cs="宋体"/>
          <w:color w:val="000000"/>
          <w:kern w:val="0"/>
          <w:sz w:val="22"/>
        </w:rPr>
      </w:pPr>
      <w:r>
        <w:rPr>
          <w:rFonts w:hint="eastAsia" w:ascii="宋体" w:hAnsi="宋体" w:eastAsia="宋体" w:cs="宋体"/>
          <w:color w:val="000000"/>
          <w:kern w:val="0"/>
          <w:sz w:val="22"/>
        </w:rPr>
        <w:t>编制单位：</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镇人民政府（街道办事处）                    单位：人、平方米</w:t>
      </w:r>
    </w:p>
    <w:tbl>
      <w:tblPr>
        <w:tblStyle w:val="4"/>
        <w:tblW w:w="0" w:type="auto"/>
        <w:tblInd w:w="-459" w:type="dxa"/>
        <w:tblLayout w:type="fixed"/>
        <w:tblCellMar>
          <w:top w:w="0" w:type="dxa"/>
          <w:left w:w="108" w:type="dxa"/>
          <w:bottom w:w="0" w:type="dxa"/>
          <w:right w:w="108" w:type="dxa"/>
        </w:tblCellMar>
      </w:tblPr>
      <w:tblGrid>
        <w:gridCol w:w="678"/>
        <w:gridCol w:w="1067"/>
        <w:gridCol w:w="1659"/>
        <w:gridCol w:w="1858"/>
        <w:gridCol w:w="222"/>
        <w:gridCol w:w="328"/>
        <w:gridCol w:w="281"/>
        <w:gridCol w:w="995"/>
        <w:gridCol w:w="850"/>
        <w:gridCol w:w="785"/>
        <w:gridCol w:w="66"/>
        <w:gridCol w:w="1134"/>
      </w:tblGrid>
      <w:tr>
        <w:tblPrEx>
          <w:tblCellMar>
            <w:top w:w="0" w:type="dxa"/>
            <w:left w:w="108" w:type="dxa"/>
            <w:bottom w:w="0" w:type="dxa"/>
            <w:right w:w="108" w:type="dxa"/>
          </w:tblCellMar>
        </w:tblPrEx>
        <w:trPr>
          <w:trHeight w:val="620" w:hRule="atLeast"/>
        </w:trPr>
        <w:tc>
          <w:tcPr>
            <w:tcW w:w="67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申请</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建房</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情况</w:t>
            </w:r>
          </w:p>
        </w:tc>
        <w:tc>
          <w:tcPr>
            <w:tcW w:w="106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22"/>
              </w:rPr>
            </w:pPr>
            <w:r>
              <w:rPr>
                <w:rFonts w:hint="eastAsia" w:ascii="宋体" w:hAnsi="宋体" w:eastAsia="宋体" w:cs="宋体"/>
                <w:color w:val="000000"/>
                <w:kern w:val="0"/>
                <w:sz w:val="22"/>
              </w:rPr>
              <w:t>建房户</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姓  名</w:t>
            </w:r>
          </w:p>
        </w:tc>
        <w:tc>
          <w:tcPr>
            <w:tcW w:w="16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5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身份证号码</w:t>
            </w:r>
          </w:p>
        </w:tc>
        <w:tc>
          <w:tcPr>
            <w:tcW w:w="2676"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22"/>
              </w:rPr>
            </w:pPr>
            <w:r>
              <w:rPr>
                <w:rFonts w:hint="eastAsia" w:ascii="宋体" w:hAnsi="宋体" w:eastAsia="宋体" w:cs="宋体"/>
                <w:color w:val="000000"/>
                <w:kern w:val="0"/>
                <w:sz w:val="22"/>
              </w:rPr>
              <w:t>家庭</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人口</w:t>
            </w:r>
          </w:p>
        </w:tc>
        <w:tc>
          <w:tcPr>
            <w:tcW w:w="1134"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34"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户籍</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地址</w:t>
            </w:r>
          </w:p>
        </w:tc>
        <w:tc>
          <w:tcPr>
            <w:tcW w:w="4067" w:type="dxa"/>
            <w:gridSpan w:val="4"/>
            <w:tcBorders>
              <w:top w:val="single" w:color="auto" w:sz="4" w:space="0"/>
              <w:left w:val="nil"/>
              <w:bottom w:val="single" w:color="auto" w:sz="4" w:space="0"/>
              <w:right w:val="single" w:color="000000"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重庆市</w:t>
            </w:r>
            <w:r>
              <w:rPr>
                <w:rFonts w:hint="eastAsia" w:ascii="宋体" w:hAnsi="宋体" w:cs="宋体"/>
                <w:color w:val="000000"/>
                <w:kern w:val="0"/>
                <w:sz w:val="22"/>
                <w:lang w:eastAsia="zh-CN"/>
              </w:rPr>
              <w:t>铜梁区</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镇</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村</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社</w:t>
            </w:r>
          </w:p>
        </w:tc>
        <w:tc>
          <w:tcPr>
            <w:tcW w:w="2977"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是否系该集体经济组织成员</w:t>
            </w:r>
          </w:p>
        </w:tc>
        <w:tc>
          <w:tcPr>
            <w:tcW w:w="1134"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10"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2726"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是否涉及建设用地复垦区</w:t>
            </w:r>
          </w:p>
        </w:tc>
        <w:tc>
          <w:tcPr>
            <w:tcW w:w="2408" w:type="dxa"/>
            <w:gridSpan w:val="3"/>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977" w:type="dxa"/>
            <w:gridSpan w:val="5"/>
            <w:tcBorders>
              <w:top w:val="single" w:color="auto" w:sz="4" w:space="0"/>
              <w:left w:val="nil"/>
              <w:bottom w:val="single" w:color="auto" w:sz="4" w:space="0"/>
              <w:right w:val="single" w:color="000000"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是否涉及各类各类保护区</w:t>
            </w:r>
          </w:p>
        </w:tc>
        <w:tc>
          <w:tcPr>
            <w:tcW w:w="1134"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旧房</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复耕</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区</w:t>
            </w:r>
          </w:p>
        </w:tc>
        <w:tc>
          <w:tcPr>
            <w:tcW w:w="165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拆旧地址</w:t>
            </w:r>
          </w:p>
        </w:tc>
        <w:tc>
          <w:tcPr>
            <w:tcW w:w="6519" w:type="dxa"/>
            <w:gridSpan w:val="9"/>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重庆市</w:t>
            </w:r>
            <w:r>
              <w:rPr>
                <w:rFonts w:hint="eastAsia" w:ascii="宋体" w:hAnsi="宋体" w:cs="宋体"/>
                <w:color w:val="000000"/>
                <w:kern w:val="0"/>
                <w:sz w:val="22"/>
                <w:lang w:eastAsia="zh-CN"/>
              </w:rPr>
              <w:t>铜梁区</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镇</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村</w:t>
            </w:r>
            <w:r>
              <w:rPr>
                <w:rFonts w:hint="eastAsia" w:ascii="宋体" w:hAnsi="宋体" w:eastAsia="宋体" w:cs="宋体"/>
                <w:color w:val="000000"/>
                <w:kern w:val="0"/>
                <w:sz w:val="22"/>
                <w:u w:val="single"/>
              </w:rPr>
              <w:t xml:space="preserve">    </w:t>
            </w:r>
            <w:r>
              <w:rPr>
                <w:rFonts w:hint="eastAsia" w:ascii="宋体" w:hAnsi="宋体" w:cs="宋体"/>
                <w:color w:val="000000"/>
                <w:kern w:val="0"/>
                <w:sz w:val="22"/>
                <w:lang w:val="en-US" w:eastAsia="zh-CN"/>
              </w:rPr>
              <w:t>组</w:t>
            </w:r>
          </w:p>
        </w:tc>
      </w:tr>
      <w:tr>
        <w:tblPrEx>
          <w:tblCellMar>
            <w:top w:w="0" w:type="dxa"/>
            <w:left w:w="108" w:type="dxa"/>
            <w:bottom w:w="0" w:type="dxa"/>
            <w:right w:w="108" w:type="dxa"/>
          </w:tblCellMar>
        </w:tblPrEx>
        <w:trPr>
          <w:trHeight w:val="40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351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22"/>
              </w:rPr>
            </w:pPr>
            <w:r>
              <w:rPr>
                <w:rFonts w:hint="eastAsia" w:ascii="宋体" w:hAnsi="宋体" w:eastAsia="宋体" w:cs="宋体"/>
                <w:color w:val="000000"/>
                <w:kern w:val="0"/>
                <w:sz w:val="22"/>
              </w:rPr>
              <w:t>旧房占</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地面积</w:t>
            </w:r>
          </w:p>
        </w:tc>
        <w:tc>
          <w:tcPr>
            <w:tcW w:w="4661" w:type="dxa"/>
            <w:gridSpan w:val="8"/>
            <w:tcBorders>
              <w:top w:val="single" w:color="auto" w:sz="4" w:space="0"/>
              <w:left w:val="nil"/>
              <w:bottom w:val="nil"/>
              <w:right w:val="single" w:color="000000"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复耕后可增加农用地面积</w:t>
            </w:r>
          </w:p>
        </w:tc>
      </w:tr>
      <w:tr>
        <w:tblPrEx>
          <w:tblCellMar>
            <w:top w:w="0" w:type="dxa"/>
            <w:left w:w="108" w:type="dxa"/>
            <w:bottom w:w="0" w:type="dxa"/>
            <w:right w:w="108" w:type="dxa"/>
          </w:tblCellMar>
        </w:tblPrEx>
        <w:trPr>
          <w:trHeight w:val="35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351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222" w:type="dxa"/>
            <w:tcBorders>
              <w:top w:val="nil"/>
              <w:left w:val="nil"/>
              <w:bottom w:val="nil"/>
              <w:right w:val="nil"/>
            </w:tcBorders>
            <w:noWrap w:val="0"/>
            <w:vAlign w:val="center"/>
          </w:tcPr>
          <w:p>
            <w:pPr>
              <w:widowControl/>
              <w:jc w:val="left"/>
              <w:rPr>
                <w:rFonts w:ascii="宋体" w:hAnsi="宋体" w:eastAsia="宋体" w:cs="宋体"/>
                <w:color w:val="000000"/>
                <w:kern w:val="0"/>
                <w:sz w:val="22"/>
              </w:rPr>
            </w:pPr>
          </w:p>
        </w:tc>
        <w:tc>
          <w:tcPr>
            <w:tcW w:w="609" w:type="dxa"/>
            <w:gridSpan w:val="2"/>
            <w:tcBorders>
              <w:top w:val="nil"/>
              <w:left w:val="nil"/>
              <w:bottom w:val="nil"/>
              <w:right w:val="nil"/>
            </w:tcBorders>
            <w:noWrap w:val="0"/>
            <w:vAlign w:val="center"/>
          </w:tcPr>
          <w:p>
            <w:pPr>
              <w:widowControl/>
              <w:jc w:val="left"/>
              <w:rPr>
                <w:rFonts w:ascii="宋体" w:hAnsi="宋体" w:eastAsia="宋体" w:cs="宋体"/>
                <w:color w:val="000000"/>
                <w:kern w:val="0"/>
                <w:sz w:val="22"/>
              </w:rPr>
            </w:pPr>
          </w:p>
        </w:tc>
        <w:tc>
          <w:tcPr>
            <w:tcW w:w="3830" w:type="dxa"/>
            <w:gridSpan w:val="5"/>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其中：耕地面积</w:t>
            </w:r>
          </w:p>
        </w:tc>
      </w:tr>
      <w:tr>
        <w:tblPrEx>
          <w:tblCellMar>
            <w:top w:w="0" w:type="dxa"/>
            <w:left w:w="108" w:type="dxa"/>
            <w:bottom w:w="0" w:type="dxa"/>
            <w:right w:w="108" w:type="dxa"/>
          </w:tblCellMar>
        </w:tblPrEx>
        <w:trPr>
          <w:trHeight w:val="40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351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31"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83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8178" w:type="dxa"/>
            <w:gridSpan w:val="10"/>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旧房四至拐点坐标</w:t>
            </w:r>
          </w:p>
        </w:tc>
      </w:tr>
      <w:tr>
        <w:tblPrEx>
          <w:tblCellMar>
            <w:top w:w="0" w:type="dxa"/>
            <w:left w:w="108" w:type="dxa"/>
            <w:bottom w:w="0" w:type="dxa"/>
            <w:right w:w="108" w:type="dxa"/>
          </w:tblCellMar>
        </w:tblPrEx>
        <w:trPr>
          <w:trHeight w:val="40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65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J1</w:t>
            </w:r>
          </w:p>
        </w:tc>
        <w:tc>
          <w:tcPr>
            <w:tcW w:w="20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9"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J7</w:t>
            </w:r>
          </w:p>
        </w:tc>
        <w:tc>
          <w:tcPr>
            <w:tcW w:w="383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65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J2</w:t>
            </w:r>
          </w:p>
        </w:tc>
        <w:tc>
          <w:tcPr>
            <w:tcW w:w="20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9"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J8</w:t>
            </w:r>
          </w:p>
        </w:tc>
        <w:tc>
          <w:tcPr>
            <w:tcW w:w="383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65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J3</w:t>
            </w:r>
          </w:p>
        </w:tc>
        <w:tc>
          <w:tcPr>
            <w:tcW w:w="20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9"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J9</w:t>
            </w:r>
          </w:p>
        </w:tc>
        <w:tc>
          <w:tcPr>
            <w:tcW w:w="383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65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J4</w:t>
            </w:r>
          </w:p>
        </w:tc>
        <w:tc>
          <w:tcPr>
            <w:tcW w:w="20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9"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J10</w:t>
            </w:r>
          </w:p>
        </w:tc>
        <w:tc>
          <w:tcPr>
            <w:tcW w:w="383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65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J5</w:t>
            </w:r>
          </w:p>
        </w:tc>
        <w:tc>
          <w:tcPr>
            <w:tcW w:w="20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9"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J11</w:t>
            </w:r>
          </w:p>
        </w:tc>
        <w:tc>
          <w:tcPr>
            <w:tcW w:w="383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27"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65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J6</w:t>
            </w:r>
          </w:p>
        </w:tc>
        <w:tc>
          <w:tcPr>
            <w:tcW w:w="208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9"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J12</w:t>
            </w:r>
          </w:p>
        </w:tc>
        <w:tc>
          <w:tcPr>
            <w:tcW w:w="383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restart"/>
            <w:tcBorders>
              <w:top w:val="nil"/>
              <w:left w:val="single" w:color="auto" w:sz="4" w:space="0"/>
              <w:bottom w:val="nil"/>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新房</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建设</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区</w:t>
            </w:r>
          </w:p>
        </w:tc>
        <w:tc>
          <w:tcPr>
            <w:tcW w:w="165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建新地址</w:t>
            </w:r>
          </w:p>
        </w:tc>
        <w:tc>
          <w:tcPr>
            <w:tcW w:w="6519" w:type="dxa"/>
            <w:gridSpan w:val="9"/>
            <w:tcBorders>
              <w:top w:val="single" w:color="auto" w:sz="4" w:space="0"/>
              <w:left w:val="nil"/>
              <w:bottom w:val="single" w:color="auto" w:sz="4" w:space="0"/>
              <w:right w:val="single" w:color="000000"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重庆市</w:t>
            </w:r>
            <w:r>
              <w:rPr>
                <w:rFonts w:hint="eastAsia" w:ascii="宋体" w:hAnsi="宋体" w:cs="宋体"/>
                <w:color w:val="000000"/>
                <w:kern w:val="0"/>
                <w:sz w:val="22"/>
                <w:lang w:eastAsia="zh-CN"/>
              </w:rPr>
              <w:t>铜梁区</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镇</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村</w:t>
            </w:r>
            <w:r>
              <w:rPr>
                <w:rFonts w:hint="eastAsia" w:ascii="宋体" w:hAnsi="宋体" w:eastAsia="宋体" w:cs="宋体"/>
                <w:color w:val="000000"/>
                <w:kern w:val="0"/>
                <w:sz w:val="22"/>
                <w:u w:val="single"/>
              </w:rPr>
              <w:t xml:space="preserve">    </w:t>
            </w:r>
            <w:r>
              <w:rPr>
                <w:rFonts w:hint="eastAsia" w:ascii="宋体" w:hAnsi="宋体" w:eastAsia="宋体" w:cs="宋体"/>
                <w:color w:val="000000"/>
                <w:kern w:val="0"/>
                <w:sz w:val="22"/>
              </w:rPr>
              <w:t>社</w:t>
            </w:r>
          </w:p>
        </w:tc>
      </w:tr>
      <w:tr>
        <w:tblPrEx>
          <w:tblCellMar>
            <w:top w:w="0" w:type="dxa"/>
            <w:left w:w="108" w:type="dxa"/>
            <w:bottom w:w="0" w:type="dxa"/>
            <w:right w:w="108" w:type="dxa"/>
          </w:tblCellMar>
        </w:tblPrEx>
        <w:trPr>
          <w:trHeight w:val="35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eastAsia="宋体" w:cs="宋体"/>
                <w:color w:val="000000"/>
                <w:kern w:val="0"/>
                <w:sz w:val="22"/>
              </w:rPr>
            </w:pPr>
          </w:p>
        </w:tc>
        <w:tc>
          <w:tcPr>
            <w:tcW w:w="165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建新占</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地面积</w:t>
            </w:r>
          </w:p>
        </w:tc>
        <w:tc>
          <w:tcPr>
            <w:tcW w:w="5319" w:type="dxa"/>
            <w:gridSpan w:val="7"/>
            <w:tcBorders>
              <w:top w:val="single" w:color="auto" w:sz="4" w:space="0"/>
              <w:left w:val="nil"/>
              <w:right w:val="single" w:color="000000"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其中：农用地</w:t>
            </w:r>
          </w:p>
        </w:tc>
        <w:tc>
          <w:tcPr>
            <w:tcW w:w="1200" w:type="dxa"/>
            <w:gridSpan w:val="2"/>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未利</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用地</w:t>
            </w:r>
          </w:p>
        </w:tc>
      </w:tr>
      <w:tr>
        <w:tblPrEx>
          <w:tblCellMar>
            <w:top w:w="0" w:type="dxa"/>
            <w:left w:w="108" w:type="dxa"/>
            <w:bottom w:w="0" w:type="dxa"/>
            <w:right w:w="108" w:type="dxa"/>
          </w:tblCellMar>
        </w:tblPrEx>
        <w:trPr>
          <w:trHeight w:val="32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eastAsia="宋体" w:cs="宋体"/>
                <w:color w:val="000000"/>
                <w:kern w:val="0"/>
                <w:sz w:val="22"/>
              </w:rPr>
            </w:pPr>
          </w:p>
        </w:tc>
        <w:tc>
          <w:tcPr>
            <w:tcW w:w="165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2080"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04"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耕地</w:t>
            </w:r>
          </w:p>
        </w:tc>
        <w:tc>
          <w:tcPr>
            <w:tcW w:w="1635"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林地</w:t>
            </w:r>
          </w:p>
        </w:tc>
        <w:tc>
          <w:tcPr>
            <w:tcW w:w="120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eastAsia="宋体" w:cs="宋体"/>
                <w:color w:val="000000"/>
                <w:kern w:val="0"/>
                <w:sz w:val="22"/>
              </w:rPr>
            </w:pPr>
          </w:p>
        </w:tc>
        <w:tc>
          <w:tcPr>
            <w:tcW w:w="1659" w:type="dxa"/>
            <w:tcBorders>
              <w:top w:val="single" w:color="auto" w:sz="4" w:space="0"/>
              <w:left w:val="nil"/>
              <w:bottom w:val="single" w:color="auto" w:sz="4" w:space="0"/>
              <w:right w:val="single" w:color="000000"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080"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04" w:type="dxa"/>
            <w:gridSpan w:val="3"/>
            <w:tcBorders>
              <w:top w:val="nil"/>
              <w:left w:val="nil"/>
              <w:bottom w:val="single" w:color="auto" w:sz="4" w:space="0"/>
              <w:right w:val="nil"/>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635" w:type="dxa"/>
            <w:gridSpan w:val="2"/>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00"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eastAsia="宋体" w:cs="宋体"/>
                <w:color w:val="000000"/>
                <w:kern w:val="0"/>
                <w:sz w:val="22"/>
              </w:rPr>
            </w:pPr>
          </w:p>
        </w:tc>
        <w:tc>
          <w:tcPr>
            <w:tcW w:w="165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J1</w:t>
            </w:r>
          </w:p>
        </w:tc>
        <w:tc>
          <w:tcPr>
            <w:tcW w:w="2080" w:type="dxa"/>
            <w:gridSpan w:val="2"/>
            <w:tcBorders>
              <w:top w:val="single" w:color="auto" w:sz="4" w:space="0"/>
              <w:left w:val="nil"/>
              <w:bottom w:val="nil"/>
              <w:right w:val="single" w:color="000000"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9"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J7</w:t>
            </w:r>
          </w:p>
        </w:tc>
        <w:tc>
          <w:tcPr>
            <w:tcW w:w="383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eastAsia="宋体" w:cs="宋体"/>
                <w:color w:val="000000"/>
                <w:kern w:val="0"/>
                <w:sz w:val="22"/>
              </w:rPr>
            </w:pPr>
          </w:p>
        </w:tc>
        <w:tc>
          <w:tcPr>
            <w:tcW w:w="165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J2</w:t>
            </w:r>
          </w:p>
        </w:tc>
        <w:tc>
          <w:tcPr>
            <w:tcW w:w="2080" w:type="dxa"/>
            <w:gridSpan w:val="2"/>
            <w:tcBorders>
              <w:top w:val="single" w:color="auto" w:sz="4" w:space="0"/>
              <w:left w:val="nil"/>
              <w:bottom w:val="nil"/>
              <w:right w:val="single" w:color="000000"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9"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J8</w:t>
            </w:r>
          </w:p>
        </w:tc>
        <w:tc>
          <w:tcPr>
            <w:tcW w:w="383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eastAsia="宋体" w:cs="宋体"/>
                <w:color w:val="000000"/>
                <w:kern w:val="0"/>
                <w:sz w:val="22"/>
              </w:rPr>
            </w:pPr>
          </w:p>
        </w:tc>
        <w:tc>
          <w:tcPr>
            <w:tcW w:w="165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J3</w:t>
            </w:r>
          </w:p>
        </w:tc>
        <w:tc>
          <w:tcPr>
            <w:tcW w:w="2080" w:type="dxa"/>
            <w:gridSpan w:val="2"/>
            <w:tcBorders>
              <w:top w:val="single" w:color="auto" w:sz="4" w:space="0"/>
              <w:left w:val="nil"/>
              <w:bottom w:val="nil"/>
              <w:right w:val="single" w:color="000000"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9"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J9</w:t>
            </w:r>
          </w:p>
        </w:tc>
        <w:tc>
          <w:tcPr>
            <w:tcW w:w="383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eastAsia="宋体" w:cs="宋体"/>
                <w:color w:val="000000"/>
                <w:kern w:val="0"/>
                <w:sz w:val="22"/>
              </w:rPr>
            </w:pPr>
          </w:p>
        </w:tc>
        <w:tc>
          <w:tcPr>
            <w:tcW w:w="165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J4</w:t>
            </w:r>
          </w:p>
        </w:tc>
        <w:tc>
          <w:tcPr>
            <w:tcW w:w="2080" w:type="dxa"/>
            <w:gridSpan w:val="2"/>
            <w:tcBorders>
              <w:top w:val="single" w:color="auto" w:sz="4" w:space="0"/>
              <w:left w:val="nil"/>
              <w:bottom w:val="nil"/>
              <w:right w:val="single" w:color="000000"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9"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J10</w:t>
            </w:r>
          </w:p>
        </w:tc>
        <w:tc>
          <w:tcPr>
            <w:tcW w:w="383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0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eastAsia="宋体" w:cs="宋体"/>
                <w:color w:val="000000"/>
                <w:kern w:val="0"/>
                <w:sz w:val="22"/>
              </w:rPr>
            </w:pPr>
          </w:p>
        </w:tc>
        <w:tc>
          <w:tcPr>
            <w:tcW w:w="165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J5</w:t>
            </w:r>
          </w:p>
        </w:tc>
        <w:tc>
          <w:tcPr>
            <w:tcW w:w="2080" w:type="dxa"/>
            <w:gridSpan w:val="2"/>
            <w:tcBorders>
              <w:top w:val="single" w:color="auto" w:sz="4" w:space="0"/>
              <w:left w:val="nil"/>
              <w:bottom w:val="nil"/>
              <w:right w:val="single" w:color="000000"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9"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J11</w:t>
            </w:r>
          </w:p>
        </w:tc>
        <w:tc>
          <w:tcPr>
            <w:tcW w:w="383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22" w:hRule="atLeast"/>
        </w:trPr>
        <w:tc>
          <w:tcPr>
            <w:tcW w:w="67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color w:val="000000"/>
                <w:kern w:val="0"/>
                <w:sz w:val="22"/>
              </w:rPr>
            </w:pPr>
          </w:p>
        </w:tc>
        <w:tc>
          <w:tcPr>
            <w:tcW w:w="1067" w:type="dxa"/>
            <w:vMerge w:val="continue"/>
            <w:tcBorders>
              <w:top w:val="nil"/>
              <w:left w:val="single" w:color="auto" w:sz="4" w:space="0"/>
              <w:bottom w:val="nil"/>
              <w:right w:val="single" w:color="auto" w:sz="4" w:space="0"/>
            </w:tcBorders>
            <w:noWrap w:val="0"/>
            <w:vAlign w:val="center"/>
          </w:tcPr>
          <w:p>
            <w:pPr>
              <w:widowControl/>
              <w:jc w:val="left"/>
              <w:rPr>
                <w:rFonts w:ascii="宋体" w:hAnsi="宋体" w:eastAsia="宋体" w:cs="宋体"/>
                <w:color w:val="000000"/>
                <w:kern w:val="0"/>
                <w:sz w:val="22"/>
              </w:rPr>
            </w:pPr>
          </w:p>
        </w:tc>
        <w:tc>
          <w:tcPr>
            <w:tcW w:w="1659"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J6</w:t>
            </w:r>
          </w:p>
        </w:tc>
        <w:tc>
          <w:tcPr>
            <w:tcW w:w="2080" w:type="dxa"/>
            <w:gridSpan w:val="2"/>
            <w:tcBorders>
              <w:top w:val="single" w:color="auto" w:sz="4" w:space="0"/>
              <w:left w:val="nil"/>
              <w:bottom w:val="nil"/>
              <w:right w:val="single" w:color="000000"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9"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J12</w:t>
            </w:r>
          </w:p>
        </w:tc>
        <w:tc>
          <w:tcPr>
            <w:tcW w:w="3830" w:type="dxa"/>
            <w:gridSpan w:val="5"/>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1545" w:hRule="atLeast"/>
        </w:trPr>
        <w:tc>
          <w:tcPr>
            <w:tcW w:w="67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保障</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措施</w:t>
            </w:r>
          </w:p>
        </w:tc>
        <w:tc>
          <w:tcPr>
            <w:tcW w:w="9245" w:type="dxa"/>
            <w:gridSpan w:val="11"/>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本方案经批准后，我镇（街）将组织镇（街）、村、</w:t>
            </w:r>
            <w:r>
              <w:rPr>
                <w:rFonts w:hint="eastAsia" w:ascii="宋体" w:hAnsi="宋体" w:cs="宋体"/>
                <w:color w:val="000000"/>
                <w:kern w:val="0"/>
                <w:sz w:val="24"/>
                <w:szCs w:val="24"/>
                <w:lang w:val="en-US" w:eastAsia="zh-CN"/>
              </w:rPr>
              <w:t>组</w:t>
            </w:r>
            <w:r>
              <w:rPr>
                <w:rFonts w:hint="eastAsia" w:ascii="宋体" w:hAnsi="宋体" w:eastAsia="宋体" w:cs="宋体"/>
                <w:color w:val="000000"/>
                <w:kern w:val="0"/>
                <w:sz w:val="24"/>
                <w:szCs w:val="24"/>
              </w:rPr>
              <w:t>三级人员，加强农户建房拆旧建新过程监管，督促农户在新房建成后30日内拆除旧房并复耕，并对批甲占乙，批少占多，建新不拆旧的违法行为及时制止并按程序上报查处。同时，对旧房未拆除或未通过验收的不予对新房实施验收，确保落实本方案。</w:t>
            </w:r>
          </w:p>
        </w:tc>
      </w:tr>
    </w:tbl>
    <w:p>
      <w:pPr>
        <w:spacing w:line="560" w:lineRule="exact"/>
        <w:ind w:firstLine="4800" w:firstLineChars="1500"/>
        <w:jc w:val="left"/>
        <w:sectPr>
          <w:pgSz w:w="11906" w:h="16838"/>
          <w:pgMar w:top="2098" w:right="1474" w:bottom="1984" w:left="1587" w:header="851" w:footer="992" w:gutter="0"/>
          <w:pgNumType w:fmt="numberInDash"/>
          <w:cols w:space="720" w:num="1"/>
          <w:rtlGutter w:val="0"/>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B5EB3"/>
    <w:rsid w:val="776B5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570" w:lineRule="exact"/>
      <w:jc w:val="center"/>
    </w:pPr>
    <w:rPr>
      <w:rFonts w:eastAsia="方正小标宋_GBK"/>
      <w:sz w:val="44"/>
    </w:rPr>
  </w:style>
  <w:style w:type="paragraph" w:styleId="3">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2021-12-07T08:59:00Z</dcterms:created>
  <dc:creator>奚晓燕</dc:creator>
  <cp:lastModifiedBy>奚晓燕</cp:lastModifiedBy>
  <dcterms:modified xsi:type="dcterms:W3CDTF">2021-12-07T09:01:38Z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