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textAlignment w:val="auto"/>
        <w:rPr>
          <w:rFonts w:hint="eastAsia" w:ascii="方正仿宋_GBK" w:hAnsi="Verdana" w:eastAsia="方正仿宋_GBK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Verdana" w:eastAsia="方正仿宋_GBK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Verdana" w:eastAsia="方正仿宋_GBK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体能测评项目及标准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  <w:t>（男子组）</w:t>
      </w:r>
    </w:p>
    <w:tbl>
      <w:tblPr>
        <w:tblStyle w:val="4"/>
        <w:tblW w:w="884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2921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tblCellSpacing w:w="0" w:type="dxa"/>
        </w:trPr>
        <w:tc>
          <w:tcPr>
            <w:tcW w:w="2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CellSpacing w:w="0" w:type="dxa"/>
        </w:trPr>
        <w:tc>
          <w:tcPr>
            <w:tcW w:w="2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left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≥265厘米</w:t>
            </w:r>
          </w:p>
        </w:tc>
      </w:tr>
    </w:tbl>
    <w:p>
      <w:r>
        <w:rPr>
          <w:rFonts w:hint="eastAsia" w:ascii="方正仿宋_GBK" w:eastAsia="方正仿宋_GBK"/>
          <w:sz w:val="32"/>
          <w:szCs w:val="32"/>
        </w:rPr>
        <w:t>备注：10米×4往返跑测评次数</w:t>
      </w:r>
      <w:r>
        <w:rPr>
          <w:rFonts w:hint="eastAsia" w:ascii="方正仿宋_GBK" w:eastAsia="方正仿宋_GBK"/>
          <w:sz w:val="32"/>
          <w:szCs w:val="32"/>
          <w:lang w:eastAsia="zh-CN"/>
        </w:rPr>
        <w:t>不超过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次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1000米跑测评次数为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次，纵跳摸高的测评次数不超过3次。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03D0"/>
    <w:rsid w:val="2FE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2022-05-11T03:28:00Z</dcterms:created>
  <dc:creator>Administrator.BF-20210926XZJS</dc:creator>
  <cp:lastModifiedBy>Administrator</cp:lastModifiedBy>
  <dcterms:modified xsi:type="dcterms:W3CDTF">2022-05-18T07:07:23Z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