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both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hint="eastAsia"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z w:val="44"/>
          <w:szCs w:val="44"/>
        </w:rPr>
        <w:t>重庆市铜梁区</w:t>
      </w:r>
      <w:r>
        <w:rPr>
          <w:rFonts w:hint="eastAsia" w:ascii="方正小标宋_GBK" w:hAnsi="黑体" w:eastAsia="方正小标宋_GBK" w:cs="Times New Roman"/>
          <w:sz w:val="44"/>
          <w:szCs w:val="44"/>
          <w:lang w:eastAsia="zh-CN"/>
        </w:rPr>
        <w:t>公安局</w:t>
      </w:r>
      <w:r>
        <w:rPr>
          <w:rFonts w:hint="eastAsia" w:ascii="方正小标宋_GBK" w:hAnsi="黑体" w:eastAsia="方正小标宋_GBK" w:cs="Times New Roman"/>
          <w:sz w:val="44"/>
          <w:szCs w:val="44"/>
        </w:rPr>
        <w:t>关于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铜梁区人民政府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加强燃放烟花</w:t>
      </w:r>
    </w:p>
    <w:p>
      <w:pPr>
        <w:spacing w:line="594" w:lineRule="exact"/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爆竹管理的通告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(征求意见稿)》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黑体" w:eastAsia="方正小标宋_GBK" w:cs="Times New Roman"/>
          <w:sz w:val="44"/>
          <w:szCs w:val="44"/>
        </w:rPr>
        <w:t>起草说明</w:t>
      </w:r>
    </w:p>
    <w:p>
      <w:pPr>
        <w:spacing w:line="594" w:lineRule="exact"/>
        <w:jc w:val="center"/>
        <w:rPr>
          <w:rFonts w:ascii="Calibri" w:hAnsi="Calibri" w:eastAsia="方正仿宋_GBK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97" w:lineRule="exact"/>
        <w:ind w:firstLine="622" w:firstLineChars="200"/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  <w:t>起草背景</w:t>
      </w:r>
    </w:p>
    <w:p>
      <w:pPr>
        <w:spacing w:line="597" w:lineRule="exact"/>
        <w:ind w:firstLine="622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为加强烟花爆竹安全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燃放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管理，有效防范公共安全风险，减少大气污染，保障群众人身财产安全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。根据国家和市级有关文件精神，结合我区实际和征求有关意见建议的基础上，我局起草了《重庆市铜梁区人民政府关于加强燃放烟花爆竹管理的通告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（征求意见稿）》。</w:t>
      </w:r>
    </w:p>
    <w:p>
      <w:pPr>
        <w:numPr>
          <w:ilvl w:val="0"/>
          <w:numId w:val="0"/>
        </w:numPr>
        <w:spacing w:line="597" w:lineRule="exact"/>
        <w:ind w:firstLine="622" w:firstLineChars="200"/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二、起草依据</w:t>
      </w:r>
    </w:p>
    <w:p>
      <w:pPr>
        <w:spacing w:line="597" w:lineRule="exact"/>
        <w:ind w:firstLine="622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根据</w:t>
      </w:r>
      <w:bookmarkStart w:id="0" w:name="_Hlk41664117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《烟花爆竹安全管理条例》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重庆市燃放烟花爆竹管理条例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》</w:t>
      </w:r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《中华人民共和国大气污染防治法》《重庆市大气污染防治条例》等相关文件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规定，</w:t>
      </w:r>
      <w:r>
        <w:rPr>
          <w:rFonts w:ascii="Times New Roman" w:hAnsi="Times New Roman" w:eastAsia="方正仿宋_GBK" w:cs="Times New Roman"/>
          <w:sz w:val="32"/>
          <w:szCs w:val="32"/>
        </w:rPr>
        <w:t>是合法有效的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拟扩大我区禁止燃放烟花爆竹范围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需对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重庆市铜梁区人民政府关于加强燃放烟花爆竹管理的通告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修订）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》（铜府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号）</w:t>
      </w:r>
      <w:r>
        <w:rPr>
          <w:rFonts w:ascii="Times New Roman" w:hAnsi="Times New Roman" w:eastAsia="方正仿宋_GBK" w:cs="Times New Roman"/>
          <w:sz w:val="32"/>
          <w:szCs w:val="32"/>
        </w:rPr>
        <w:t>中的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禁止燃放烟花爆竹的区域</w:t>
      </w:r>
      <w:r>
        <w:rPr>
          <w:rFonts w:ascii="Times New Roman" w:hAnsi="Times New Roman" w:eastAsia="方正仿宋_GBK" w:cs="Times New Roman"/>
          <w:sz w:val="32"/>
          <w:szCs w:val="32"/>
        </w:rPr>
        <w:t>进行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新增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numPr>
          <w:numId w:val="0"/>
        </w:numPr>
        <w:spacing w:line="597" w:lineRule="exact"/>
        <w:ind w:leftChars="200" w:firstLine="311" w:firstLineChars="100"/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三、文件制定过程</w:t>
      </w:r>
    </w:p>
    <w:p>
      <w:pPr>
        <w:pStyle w:val="2"/>
        <w:numPr>
          <w:ilvl w:val="0"/>
          <w:numId w:val="2"/>
        </w:numPr>
        <w:ind w:left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起草单位：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重庆市铜梁区公安局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2"/>
        </w:numPr>
        <w:ind w:left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起草过程中区公安局及时与区规划和自然资源局、区生态环境局、区司法局进行了认真研究讨论， 征求了区规划和自然资源局、区生态环境局、区应急管理局、区交通运输委、区市场监管局、区供销联社、巴川街道办事处、东城街道办事处、南城街道办事处等单位意见。并将《重庆市铜梁区人民政府关于加强燃放烟花爆竹管理的通告(征求意见稿)》向社会予以公示， 收集意见建议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spacing w:line="597" w:lineRule="exact"/>
        <w:ind w:firstLine="622" w:firstLineChars="200"/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四、起草内容</w:t>
      </w:r>
    </w:p>
    <w:p>
      <w:pPr>
        <w:spacing w:line="597" w:lineRule="exact"/>
        <w:ind w:firstLine="622" w:firstLineChars="200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（一）禁止燃放烟花爆竹的区域。</w:t>
      </w:r>
    </w:p>
    <w:p>
      <w:pPr>
        <w:spacing w:line="597" w:lineRule="exact"/>
        <w:ind w:firstLine="622" w:firstLineChars="200"/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（二）禁止燃放烟花爆竹的单位和部位。</w:t>
      </w:r>
    </w:p>
    <w:p>
      <w:pPr>
        <w:spacing w:line="597" w:lineRule="exact"/>
        <w:ind w:firstLine="622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  <w:t>五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、其他需要说明的问题</w:t>
      </w:r>
    </w:p>
    <w:p>
      <w:pPr>
        <w:spacing w:line="597" w:lineRule="exact"/>
        <w:ind w:firstLine="622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无</w:t>
      </w:r>
    </w:p>
    <w:p>
      <w:pPr>
        <w:spacing w:line="597" w:lineRule="exact"/>
        <w:ind w:firstLine="622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、联系人及联系方式</w:t>
      </w:r>
    </w:p>
    <w:p>
      <w:pPr>
        <w:widowControl/>
        <w:spacing w:line="597" w:lineRule="exact"/>
        <w:ind w:firstLine="622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公安局治安支队：李曾</w:t>
      </w:r>
    </w:p>
    <w:p>
      <w:pPr>
        <w:widowControl/>
        <w:spacing w:line="597" w:lineRule="exact"/>
        <w:ind w:firstLine="622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座机：45874052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手机：13594650009</w:t>
      </w:r>
    </w:p>
    <w:p>
      <w:pPr>
        <w:pStyle w:val="2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1134" w:footer="1417" w:gutter="0"/>
      <w:cols w:space="0" w:num="1"/>
      <w:rtlGutter w:val="0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5</w:t>
    </w:r>
    <w:r>
      <w:rPr>
        <w:rFonts w:ascii="宋体" w:hAnsi="宋体"/>
        <w:sz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727F1"/>
    <w:multiLevelType w:val="singleLevel"/>
    <w:tmpl w:val="9D4727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EC0CF86"/>
    <w:multiLevelType w:val="singleLevel"/>
    <w:tmpl w:val="9EC0CF86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D"/>
    <w:rsid w:val="00002FEF"/>
    <w:rsid w:val="0005643F"/>
    <w:rsid w:val="001B4A0D"/>
    <w:rsid w:val="00B811B6"/>
    <w:rsid w:val="04385E38"/>
    <w:rsid w:val="04636165"/>
    <w:rsid w:val="04784588"/>
    <w:rsid w:val="05513064"/>
    <w:rsid w:val="08F4449D"/>
    <w:rsid w:val="09C70EE4"/>
    <w:rsid w:val="0B782DBE"/>
    <w:rsid w:val="0DA9401D"/>
    <w:rsid w:val="11204DFF"/>
    <w:rsid w:val="112933D4"/>
    <w:rsid w:val="17807892"/>
    <w:rsid w:val="1E551607"/>
    <w:rsid w:val="20D102FE"/>
    <w:rsid w:val="21394111"/>
    <w:rsid w:val="239B48EC"/>
    <w:rsid w:val="297564BD"/>
    <w:rsid w:val="2A060FDD"/>
    <w:rsid w:val="2ABF1499"/>
    <w:rsid w:val="2AC4209B"/>
    <w:rsid w:val="2B273E4E"/>
    <w:rsid w:val="2D2F048E"/>
    <w:rsid w:val="31CA4A7C"/>
    <w:rsid w:val="348D2617"/>
    <w:rsid w:val="37777FEC"/>
    <w:rsid w:val="3B010B31"/>
    <w:rsid w:val="3BF97FD4"/>
    <w:rsid w:val="3CF17649"/>
    <w:rsid w:val="3F9E11B6"/>
    <w:rsid w:val="3FE66E47"/>
    <w:rsid w:val="492E6043"/>
    <w:rsid w:val="4B6C02CC"/>
    <w:rsid w:val="4F7A70B2"/>
    <w:rsid w:val="50AF37B8"/>
    <w:rsid w:val="54C52E70"/>
    <w:rsid w:val="55790CAE"/>
    <w:rsid w:val="57F32F37"/>
    <w:rsid w:val="5A9233E3"/>
    <w:rsid w:val="5B4F0543"/>
    <w:rsid w:val="5D0C0ABE"/>
    <w:rsid w:val="5F3224EB"/>
    <w:rsid w:val="608657D0"/>
    <w:rsid w:val="62C16FAD"/>
    <w:rsid w:val="65835090"/>
    <w:rsid w:val="676565B6"/>
    <w:rsid w:val="68223A9F"/>
    <w:rsid w:val="6B0E5974"/>
    <w:rsid w:val="6C9C0107"/>
    <w:rsid w:val="70670AB5"/>
    <w:rsid w:val="720F1B16"/>
    <w:rsid w:val="72122F69"/>
    <w:rsid w:val="7AD35DB5"/>
    <w:rsid w:val="7BD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脚 字符1"/>
    <w:basedOn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952</Characters>
  <Lines>7</Lines>
  <Paragraphs>2</Paragraphs>
  <TotalTime>0</TotalTime>
  <ScaleCrop>false</ScaleCrop>
  <LinksUpToDate>false</LinksUpToDate>
  <CharactersWithSpaces>1116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2020-06-15T02:52:00Z</dcterms:created>
  <dc:creator>可 李</dc:creator>
  <cp:lastModifiedBy>曾刚</cp:lastModifiedBy>
  <cp:lastPrinted>2024-11-20T09:41:00Z</cp:lastPrinted>
  <dcterms:modified xsi:type="dcterms:W3CDTF">2024-11-25T01:31:59Z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