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lang w:eastAsia="zh-CN"/>
        </w:rPr>
      </w:pPr>
    </w:p>
    <w:p>
      <w:pPr>
        <w:widowControl w:val="0"/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lang w:eastAsia="zh-CN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widowControl w:val="0"/>
        <w:spacing w:line="560" w:lineRule="exact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</w:p>
    <w:p>
      <w:pPr>
        <w:pStyle w:val="3"/>
        <w:bidi w:val="0"/>
        <w:rPr>
          <w:rFonts w:hint="default" w:ascii="Times New Roman" w:hAnsi="Times New Roman" w:cs="Times New Roman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</w:rPr>
        <w:t>铜公发〔20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bookmarkEnd w:id="0"/>
    <w:p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重庆市铜梁区公安局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关于表彰2021年度区级治安保卫重点单位内保工作先进集体和先进个人的决定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各区级治安保卫重点单位：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2021年度，我区各治安保卫重点单位在习近平新时代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中国特色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主义思想指引下，紧紧围绕实现人民美好生活建设为目标，以“预防为主、单位负责、突出重点、保障安全”为纲领。以“排隐患、保要害、强基础、促平安”为工作宗旨。认真贯彻执行《企业事业单位内部治安保卫条例》精神，始终把维护单位内部安全稳定作为首要任务，勇于担当，敢于直面问题，敢于啃硬骨头，闯难关，投入大量人力、物力、财力，改造提升单位内部安全防控能力，有效的保证了单位内部政治、治安稳定。一年来，各单位治安保卫干部各司其职，团结务实，无私奉献，为我区人民生活安居乐业、治安形势持续好转、经济高速发展和疫情防控工作做出了显著成绩。为激励斗志、表彰先进，经研究决定，对以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15个先进集体、19个先进个人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予以表彰。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先进集体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重庆长途汽车运输（集团）有限公司铜梁分公司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重庆龙珠电力股份有限公司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铜梁区文物管理所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中国移动通信集团重庆有限公司铜梁分公司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中国工商银行股份有限公司重庆铜梁支行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中国建设银行股份有限公司重庆铜梁支行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重庆铜梁浦发村镇银行股份有限公司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中国银行股份有限公司重庆铜梁支行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中国农业发展银行重庆市铜梁支行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中国农业银行股份有限公司重庆铜梁支行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重庆市巴川中学校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铜梁区巴川中学校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铜梁区铜梁中学校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重庆长途汽车运输（集团）有限公司铜梁分公司 刘德燕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重庆市铜梁区新龙都客运有限责任公司         周晓刚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重庆龙珠电力股份有限公司                   周朝阳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顺安天力达爆破公司器材有限公司             刘田玮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铜梁区文物管理所                           祝永健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中国工商银行股份有限公司重庆铜梁支行       朱传明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中国农业银行股份有限公司重庆铜梁支行       梁  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中国银行股份有限公司重庆铜梁支行           吴吉祥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中国建设银行股份有限公司重庆铜梁支行       戴晓波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重庆银行股份有限公司铜梁支行               李蜀稀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重庆三峡银行股份有限公司铜梁支行           蒋秋月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中国邮政集团公司重庆市铜梁区分公司         高荣军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铜梁区人民医院                             刘长学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铜梁区中医院                               吴亚军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铜梁区巴川中学校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谭贤洪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重庆市巴川中学校                           郑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铜梁区铜梁一中校                           李  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铜梁区石鱼小学                             张晓辉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铜梁区实验幼儿园                           龚  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望以上受表彰的先进集体和个人，戒骄戒躁、再接再厉、再创佳绩。同时希望全区从事内保安全防范工作的其他同志向他们学习，扎实做好安全防范工作，为维护本单位及社会治安稳定，做出应有的贡献。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重庆市铜梁区公安局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2022年1月7日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lang w:val="en-US" w:eastAsia="zh-CN"/>
        </w:rPr>
        <w:t>重庆市铜梁区公安局警令处                  2022年1月7日印发</w:t>
      </w:r>
      <w:r>
        <w:rPr>
          <w:rFonts w:hint="default" w:ascii="Times New Roman" w:hAnsi="Times New Roman" w:cs="Times New Roman"/>
          <w:color w:val="000000"/>
          <w:kern w:val="0"/>
          <w:sz w:val="32"/>
          <w:lang w:val="en-US" w:eastAsia="zh-CN"/>
        </w:rPr>
        <w:t> 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A999"/>
    <w:multiLevelType w:val="singleLevel"/>
    <w:tmpl w:val="6F2AA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4FC8"/>
    <w:rsid w:val="00091BCA"/>
    <w:rsid w:val="01F6519D"/>
    <w:rsid w:val="06132901"/>
    <w:rsid w:val="08B03D06"/>
    <w:rsid w:val="0A152813"/>
    <w:rsid w:val="0EBD5630"/>
    <w:rsid w:val="10A93FE4"/>
    <w:rsid w:val="11CA20EC"/>
    <w:rsid w:val="121811AB"/>
    <w:rsid w:val="13021226"/>
    <w:rsid w:val="154D1C67"/>
    <w:rsid w:val="155034DF"/>
    <w:rsid w:val="16DC2EA5"/>
    <w:rsid w:val="18476E15"/>
    <w:rsid w:val="1B034CF0"/>
    <w:rsid w:val="1BE048E0"/>
    <w:rsid w:val="1FD11AED"/>
    <w:rsid w:val="21414A9D"/>
    <w:rsid w:val="22E02D26"/>
    <w:rsid w:val="24E920CA"/>
    <w:rsid w:val="26F901A2"/>
    <w:rsid w:val="27DF16F5"/>
    <w:rsid w:val="28DD457A"/>
    <w:rsid w:val="29274B72"/>
    <w:rsid w:val="2D0B4F1B"/>
    <w:rsid w:val="2E372C8F"/>
    <w:rsid w:val="2FF95B49"/>
    <w:rsid w:val="32964FA8"/>
    <w:rsid w:val="3ACB395F"/>
    <w:rsid w:val="3B51759F"/>
    <w:rsid w:val="3C4C5EC1"/>
    <w:rsid w:val="405B51E0"/>
    <w:rsid w:val="445A79E5"/>
    <w:rsid w:val="46715DB1"/>
    <w:rsid w:val="482076EF"/>
    <w:rsid w:val="489F23E7"/>
    <w:rsid w:val="4FCA0A4C"/>
    <w:rsid w:val="54292EEE"/>
    <w:rsid w:val="57D20057"/>
    <w:rsid w:val="57E01437"/>
    <w:rsid w:val="58846933"/>
    <w:rsid w:val="58876D44"/>
    <w:rsid w:val="5D9069D4"/>
    <w:rsid w:val="61EF554A"/>
    <w:rsid w:val="623E59EB"/>
    <w:rsid w:val="63F2436B"/>
    <w:rsid w:val="64C069F9"/>
    <w:rsid w:val="65D81B6D"/>
    <w:rsid w:val="698D2AFD"/>
    <w:rsid w:val="6C436844"/>
    <w:rsid w:val="6E5D4FC8"/>
    <w:rsid w:val="6EBA24CA"/>
    <w:rsid w:val="70081A59"/>
    <w:rsid w:val="73AF4EB0"/>
    <w:rsid w:val="7525637C"/>
    <w:rsid w:val="76040FE8"/>
    <w:rsid w:val="79B50DDA"/>
    <w:rsid w:val="79D621DA"/>
    <w:rsid w:val="7CC9138A"/>
    <w:rsid w:val="7E1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hint="default"/>
      <w:kern w:val="0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 First Indent1"/>
    <w:basedOn w:val="2"/>
    <w:unhideWhenUsed/>
    <w:qFormat/>
    <w:uiPriority w:val="0"/>
    <w:pPr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2021-01-29T03:30:00Z</dcterms:created>
  <dc:creator>童挺</dc:creator>
  <cp:lastModifiedBy>Administrator</cp:lastModifiedBy>
  <cp:lastPrinted>2022-01-10T01:53:00Z</cp:lastPrinted>
  <dcterms:modified xsi:type="dcterms:W3CDTF">2022-02-14T00:56:54Z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