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EE40C">
      <w:pPr>
        <w:spacing w:line="594" w:lineRule="exact"/>
        <w:jc w:val="center"/>
        <w:rPr>
          <w:rFonts w:hint="eastAsia" w:ascii="Times New Roman" w:hAnsi="Times New Roman"/>
          <w:b/>
          <w:bCs/>
          <w:color w:val="FF0000"/>
          <w:sz w:val="56"/>
          <w:szCs w:val="72"/>
        </w:rPr>
      </w:pPr>
      <w:bookmarkStart w:id="0" w:name="_Hlk220588505"/>
      <w:bookmarkStart w:id="1" w:name="OLE_LINK17"/>
    </w:p>
    <w:p w14:paraId="215F71BC">
      <w:pPr>
        <w:spacing w:line="594" w:lineRule="exact"/>
        <w:jc w:val="center"/>
        <w:rPr>
          <w:rFonts w:ascii="Times New Roman" w:hAnsi="Times New Roman"/>
          <w:b/>
          <w:bCs/>
          <w:color w:val="auto"/>
          <w:sz w:val="56"/>
          <w:szCs w:val="72"/>
        </w:rPr>
      </w:pPr>
    </w:p>
    <w:p w14:paraId="659AF6D0">
      <w:pPr>
        <w:spacing w:line="594" w:lineRule="exact"/>
        <w:jc w:val="center"/>
        <w:rPr>
          <w:rFonts w:ascii="Times New Roman" w:hAnsi="Times New Roman"/>
          <w:b/>
          <w:bCs/>
          <w:color w:val="auto"/>
          <w:sz w:val="56"/>
          <w:szCs w:val="72"/>
        </w:rPr>
      </w:pPr>
    </w:p>
    <w:p w14:paraId="536BC820">
      <w:pPr>
        <w:spacing w:line="594" w:lineRule="exact"/>
        <w:jc w:val="center"/>
        <w:rPr>
          <w:rFonts w:hint="eastAsia" w:ascii="方正小标宋_GBK" w:hAnsi="Times New Roman" w:eastAsia="方正小标宋_GBK"/>
          <w:color w:val="auto"/>
          <w:w w:val="100"/>
          <w:sz w:val="52"/>
          <w:szCs w:val="52"/>
          <w:lang w:eastAsia="zh-CN"/>
        </w:rPr>
      </w:pPr>
      <w:r>
        <w:rPr>
          <w:rFonts w:hint="eastAsia" w:ascii="方正小标宋_GBK" w:hAnsi="Times New Roman" w:eastAsia="方正小标宋_GBK"/>
          <w:color w:val="auto"/>
          <w:w w:val="100"/>
          <w:sz w:val="52"/>
          <w:szCs w:val="52"/>
          <w:lang w:val="en-US" w:eastAsia="zh-CN"/>
        </w:rPr>
        <w:t>重庆市</w:t>
      </w:r>
      <w:r>
        <w:rPr>
          <w:rFonts w:hint="eastAsia" w:ascii="方正小标宋_GBK" w:hAnsi="Times New Roman" w:eastAsia="方正小标宋_GBK"/>
          <w:color w:val="auto"/>
          <w:w w:val="100"/>
          <w:sz w:val="52"/>
          <w:szCs w:val="52"/>
        </w:rPr>
        <w:t>铜梁区</w:t>
      </w:r>
      <w:bookmarkStart w:id="2" w:name="OLE_LINK12"/>
      <w:r>
        <w:rPr>
          <w:rFonts w:hint="eastAsia" w:ascii="方正小标宋_GBK" w:hAnsi="Times New Roman" w:eastAsia="方正小标宋_GBK"/>
          <w:color w:val="auto"/>
          <w:w w:val="100"/>
          <w:sz w:val="52"/>
          <w:szCs w:val="52"/>
        </w:rPr>
        <w:t>新型城镇化</w:t>
      </w:r>
      <w:bookmarkEnd w:id="2"/>
      <w:r>
        <w:rPr>
          <w:rFonts w:hint="eastAsia" w:ascii="方正小标宋_GBK" w:hAnsi="Times New Roman" w:eastAsia="方正小标宋_GBK"/>
          <w:color w:val="auto"/>
          <w:w w:val="100"/>
          <w:sz w:val="52"/>
          <w:szCs w:val="52"/>
          <w:lang w:eastAsia="zh-CN"/>
        </w:rPr>
        <w:t>“</w:t>
      </w:r>
      <w:r>
        <w:rPr>
          <w:rFonts w:hint="eastAsia" w:ascii="方正小标宋_GBK" w:hAnsi="Times New Roman" w:eastAsia="方正小标宋_GBK"/>
          <w:color w:val="auto"/>
          <w:w w:val="100"/>
          <w:sz w:val="52"/>
          <w:szCs w:val="52"/>
        </w:rPr>
        <w:t>十五五</w:t>
      </w:r>
      <w:r>
        <w:rPr>
          <w:rFonts w:hint="eastAsia" w:ascii="方正小标宋_GBK" w:hAnsi="Times New Roman" w:eastAsia="方正小标宋_GBK"/>
          <w:color w:val="auto"/>
          <w:w w:val="100"/>
          <w:sz w:val="52"/>
          <w:szCs w:val="52"/>
          <w:lang w:eastAsia="zh-CN"/>
        </w:rPr>
        <w:t>”</w:t>
      </w:r>
    </w:p>
    <w:p w14:paraId="04FB6847">
      <w:pPr>
        <w:spacing w:line="594" w:lineRule="exact"/>
        <w:jc w:val="center"/>
        <w:rPr>
          <w:rFonts w:ascii="方正小标宋_GBK" w:hAnsi="Times New Roman" w:eastAsia="方正小标宋_GBK"/>
          <w:color w:val="auto"/>
          <w:w w:val="95"/>
          <w:sz w:val="52"/>
          <w:szCs w:val="52"/>
        </w:rPr>
      </w:pPr>
      <w:r>
        <w:rPr>
          <w:rFonts w:hint="eastAsia" w:ascii="方正小标宋_GBK" w:hAnsi="Times New Roman" w:eastAsia="方正小标宋_GBK"/>
          <w:color w:val="auto"/>
          <w:w w:val="100"/>
          <w:sz w:val="52"/>
          <w:szCs w:val="52"/>
          <w:lang w:val="en-US" w:eastAsia="zh-CN"/>
        </w:rPr>
        <w:t>发展</w:t>
      </w:r>
      <w:r>
        <w:rPr>
          <w:rFonts w:hint="eastAsia" w:ascii="方正小标宋_GBK" w:hAnsi="Times New Roman" w:eastAsia="方正小标宋_GBK"/>
          <w:color w:val="auto"/>
          <w:w w:val="100"/>
          <w:sz w:val="52"/>
          <w:szCs w:val="52"/>
        </w:rPr>
        <w:t>规划</w:t>
      </w:r>
    </w:p>
    <w:bookmarkEnd w:id="0"/>
    <w:p w14:paraId="3BDC0FAF">
      <w:pPr>
        <w:spacing w:line="594" w:lineRule="exact"/>
        <w:jc w:val="center"/>
        <w:rPr>
          <w:rFonts w:ascii="方正小标宋_GBK" w:hAnsi="Times New Roman" w:eastAsia="方正小标宋_GBK"/>
          <w:color w:val="auto"/>
          <w:sz w:val="52"/>
          <w:szCs w:val="52"/>
        </w:rPr>
      </w:pPr>
      <w:r>
        <w:rPr>
          <w:rFonts w:hint="eastAsia" w:ascii="方正楷体_GBK" w:hAnsi="方正楷体_GBK" w:eastAsia="方正楷体_GBK" w:cs="方正楷体_GBK"/>
          <w:color w:val="auto"/>
          <w:sz w:val="32"/>
          <w:szCs w:val="32"/>
        </w:rPr>
        <w:t>（征求意见稿）</w:t>
      </w:r>
      <w:bookmarkStart w:id="73" w:name="_GoBack"/>
      <w:bookmarkEnd w:id="73"/>
    </w:p>
    <w:p w14:paraId="045286A4">
      <w:pPr>
        <w:spacing w:line="594" w:lineRule="exact"/>
        <w:jc w:val="center"/>
        <w:rPr>
          <w:rFonts w:ascii="Times New Roman" w:hAnsi="Times New Roman"/>
          <w:b/>
          <w:bCs/>
          <w:color w:val="auto"/>
          <w:sz w:val="40"/>
          <w:szCs w:val="44"/>
        </w:rPr>
      </w:pPr>
    </w:p>
    <w:p w14:paraId="6D0401CA">
      <w:pPr>
        <w:spacing w:line="594" w:lineRule="exact"/>
        <w:jc w:val="center"/>
        <w:rPr>
          <w:rFonts w:ascii="Times New Roman" w:hAnsi="Times New Roman"/>
          <w:b/>
          <w:bCs/>
          <w:color w:val="auto"/>
          <w:sz w:val="40"/>
          <w:szCs w:val="44"/>
        </w:rPr>
      </w:pPr>
    </w:p>
    <w:p w14:paraId="4DC595C6">
      <w:pPr>
        <w:spacing w:line="594" w:lineRule="exact"/>
        <w:jc w:val="center"/>
        <w:rPr>
          <w:rFonts w:ascii="Times New Roman" w:hAnsi="Times New Roman"/>
          <w:b/>
          <w:bCs/>
          <w:color w:val="auto"/>
          <w:sz w:val="40"/>
          <w:szCs w:val="44"/>
        </w:rPr>
      </w:pPr>
    </w:p>
    <w:p w14:paraId="300F9C48">
      <w:pPr>
        <w:spacing w:line="594" w:lineRule="exact"/>
        <w:jc w:val="center"/>
        <w:rPr>
          <w:rFonts w:ascii="Times New Roman" w:hAnsi="Times New Roman"/>
          <w:b/>
          <w:bCs/>
          <w:color w:val="auto"/>
          <w:sz w:val="40"/>
          <w:szCs w:val="44"/>
        </w:rPr>
      </w:pPr>
    </w:p>
    <w:p w14:paraId="17B705DC">
      <w:pPr>
        <w:spacing w:line="594" w:lineRule="exact"/>
        <w:jc w:val="center"/>
        <w:rPr>
          <w:rFonts w:ascii="Times New Roman" w:hAnsi="Times New Roman"/>
          <w:b/>
          <w:bCs/>
          <w:color w:val="auto"/>
          <w:sz w:val="40"/>
          <w:szCs w:val="44"/>
        </w:rPr>
      </w:pPr>
    </w:p>
    <w:p w14:paraId="6368890F">
      <w:pPr>
        <w:spacing w:line="594" w:lineRule="exact"/>
        <w:jc w:val="center"/>
        <w:rPr>
          <w:rFonts w:ascii="Times New Roman" w:hAnsi="Times New Roman"/>
          <w:b/>
          <w:bCs/>
          <w:color w:val="auto"/>
          <w:sz w:val="40"/>
          <w:szCs w:val="44"/>
        </w:rPr>
      </w:pPr>
    </w:p>
    <w:p w14:paraId="3C5EF0DF">
      <w:pPr>
        <w:spacing w:line="594" w:lineRule="exact"/>
        <w:jc w:val="center"/>
        <w:rPr>
          <w:rFonts w:ascii="Times New Roman" w:hAnsi="Times New Roman"/>
          <w:b/>
          <w:bCs/>
          <w:color w:val="auto"/>
          <w:sz w:val="40"/>
          <w:szCs w:val="44"/>
        </w:rPr>
      </w:pPr>
    </w:p>
    <w:p w14:paraId="214B6E7C">
      <w:pPr>
        <w:spacing w:line="594" w:lineRule="exact"/>
        <w:jc w:val="center"/>
        <w:rPr>
          <w:rFonts w:ascii="Times New Roman" w:hAnsi="Times New Roman"/>
          <w:b/>
          <w:bCs/>
          <w:color w:val="auto"/>
          <w:sz w:val="40"/>
          <w:szCs w:val="44"/>
        </w:rPr>
      </w:pPr>
    </w:p>
    <w:p w14:paraId="65DA4BDC">
      <w:pPr>
        <w:spacing w:line="594" w:lineRule="exact"/>
        <w:jc w:val="center"/>
        <w:rPr>
          <w:rFonts w:ascii="Times New Roman" w:hAnsi="Times New Roman"/>
          <w:b/>
          <w:bCs/>
          <w:color w:val="auto"/>
          <w:sz w:val="40"/>
          <w:szCs w:val="44"/>
        </w:rPr>
      </w:pPr>
    </w:p>
    <w:p w14:paraId="6A5FE744">
      <w:pPr>
        <w:spacing w:line="594" w:lineRule="exact"/>
        <w:jc w:val="center"/>
        <w:rPr>
          <w:rFonts w:ascii="Times New Roman" w:hAnsi="Times New Roman"/>
          <w:b/>
          <w:bCs/>
          <w:color w:val="auto"/>
          <w:sz w:val="40"/>
          <w:szCs w:val="44"/>
        </w:rPr>
      </w:pPr>
    </w:p>
    <w:p w14:paraId="0F79861F">
      <w:pPr>
        <w:spacing w:line="594" w:lineRule="exact"/>
        <w:jc w:val="center"/>
        <w:rPr>
          <w:rFonts w:ascii="Times New Roman" w:hAnsi="Times New Roman"/>
          <w:b/>
          <w:bCs/>
          <w:color w:val="auto"/>
          <w:sz w:val="40"/>
          <w:szCs w:val="44"/>
        </w:rPr>
      </w:pPr>
    </w:p>
    <w:p w14:paraId="029D1556">
      <w:pPr>
        <w:spacing w:line="594" w:lineRule="exact"/>
        <w:jc w:val="center"/>
        <w:rPr>
          <w:rFonts w:ascii="Times New Roman" w:hAnsi="Times New Roman"/>
          <w:b/>
          <w:bCs/>
          <w:color w:val="auto"/>
          <w:sz w:val="40"/>
          <w:szCs w:val="44"/>
        </w:rPr>
      </w:pPr>
    </w:p>
    <w:p w14:paraId="5F48329F">
      <w:pPr>
        <w:spacing w:line="594" w:lineRule="exact"/>
        <w:jc w:val="center"/>
        <w:rPr>
          <w:rFonts w:ascii="Times New Roman" w:hAnsi="Times New Roman"/>
          <w:b/>
          <w:bCs/>
          <w:color w:val="auto"/>
          <w:sz w:val="40"/>
          <w:szCs w:val="44"/>
        </w:rPr>
      </w:pPr>
    </w:p>
    <w:p w14:paraId="6FCAE84F">
      <w:pPr>
        <w:spacing w:line="594" w:lineRule="exact"/>
        <w:jc w:val="center"/>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铜梁区发展和改革委员会</w:t>
      </w:r>
    </w:p>
    <w:p w14:paraId="563F1AC8">
      <w:pPr>
        <w:spacing w:line="594" w:lineRule="exact"/>
        <w:jc w:val="center"/>
        <w:rPr>
          <w:rFonts w:hint="eastAsia" w:ascii="Times New Roman" w:hAnsi="Times New Roman" w:eastAsia="方正楷体_GBK" w:cs="方正楷体_GBK"/>
          <w:b/>
          <w:bCs/>
          <w:color w:val="auto"/>
          <w:sz w:val="32"/>
          <w:szCs w:val="32"/>
        </w:rPr>
      </w:pPr>
      <w:r>
        <w:rPr>
          <w:rFonts w:hint="eastAsia" w:ascii="Times New Roman" w:hAnsi="Times New Roman" w:eastAsia="方正楷体_GBK" w:cs="方正楷体_GBK"/>
          <w:color w:val="auto"/>
          <w:sz w:val="32"/>
          <w:szCs w:val="32"/>
        </w:rPr>
        <w:t>2026年5月</w:t>
      </w:r>
    </w:p>
    <w:p w14:paraId="076C9B43">
      <w:pPr>
        <w:pStyle w:val="3"/>
        <w:spacing w:before="120" w:after="240" w:line="594" w:lineRule="exact"/>
        <w:jc w:val="center"/>
        <w:rPr>
          <w:rFonts w:ascii="Times New Roman" w:hAnsi="Times New Roman" w:eastAsia="方正黑体_GBK"/>
          <w:color w:val="auto"/>
          <w:sz w:val="32"/>
          <w:szCs w:val="32"/>
        </w:rPr>
      </w:pPr>
      <w:bookmarkStart w:id="3" w:name="_Toc11884"/>
      <w:bookmarkStart w:id="4" w:name="_Toc16643"/>
      <w:bookmarkStart w:id="5" w:name="_Toc228702560"/>
      <w:bookmarkStart w:id="6" w:name="_Toc223894189"/>
      <w:bookmarkStart w:id="7" w:name="_Toc30434"/>
      <w:r>
        <w:rPr>
          <w:rFonts w:hint="eastAsia" w:ascii="Times New Roman" w:hAnsi="Times New Roman" w:eastAsia="方正黑体_GBK"/>
          <w:color w:val="auto"/>
          <w:sz w:val="32"/>
          <w:szCs w:val="32"/>
        </w:rPr>
        <w:t>前   言</w:t>
      </w:r>
      <w:bookmarkEnd w:id="3"/>
      <w:bookmarkEnd w:id="4"/>
      <w:bookmarkEnd w:id="5"/>
      <w:bookmarkEnd w:id="6"/>
      <w:bookmarkEnd w:id="7"/>
    </w:p>
    <w:p w14:paraId="6C8D12F5">
      <w:pPr>
        <w:spacing w:line="594" w:lineRule="exact"/>
        <w:rPr>
          <w:rFonts w:hint="eastAsia"/>
          <w:color w:val="auto"/>
        </w:rPr>
      </w:pPr>
    </w:p>
    <w:p w14:paraId="7B1D34FD">
      <w:pPr>
        <w:spacing w:line="594"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十五五</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时期（2026—2030年）是我国基本实现社会主义现代化承上启下的关键五年，也是铜梁区推动新型城镇化高质量发展、实现城乡融合转型的重要窗口期。为深入贯彻落实以人为本的新型城镇化战略，依据《国家新型城镇化规划（2021—2035年）》《深入实施以人为本的新型城镇化战略五年行动计划》《重庆市新型城镇化规划（2021—2035年</w:t>
      </w:r>
      <w:r>
        <w:rPr>
          <w:rFonts w:hint="eastAsia" w:ascii="Times New Roman" w:hAnsi="Times New Roman" w:eastAsia="方正仿宋_GBK"/>
          <w:color w:val="000000" w:themeColor="text1"/>
          <w:sz w:val="32"/>
          <w:szCs w:val="32"/>
          <w14:textFill>
            <w14:solidFill>
              <w14:schemeClr w14:val="tx1"/>
            </w14:solidFill>
          </w14:textFill>
        </w:rPr>
        <w:t>）》及《重庆市铜梁区国民经济和社会发展第十五个五年规划纲要》等上位</w:t>
      </w:r>
      <w:r>
        <w:rPr>
          <w:rFonts w:hint="eastAsia" w:ascii="Times New Roman" w:hAnsi="Times New Roman" w:eastAsia="方正仿宋_GBK"/>
          <w:color w:val="auto"/>
          <w:sz w:val="32"/>
          <w:szCs w:val="32"/>
        </w:rPr>
        <w:t>文件，结合铜梁发展阶段新特征，编制本专项规划。</w:t>
      </w:r>
    </w:p>
    <w:p w14:paraId="2A86D502">
      <w:pPr>
        <w:spacing w:line="594"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本规划是指导</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十五五</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时期铜梁新型城镇化工作的纲领性文件，是优化城镇空间布局、促进城乡融合发展、提升城市综合承载力的行动指南。规划期为2026—2030年。</w:t>
      </w:r>
    </w:p>
    <w:p w14:paraId="11A67463">
      <w:pPr>
        <w:spacing w:line="594" w:lineRule="exact"/>
        <w:rPr>
          <w:rFonts w:ascii="方正仿宋_GBK" w:hAnsi="Times New Roman" w:eastAsia="方正仿宋_GBK"/>
          <w:color w:val="FF0000"/>
          <w:sz w:val="32"/>
          <w:szCs w:val="32"/>
        </w:rPr>
      </w:pPr>
    </w:p>
    <w:p w14:paraId="39CBB875">
      <w:pPr>
        <w:spacing w:line="594" w:lineRule="exact"/>
        <w:rPr>
          <w:rFonts w:ascii="方正仿宋_GBK" w:hAnsi="Times New Roman" w:eastAsia="方正仿宋_GBK"/>
          <w:color w:val="FF0000"/>
          <w:sz w:val="32"/>
          <w:szCs w:val="32"/>
        </w:rPr>
      </w:pPr>
    </w:p>
    <w:p w14:paraId="577026B6">
      <w:pPr>
        <w:spacing w:line="594" w:lineRule="exact"/>
        <w:rPr>
          <w:rFonts w:ascii="方正仿宋_GBK" w:hAnsi="Times New Roman" w:eastAsia="方正仿宋_GBK"/>
          <w:color w:val="FF0000"/>
          <w:sz w:val="32"/>
          <w:szCs w:val="32"/>
        </w:rPr>
      </w:pPr>
    </w:p>
    <w:p w14:paraId="0489F587">
      <w:pPr>
        <w:spacing w:line="594" w:lineRule="exact"/>
        <w:rPr>
          <w:rFonts w:ascii="方正仿宋_GBK" w:hAnsi="Times New Roman" w:eastAsia="方正仿宋_GBK"/>
          <w:color w:val="FF0000"/>
          <w:sz w:val="32"/>
          <w:szCs w:val="32"/>
        </w:rPr>
      </w:pPr>
    </w:p>
    <w:p w14:paraId="3B9CF49D">
      <w:pPr>
        <w:spacing w:line="594" w:lineRule="exact"/>
        <w:rPr>
          <w:rFonts w:ascii="方正仿宋_GBK" w:hAnsi="Times New Roman" w:eastAsia="方正仿宋_GBK"/>
          <w:color w:val="FF0000"/>
          <w:sz w:val="32"/>
          <w:szCs w:val="32"/>
        </w:rPr>
      </w:pPr>
    </w:p>
    <w:p w14:paraId="0F610A33">
      <w:pPr>
        <w:spacing w:line="594" w:lineRule="exact"/>
        <w:rPr>
          <w:rFonts w:ascii="方正仿宋_GBK" w:hAnsi="Times New Roman" w:eastAsia="方正仿宋_GBK"/>
          <w:color w:val="FF0000"/>
          <w:sz w:val="32"/>
          <w:szCs w:val="32"/>
        </w:rPr>
      </w:pPr>
    </w:p>
    <w:p w14:paraId="18D0EDDE">
      <w:pPr>
        <w:spacing w:line="594" w:lineRule="exact"/>
        <w:rPr>
          <w:rFonts w:ascii="方正仿宋_GBK" w:hAnsi="Times New Roman" w:eastAsia="方正仿宋_GBK"/>
          <w:color w:val="FF0000"/>
          <w:sz w:val="32"/>
          <w:szCs w:val="32"/>
        </w:rPr>
      </w:pPr>
    </w:p>
    <w:p w14:paraId="79E2D41D">
      <w:pPr>
        <w:spacing w:line="594" w:lineRule="exact"/>
        <w:rPr>
          <w:rFonts w:ascii="方正仿宋_GBK" w:hAnsi="Times New Roman" w:eastAsia="方正仿宋_GBK"/>
          <w:color w:val="FF0000"/>
          <w:sz w:val="32"/>
          <w:szCs w:val="32"/>
        </w:rPr>
      </w:pPr>
    </w:p>
    <w:p w14:paraId="13BDF859">
      <w:pPr>
        <w:spacing w:line="594" w:lineRule="exact"/>
        <w:jc w:val="center"/>
        <w:rPr>
          <w:rFonts w:hint="eastAsia" w:ascii="方正黑体_GBK" w:hAnsi="方正黑体_GBK" w:eastAsia="方正黑体_GBK" w:cs="方正黑体_GBK"/>
          <w:color w:val="000000" w:themeColor="text1"/>
          <w:kern w:val="0"/>
          <w:sz w:val="36"/>
          <w:szCs w:val="36"/>
          <w:lang w:val="zh-CN"/>
          <w14:textFill>
            <w14:solidFill>
              <w14:schemeClr w14:val="tx1"/>
            </w14:solidFill>
          </w14:textFill>
        </w:rPr>
        <w:sectPr>
          <w:footerReference r:id="rId3" w:type="default"/>
          <w:pgSz w:w="11906" w:h="16838"/>
          <w:pgMar w:top="1985" w:right="1446" w:bottom="1644" w:left="1446" w:header="851" w:footer="992" w:gutter="0"/>
          <w:pgNumType w:fmt="decimal" w:start="1"/>
          <w:cols w:space="425" w:num="1"/>
          <w:titlePg/>
          <w:docGrid w:type="lines" w:linePitch="312" w:charSpace="0"/>
        </w:sectPr>
      </w:pPr>
    </w:p>
    <w:sdt>
      <w:sdtPr>
        <w:rPr>
          <w:rFonts w:hint="eastAsia" w:ascii="方正黑体_GBK" w:hAnsi="方正黑体_GBK" w:eastAsia="方正黑体_GBK" w:cs="方正黑体_GBK"/>
          <w:color w:val="000000" w:themeColor="text1"/>
          <w:kern w:val="0"/>
          <w:sz w:val="44"/>
          <w:szCs w:val="44"/>
          <w:lang w:val="zh-CN"/>
          <w14:textFill>
            <w14:solidFill>
              <w14:schemeClr w14:val="tx1"/>
            </w14:solidFill>
          </w14:textFill>
        </w:rPr>
        <w:id w:val="2039162809"/>
        <w:docPartObj>
          <w:docPartGallery w:val="Table of Contents"/>
          <w:docPartUnique/>
        </w:docPartObj>
      </w:sdtPr>
      <w:sdtEndPr>
        <w:rPr>
          <w:rFonts w:hint="eastAsia" w:asciiTheme="minorHAnsi" w:hAnsiTheme="minorHAnsi" w:eastAsiaTheme="minorEastAsia" w:cstheme="minorBidi"/>
          <w:b/>
          <w:bCs/>
          <w:color w:val="FF0000"/>
          <w:kern w:val="0"/>
          <w:sz w:val="28"/>
          <w:szCs w:val="28"/>
          <w:lang w:val="zh-CN"/>
        </w:rPr>
      </w:sdtEndPr>
      <w:sdtContent>
        <w:p w14:paraId="0EB9EF44">
          <w:pPr>
            <w:pStyle w:val="26"/>
            <w:widowControl w:val="0"/>
            <w:spacing w:line="594" w:lineRule="exact"/>
            <w:jc w:val="center"/>
            <w:rPr>
              <w:rFonts w:asciiTheme="majorHAnsi" w:hAnsiTheme="majorHAnsi" w:eastAsiaTheme="majorEastAsia" w:cstheme="majorBidi"/>
              <w:b/>
              <w:bCs/>
              <w:color w:val="000000" w:themeColor="text1"/>
              <w:kern w:val="0"/>
              <w:sz w:val="28"/>
              <w:szCs w:val="28"/>
              <w:lang w:val="zh-CN" w:eastAsia="zh-CN" w:bidi="ar-SA"/>
              <w14:textFill>
                <w14:solidFill>
                  <w14:schemeClr w14:val="tx1"/>
                </w14:solidFill>
              </w14:textFill>
            </w:rPr>
          </w:pPr>
          <w:r>
            <w:rPr>
              <w:rFonts w:hint="eastAsia" w:ascii="方正黑体_GBK" w:hAnsi="方正黑体_GBK" w:eastAsia="方正黑体_GBK" w:cs="方正黑体_GBK"/>
              <w:color w:val="000000" w:themeColor="text1"/>
              <w:sz w:val="44"/>
              <w:szCs w:val="44"/>
              <w:lang w:val="zh-CN"/>
              <w14:textFill>
                <w14:solidFill>
                  <w14:schemeClr w14:val="tx1"/>
                </w14:solidFill>
              </w14:textFill>
            </w:rPr>
            <w:t>目  录</w:t>
          </w:r>
          <w:r>
            <w:rPr>
              <w:color w:val="000000" w:themeColor="text1"/>
              <w:sz w:val="28"/>
              <w:szCs w:val="28"/>
              <w14:textFill>
                <w14:solidFill>
                  <w14:schemeClr w14:val="tx1"/>
                </w14:solidFill>
              </w14:textFill>
            </w:rPr>
            <w:fldChar w:fldCharType="begin"/>
          </w:r>
          <w:r>
            <w:rPr>
              <w:color w:val="000000" w:themeColor="text1"/>
              <w:sz w:val="28"/>
              <w:szCs w:val="28"/>
              <w14:textFill>
                <w14:solidFill>
                  <w14:schemeClr w14:val="tx1"/>
                </w14:solidFill>
              </w14:textFill>
            </w:rPr>
            <w:instrText xml:space="preserve"> TOC \o "1-3" \h \z \u </w:instrText>
          </w:r>
          <w:r>
            <w:rPr>
              <w:color w:val="000000" w:themeColor="text1"/>
              <w:sz w:val="28"/>
              <w:szCs w:val="28"/>
              <w14:textFill>
                <w14:solidFill>
                  <w14:schemeClr w14:val="tx1"/>
                </w14:solidFill>
              </w14:textFill>
            </w:rPr>
            <w:fldChar w:fldCharType="separate"/>
          </w:r>
        </w:p>
        <w:p w14:paraId="5B967401">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_Toc19974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第一章 基础环境</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_Toc19974 \h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139D513E">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_Toc9315 </w:instrText>
          </w:r>
          <w:r>
            <w:rPr>
              <w:rFonts w:ascii="Times New Roman" w:hAnsi="Times New Roman"/>
              <w:bCs/>
              <w:sz w:val="32"/>
              <w:szCs w:val="32"/>
              <w:lang w:val="zh-CN"/>
            </w:rPr>
            <w:fldChar w:fldCharType="separate"/>
          </w:r>
          <w:r>
            <w:rPr>
              <w:rFonts w:hint="eastAsia" w:ascii="Times New Roman" w:hAnsi="Times New Roman" w:eastAsia="方正楷体_GBK"/>
              <w:bCs w:val="0"/>
              <w:sz w:val="32"/>
              <w:szCs w:val="32"/>
            </w:rPr>
            <w:t>第一节 发展成效</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_Toc9315 \h </w:instrText>
          </w:r>
          <w:r>
            <w:rPr>
              <w:rFonts w:ascii="Times New Roman" w:hAnsi="Times New Roman"/>
              <w:sz w:val="32"/>
              <w:szCs w:val="32"/>
            </w:rPr>
            <w:fldChar w:fldCharType="separate"/>
          </w:r>
          <w:r>
            <w:rPr>
              <w:rFonts w:ascii="Times New Roman" w:hAnsi="Times New Roman"/>
              <w:sz w:val="32"/>
              <w:szCs w:val="32"/>
            </w:rPr>
            <w:t>1</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3DA207F4">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_Toc16061 </w:instrText>
          </w:r>
          <w:r>
            <w:rPr>
              <w:rFonts w:ascii="Times New Roman" w:hAnsi="Times New Roman"/>
              <w:bCs/>
              <w:sz w:val="32"/>
              <w:szCs w:val="32"/>
              <w:lang w:val="zh-CN"/>
            </w:rPr>
            <w:fldChar w:fldCharType="separate"/>
          </w:r>
          <w:r>
            <w:rPr>
              <w:rFonts w:hint="eastAsia" w:ascii="Times New Roman" w:hAnsi="Times New Roman" w:eastAsia="方正楷体_GBK"/>
              <w:bCs w:val="0"/>
              <w:sz w:val="32"/>
              <w:szCs w:val="32"/>
            </w:rPr>
            <w:t>第二节 主要</w:t>
          </w:r>
          <w:r>
            <w:rPr>
              <w:rFonts w:ascii="Times New Roman" w:hAnsi="Times New Roman" w:eastAsia="方正楷体_GBK"/>
              <w:bCs w:val="0"/>
              <w:sz w:val="32"/>
              <w:szCs w:val="32"/>
            </w:rPr>
            <w:t>问题</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_Toc16061 \h </w:instrText>
          </w:r>
          <w:r>
            <w:rPr>
              <w:rFonts w:ascii="Times New Roman" w:hAnsi="Times New Roman"/>
              <w:sz w:val="32"/>
              <w:szCs w:val="32"/>
            </w:rPr>
            <w:fldChar w:fldCharType="separate"/>
          </w:r>
          <w:r>
            <w:rPr>
              <w:rFonts w:ascii="Times New Roman" w:hAnsi="Times New Roman"/>
              <w:sz w:val="32"/>
              <w:szCs w:val="32"/>
            </w:rPr>
            <w:t>3</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7A15F4F8">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_Toc8332 </w:instrText>
          </w:r>
          <w:r>
            <w:rPr>
              <w:rFonts w:ascii="Times New Roman" w:hAnsi="Times New Roman"/>
              <w:bCs/>
              <w:sz w:val="32"/>
              <w:szCs w:val="32"/>
              <w:lang w:val="zh-CN"/>
            </w:rPr>
            <w:fldChar w:fldCharType="separate"/>
          </w:r>
          <w:r>
            <w:rPr>
              <w:rFonts w:hint="eastAsia" w:ascii="Times New Roman" w:hAnsi="Times New Roman" w:eastAsia="方正楷体_GBK"/>
              <w:bCs w:val="0"/>
              <w:sz w:val="32"/>
              <w:szCs w:val="32"/>
            </w:rPr>
            <w:t>第三节 形</w:t>
          </w:r>
          <w:r>
            <w:rPr>
              <w:rFonts w:hint="eastAsia" w:ascii="Times New Roman" w:hAnsi="Times New Roman" w:eastAsia="方正楷体_GBK" w:cs="方正楷体_GBK"/>
              <w:bCs w:val="0"/>
              <w:sz w:val="32"/>
              <w:szCs w:val="32"/>
            </w:rPr>
            <w:t>势与需求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_Toc8332 \h </w:instrText>
          </w:r>
          <w:r>
            <w:rPr>
              <w:rFonts w:ascii="Times New Roman" w:hAnsi="Times New Roman"/>
              <w:sz w:val="32"/>
              <w:szCs w:val="32"/>
            </w:rPr>
            <w:fldChar w:fldCharType="separate"/>
          </w:r>
          <w:r>
            <w:rPr>
              <w:rFonts w:ascii="Times New Roman" w:hAnsi="Times New Roman"/>
              <w:sz w:val="32"/>
              <w:szCs w:val="32"/>
            </w:rPr>
            <w:t>4</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3582F8B9">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_Toc3317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第二章 总体要求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_Toc3317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12054DBE">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_Toc25836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 xml:space="preserve">第一节 </w:t>
          </w:r>
          <w:r>
            <w:rPr>
              <w:rFonts w:ascii="Times New Roman" w:hAnsi="Times New Roman" w:eastAsia="方正楷体_GBK" w:cs="方正楷体_GBK"/>
              <w:bCs w:val="0"/>
              <w:sz w:val="32"/>
              <w:szCs w:val="32"/>
            </w:rPr>
            <w:t>指导思想</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_Toc25836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04CFC02A">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_Toc19811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 xml:space="preserve">第二节 </w:t>
          </w:r>
          <w:r>
            <w:rPr>
              <w:rFonts w:ascii="Times New Roman" w:hAnsi="Times New Roman" w:eastAsia="方正楷体_GBK" w:cs="方正楷体_GBK"/>
              <w:bCs w:val="0"/>
              <w:sz w:val="32"/>
              <w:szCs w:val="32"/>
            </w:rPr>
            <w:t>基本原则</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_Toc19811 \h </w:instrText>
          </w:r>
          <w:r>
            <w:rPr>
              <w:rFonts w:ascii="Times New Roman" w:hAnsi="Times New Roman"/>
              <w:sz w:val="32"/>
              <w:szCs w:val="32"/>
            </w:rPr>
            <w:fldChar w:fldCharType="separate"/>
          </w:r>
          <w:r>
            <w:rPr>
              <w:rFonts w:ascii="Times New Roman" w:hAnsi="Times New Roman"/>
              <w:sz w:val="32"/>
              <w:szCs w:val="32"/>
            </w:rPr>
            <w:t>6</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44D69646">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_Toc11032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 xml:space="preserve">第三节 </w:t>
          </w:r>
          <w:r>
            <w:rPr>
              <w:rFonts w:ascii="Times New Roman" w:hAnsi="Times New Roman" w:eastAsia="方正楷体_GBK" w:cs="方正楷体_GBK"/>
              <w:bCs w:val="0"/>
              <w:sz w:val="32"/>
              <w:szCs w:val="32"/>
            </w:rPr>
            <w:t>发展目标</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_Toc11032 \h </w:instrText>
          </w:r>
          <w:r>
            <w:rPr>
              <w:rFonts w:ascii="Times New Roman" w:hAnsi="Times New Roman"/>
              <w:sz w:val="32"/>
              <w:szCs w:val="32"/>
            </w:rPr>
            <w:fldChar w:fldCharType="separate"/>
          </w:r>
          <w:r>
            <w:rPr>
              <w:rFonts w:ascii="Times New Roman" w:hAnsi="Times New Roman"/>
              <w:sz w:val="32"/>
              <w:szCs w:val="32"/>
            </w:rPr>
            <w:t>7</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06FE34AE">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_Toc21529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第三章 高水平构建内外联动的新型城镇化发展格局</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_Toc21529 \h </w:instrText>
          </w:r>
          <w:r>
            <w:rPr>
              <w:rFonts w:ascii="Times New Roman" w:hAnsi="Times New Roman"/>
              <w:sz w:val="32"/>
              <w:szCs w:val="32"/>
            </w:rPr>
            <w:fldChar w:fldCharType="separate"/>
          </w:r>
          <w:r>
            <w:rPr>
              <w:rFonts w:ascii="Times New Roman" w:hAnsi="Times New Roman"/>
              <w:sz w:val="32"/>
              <w:szCs w:val="32"/>
            </w:rPr>
            <w:t>10</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5CDD05E0">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_Toc15467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第一节 主动融入区域新型城镇化战略</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_Toc15467 \h </w:instrText>
          </w:r>
          <w:r>
            <w:rPr>
              <w:rFonts w:ascii="Times New Roman" w:hAnsi="Times New Roman"/>
              <w:sz w:val="32"/>
              <w:szCs w:val="32"/>
            </w:rPr>
            <w:fldChar w:fldCharType="separate"/>
          </w:r>
          <w:r>
            <w:rPr>
              <w:rFonts w:ascii="Times New Roman" w:hAnsi="Times New Roman"/>
              <w:sz w:val="32"/>
              <w:szCs w:val="32"/>
            </w:rPr>
            <w:t>10</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2A638FBF">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_Toc7271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 xml:space="preserve">第二节 </w:t>
          </w:r>
          <w:r>
            <w:rPr>
              <w:rFonts w:ascii="Times New Roman" w:hAnsi="Times New Roman" w:eastAsia="方正楷体_GBK" w:cs="方正楷体_GBK"/>
              <w:bCs w:val="0"/>
              <w:sz w:val="32"/>
              <w:szCs w:val="32"/>
            </w:rPr>
            <w:t>深化</w:t>
          </w:r>
          <w:r>
            <w:rPr>
              <w:rFonts w:hint="eastAsia" w:ascii="Times New Roman" w:hAnsi="Times New Roman" w:eastAsia="方正楷体_GBK" w:cs="方正楷体_GBK"/>
              <w:bCs w:val="0"/>
              <w:sz w:val="32"/>
              <w:szCs w:val="32"/>
              <w:lang w:eastAsia="zh-CN"/>
            </w:rPr>
            <w:t>“</w:t>
          </w:r>
          <w:r>
            <w:rPr>
              <w:rFonts w:ascii="Times New Roman" w:hAnsi="Times New Roman" w:eastAsia="方正楷体_GBK" w:cs="方正楷体_GBK"/>
              <w:bCs w:val="0"/>
              <w:sz w:val="32"/>
              <w:szCs w:val="32"/>
            </w:rPr>
            <w:t>一轴两翼</w:t>
          </w:r>
          <w:r>
            <w:rPr>
              <w:rFonts w:hint="eastAsia" w:ascii="Times New Roman" w:hAnsi="Times New Roman" w:eastAsia="方正楷体_GBK" w:cs="方正楷体_GBK"/>
              <w:bCs w:val="0"/>
              <w:sz w:val="32"/>
              <w:szCs w:val="32"/>
              <w:lang w:eastAsia="zh-CN"/>
            </w:rPr>
            <w:t>”“</w:t>
          </w:r>
          <w:r>
            <w:rPr>
              <w:rFonts w:ascii="Times New Roman" w:hAnsi="Times New Roman" w:eastAsia="方正楷体_GBK" w:cs="方正楷体_GBK"/>
              <w:bCs w:val="0"/>
              <w:sz w:val="32"/>
              <w:szCs w:val="32"/>
            </w:rPr>
            <w:t>一主两副</w:t>
          </w:r>
          <w:r>
            <w:rPr>
              <w:rFonts w:hint="eastAsia" w:ascii="Times New Roman" w:hAnsi="Times New Roman" w:eastAsia="方正楷体_GBK" w:cs="方正楷体_GBK"/>
              <w:bCs w:val="0"/>
              <w:sz w:val="32"/>
              <w:szCs w:val="32"/>
              <w:lang w:eastAsia="zh-CN"/>
            </w:rPr>
            <w:t>”</w:t>
          </w:r>
          <w:r>
            <w:rPr>
              <w:rFonts w:ascii="Times New Roman" w:hAnsi="Times New Roman" w:eastAsia="方正楷体_GBK" w:cs="方正楷体_GBK"/>
              <w:bCs w:val="0"/>
              <w:sz w:val="32"/>
              <w:szCs w:val="32"/>
            </w:rPr>
            <w:t>城镇化格局</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_Toc7271 \h </w:instrText>
          </w:r>
          <w:r>
            <w:rPr>
              <w:rFonts w:ascii="Times New Roman" w:hAnsi="Times New Roman"/>
              <w:sz w:val="32"/>
              <w:szCs w:val="32"/>
            </w:rPr>
            <w:fldChar w:fldCharType="separate"/>
          </w:r>
          <w:r>
            <w:rPr>
              <w:rFonts w:ascii="Times New Roman" w:hAnsi="Times New Roman"/>
              <w:sz w:val="32"/>
              <w:szCs w:val="32"/>
            </w:rPr>
            <w:t>11</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28FF1440">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_Toc10439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第三节 推进</w:t>
          </w:r>
          <w:r>
            <w:rPr>
              <w:rFonts w:hint="eastAsia" w:ascii="Times New Roman" w:hAnsi="Times New Roman" w:eastAsia="方正楷体_GBK" w:cs="方正楷体_GBK"/>
              <w:bCs w:val="0"/>
              <w:sz w:val="32"/>
              <w:szCs w:val="32"/>
              <w:lang w:eastAsia="zh-CN"/>
            </w:rPr>
            <w:t>“</w:t>
          </w:r>
          <w:r>
            <w:rPr>
              <w:rFonts w:hint="eastAsia" w:ascii="Times New Roman" w:hAnsi="Times New Roman" w:eastAsia="方正楷体_GBK" w:cs="方正楷体_GBK"/>
              <w:bCs w:val="0"/>
              <w:sz w:val="32"/>
              <w:szCs w:val="32"/>
            </w:rPr>
            <w:t>一心两城三区</w:t>
          </w:r>
          <w:r>
            <w:rPr>
              <w:rFonts w:hint="eastAsia" w:ascii="Times New Roman" w:hAnsi="Times New Roman" w:eastAsia="方正楷体_GBK" w:cs="方正楷体_GBK"/>
              <w:bCs w:val="0"/>
              <w:sz w:val="32"/>
              <w:szCs w:val="32"/>
              <w:lang w:eastAsia="zh-CN"/>
            </w:rPr>
            <w:t>”</w:t>
          </w:r>
          <w:r>
            <w:rPr>
              <w:rFonts w:hint="eastAsia" w:ascii="Times New Roman" w:hAnsi="Times New Roman" w:eastAsia="方正楷体_GBK" w:cs="方正楷体_GBK"/>
              <w:bCs w:val="0"/>
              <w:sz w:val="32"/>
              <w:szCs w:val="32"/>
            </w:rPr>
            <w:t>城市建设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_Toc10439 \h </w:instrText>
          </w:r>
          <w:r>
            <w:rPr>
              <w:rFonts w:ascii="Times New Roman" w:hAnsi="Times New Roman"/>
              <w:sz w:val="32"/>
              <w:szCs w:val="32"/>
            </w:rPr>
            <w:fldChar w:fldCharType="separate"/>
          </w:r>
          <w:r>
            <w:rPr>
              <w:rFonts w:ascii="Times New Roman" w:hAnsi="Times New Roman"/>
              <w:sz w:val="32"/>
              <w:szCs w:val="32"/>
            </w:rPr>
            <w:t>12</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78AED5CC">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_Toc22811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第四章 全面提升城市综合承载能力</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_Toc22811 \h </w:instrText>
          </w:r>
          <w:r>
            <w:rPr>
              <w:rFonts w:ascii="Times New Roman" w:hAnsi="Times New Roman"/>
              <w:sz w:val="32"/>
              <w:szCs w:val="32"/>
            </w:rPr>
            <w:fldChar w:fldCharType="separate"/>
          </w:r>
          <w:r>
            <w:rPr>
              <w:rFonts w:ascii="Times New Roman" w:hAnsi="Times New Roman"/>
              <w:sz w:val="32"/>
              <w:szCs w:val="32"/>
            </w:rPr>
            <w:t>13</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25089E86">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_Toc30834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第一节 提升产业发展能级</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_Toc30834 \h </w:instrText>
          </w:r>
          <w:r>
            <w:rPr>
              <w:rFonts w:ascii="Times New Roman" w:hAnsi="Times New Roman"/>
              <w:sz w:val="32"/>
              <w:szCs w:val="32"/>
            </w:rPr>
            <w:fldChar w:fldCharType="separate"/>
          </w:r>
          <w:r>
            <w:rPr>
              <w:rFonts w:ascii="Times New Roman" w:hAnsi="Times New Roman"/>
              <w:sz w:val="32"/>
              <w:szCs w:val="32"/>
            </w:rPr>
            <w:t>13</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7A28C495">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_Toc14182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第二节 强化综合交通运输支撑和能源保障</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_Toc14182 \h </w:instrText>
          </w:r>
          <w:r>
            <w:rPr>
              <w:rFonts w:ascii="Times New Roman" w:hAnsi="Times New Roman"/>
              <w:sz w:val="32"/>
              <w:szCs w:val="32"/>
            </w:rPr>
            <w:fldChar w:fldCharType="separate"/>
          </w:r>
          <w:r>
            <w:rPr>
              <w:rFonts w:ascii="Times New Roman" w:hAnsi="Times New Roman"/>
              <w:sz w:val="32"/>
              <w:szCs w:val="32"/>
            </w:rPr>
            <w:t>15</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1DE112B4">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_Toc22993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第三节 完善市政基础设施体系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_Toc22993 \h </w:instrText>
          </w:r>
          <w:r>
            <w:rPr>
              <w:rFonts w:ascii="Times New Roman" w:hAnsi="Times New Roman"/>
              <w:sz w:val="32"/>
              <w:szCs w:val="32"/>
            </w:rPr>
            <w:fldChar w:fldCharType="separate"/>
          </w:r>
          <w:r>
            <w:rPr>
              <w:rFonts w:ascii="Times New Roman" w:hAnsi="Times New Roman"/>
              <w:sz w:val="32"/>
              <w:szCs w:val="32"/>
            </w:rPr>
            <w:t>17</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7420A5C2">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_Toc29223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第四节 统筹城镇新型基础设施建设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_Toc29223 \h </w:instrText>
          </w:r>
          <w:r>
            <w:rPr>
              <w:rFonts w:ascii="Times New Roman" w:hAnsi="Times New Roman"/>
              <w:sz w:val="32"/>
              <w:szCs w:val="32"/>
            </w:rPr>
            <w:fldChar w:fldCharType="separate"/>
          </w:r>
          <w:r>
            <w:rPr>
              <w:rFonts w:ascii="Times New Roman" w:hAnsi="Times New Roman"/>
              <w:sz w:val="32"/>
              <w:szCs w:val="32"/>
            </w:rPr>
            <w:t>18</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4AD9FDA7">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_Toc4627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第五章 建设高品质新型城市</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_Toc4627 \h </w:instrText>
          </w:r>
          <w:r>
            <w:rPr>
              <w:rFonts w:ascii="Times New Roman" w:hAnsi="Times New Roman"/>
              <w:sz w:val="32"/>
              <w:szCs w:val="32"/>
            </w:rPr>
            <w:fldChar w:fldCharType="separate"/>
          </w:r>
          <w:r>
            <w:rPr>
              <w:rFonts w:ascii="Times New Roman" w:hAnsi="Times New Roman"/>
              <w:sz w:val="32"/>
              <w:szCs w:val="32"/>
            </w:rPr>
            <w:t>20</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531D8EB4">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_Toc120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第一节 高质量开展城市更新</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_Toc120 \h </w:instrText>
          </w:r>
          <w:r>
            <w:rPr>
              <w:rFonts w:ascii="Times New Roman" w:hAnsi="Times New Roman"/>
              <w:sz w:val="32"/>
              <w:szCs w:val="32"/>
            </w:rPr>
            <w:fldChar w:fldCharType="separate"/>
          </w:r>
          <w:r>
            <w:rPr>
              <w:rFonts w:ascii="Times New Roman" w:hAnsi="Times New Roman"/>
              <w:sz w:val="32"/>
              <w:szCs w:val="32"/>
            </w:rPr>
            <w:t>20</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7F20C88B">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_Toc28673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第二节 持续提升城市风貌</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_Toc28673 \h </w:instrText>
          </w:r>
          <w:r>
            <w:rPr>
              <w:rFonts w:ascii="Times New Roman" w:hAnsi="Times New Roman"/>
              <w:sz w:val="32"/>
              <w:szCs w:val="32"/>
            </w:rPr>
            <w:fldChar w:fldCharType="separate"/>
          </w:r>
          <w:r>
            <w:rPr>
              <w:rFonts w:ascii="Times New Roman" w:hAnsi="Times New Roman"/>
              <w:sz w:val="32"/>
              <w:szCs w:val="32"/>
            </w:rPr>
            <w:t>21</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1A955EFF">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_Toc16809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 xml:space="preserve">第三节 </w:t>
          </w:r>
          <w:r>
            <w:rPr>
              <w:rFonts w:ascii="Times New Roman" w:hAnsi="Times New Roman" w:eastAsia="方正楷体_GBK" w:cs="方正楷体_GBK"/>
              <w:bCs w:val="0"/>
              <w:sz w:val="32"/>
              <w:szCs w:val="32"/>
            </w:rPr>
            <w:t>提升城市管理水平</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_Toc16809 \h </w:instrText>
          </w:r>
          <w:r>
            <w:rPr>
              <w:rFonts w:ascii="Times New Roman" w:hAnsi="Times New Roman"/>
              <w:sz w:val="32"/>
              <w:szCs w:val="32"/>
            </w:rPr>
            <w:fldChar w:fldCharType="separate"/>
          </w:r>
          <w:r>
            <w:rPr>
              <w:rFonts w:ascii="Times New Roman" w:hAnsi="Times New Roman"/>
              <w:sz w:val="32"/>
              <w:szCs w:val="32"/>
            </w:rPr>
            <w:t>22</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05A4DBA5">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_Toc14999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第四节 推动实现高水平住有宜居</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_Toc14999 \h </w:instrText>
          </w:r>
          <w:r>
            <w:rPr>
              <w:rFonts w:ascii="Times New Roman" w:hAnsi="Times New Roman"/>
              <w:sz w:val="32"/>
              <w:szCs w:val="32"/>
            </w:rPr>
            <w:fldChar w:fldCharType="separate"/>
          </w:r>
          <w:r>
            <w:rPr>
              <w:rFonts w:ascii="Times New Roman" w:hAnsi="Times New Roman"/>
              <w:sz w:val="32"/>
              <w:szCs w:val="32"/>
            </w:rPr>
            <w:t>23</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65B3BDAE">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_Toc23055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第六章 分类引导小城镇高质量发展</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_Toc23055 \h </w:instrText>
          </w:r>
          <w:r>
            <w:rPr>
              <w:rFonts w:ascii="Times New Roman" w:hAnsi="Times New Roman"/>
              <w:sz w:val="32"/>
              <w:szCs w:val="32"/>
            </w:rPr>
            <w:fldChar w:fldCharType="separate"/>
          </w:r>
          <w:r>
            <w:rPr>
              <w:rFonts w:ascii="Times New Roman" w:hAnsi="Times New Roman"/>
              <w:sz w:val="32"/>
              <w:szCs w:val="32"/>
            </w:rPr>
            <w:t>24</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1611F3C9">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_Toc8460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第一节 做强产城融合大庙城市副中心</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_Toc8460 \h </w:instrText>
          </w:r>
          <w:r>
            <w:rPr>
              <w:rFonts w:ascii="Times New Roman" w:hAnsi="Times New Roman"/>
              <w:sz w:val="32"/>
              <w:szCs w:val="32"/>
            </w:rPr>
            <w:fldChar w:fldCharType="separate"/>
          </w:r>
          <w:r>
            <w:rPr>
              <w:rFonts w:ascii="Times New Roman" w:hAnsi="Times New Roman"/>
              <w:sz w:val="32"/>
              <w:szCs w:val="32"/>
            </w:rPr>
            <w:t>24</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6904F457">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_Toc20308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第二节 做特文旅康养安居城市副中心</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_Toc20308 \h </w:instrText>
          </w:r>
          <w:r>
            <w:rPr>
              <w:rFonts w:ascii="Times New Roman" w:hAnsi="Times New Roman"/>
              <w:sz w:val="32"/>
              <w:szCs w:val="32"/>
            </w:rPr>
            <w:fldChar w:fldCharType="separate"/>
          </w:r>
          <w:r>
            <w:rPr>
              <w:rFonts w:ascii="Times New Roman" w:hAnsi="Times New Roman"/>
              <w:sz w:val="32"/>
              <w:szCs w:val="32"/>
            </w:rPr>
            <w:t>25</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43B431CE">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_Toc8306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第三节 打造一批功能齐全的服务强镇</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_Toc8306 \h </w:instrText>
          </w:r>
          <w:r>
            <w:rPr>
              <w:rFonts w:ascii="Times New Roman" w:hAnsi="Times New Roman"/>
              <w:sz w:val="32"/>
              <w:szCs w:val="32"/>
            </w:rPr>
            <w:fldChar w:fldCharType="separate"/>
          </w:r>
          <w:r>
            <w:rPr>
              <w:rFonts w:ascii="Times New Roman" w:hAnsi="Times New Roman"/>
              <w:sz w:val="32"/>
              <w:szCs w:val="32"/>
            </w:rPr>
            <w:t>28</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17BE4260">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_Toc10275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第四节 稳妥有序推动镇域资源优化整合</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_Toc10275 \h </w:instrText>
          </w:r>
          <w:r>
            <w:rPr>
              <w:rFonts w:ascii="Times New Roman" w:hAnsi="Times New Roman"/>
              <w:sz w:val="32"/>
              <w:szCs w:val="32"/>
            </w:rPr>
            <w:fldChar w:fldCharType="separate"/>
          </w:r>
          <w:r>
            <w:rPr>
              <w:rFonts w:ascii="Times New Roman" w:hAnsi="Times New Roman"/>
              <w:sz w:val="32"/>
              <w:szCs w:val="32"/>
            </w:rPr>
            <w:t>30</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157C2E25">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_Toc13089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第七章 健全城乡融合发展体制机制</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_Toc13089 \h </w:instrText>
          </w:r>
          <w:r>
            <w:rPr>
              <w:rFonts w:ascii="Times New Roman" w:hAnsi="Times New Roman"/>
              <w:sz w:val="32"/>
              <w:szCs w:val="32"/>
            </w:rPr>
            <w:fldChar w:fldCharType="separate"/>
          </w:r>
          <w:r>
            <w:rPr>
              <w:rFonts w:ascii="Times New Roman" w:hAnsi="Times New Roman"/>
              <w:sz w:val="32"/>
              <w:szCs w:val="32"/>
            </w:rPr>
            <w:t>34</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477A860F">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_Toc12905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第一节 促进城乡要素双向自由流动</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_Toc12905 \h </w:instrText>
          </w:r>
          <w:r>
            <w:rPr>
              <w:rFonts w:ascii="Times New Roman" w:hAnsi="Times New Roman"/>
              <w:sz w:val="32"/>
              <w:szCs w:val="32"/>
            </w:rPr>
            <w:fldChar w:fldCharType="separate"/>
          </w:r>
          <w:r>
            <w:rPr>
              <w:rFonts w:ascii="Times New Roman" w:hAnsi="Times New Roman"/>
              <w:sz w:val="32"/>
              <w:szCs w:val="32"/>
            </w:rPr>
            <w:t>34</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2D9A3E2E">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_Toc119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第二节 促进城乡产业协作</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_Toc119 \h </w:instrText>
          </w:r>
          <w:r>
            <w:rPr>
              <w:rFonts w:ascii="Times New Roman" w:hAnsi="Times New Roman"/>
              <w:sz w:val="32"/>
              <w:szCs w:val="32"/>
            </w:rPr>
            <w:fldChar w:fldCharType="separate"/>
          </w:r>
          <w:r>
            <w:rPr>
              <w:rFonts w:ascii="Times New Roman" w:hAnsi="Times New Roman"/>
              <w:sz w:val="32"/>
              <w:szCs w:val="32"/>
            </w:rPr>
            <w:t>35</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3FBB3FB3">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_Toc27788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第三节 推动城乡共同富裕</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_Toc27788 \h </w:instrText>
          </w:r>
          <w:r>
            <w:rPr>
              <w:rFonts w:ascii="Times New Roman" w:hAnsi="Times New Roman"/>
              <w:sz w:val="32"/>
              <w:szCs w:val="32"/>
            </w:rPr>
            <w:fldChar w:fldCharType="separate"/>
          </w:r>
          <w:r>
            <w:rPr>
              <w:rFonts w:ascii="Times New Roman" w:hAnsi="Times New Roman"/>
              <w:sz w:val="32"/>
              <w:szCs w:val="32"/>
            </w:rPr>
            <w:t>36</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5A830C7D">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_Toc14273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第八章 健全</w:t>
          </w:r>
          <w:r>
            <w:rPr>
              <w:rFonts w:hint="eastAsia" w:ascii="Times New Roman" w:hAnsi="Times New Roman" w:eastAsia="方正黑体_GBK"/>
              <w:bCs w:val="0"/>
              <w:sz w:val="32"/>
              <w:szCs w:val="32"/>
              <w:lang w:eastAsia="zh-CN"/>
            </w:rPr>
            <w:t>“</w:t>
          </w:r>
          <w:r>
            <w:rPr>
              <w:rFonts w:hint="eastAsia" w:ascii="Times New Roman" w:hAnsi="Times New Roman" w:eastAsia="方正黑体_GBK"/>
              <w:bCs w:val="0"/>
              <w:sz w:val="32"/>
              <w:szCs w:val="32"/>
            </w:rPr>
            <w:t>来铜留铜</w:t>
          </w:r>
          <w:r>
            <w:rPr>
              <w:rFonts w:hint="eastAsia" w:ascii="Times New Roman" w:hAnsi="Times New Roman" w:eastAsia="方正黑体_GBK"/>
              <w:bCs w:val="0"/>
              <w:sz w:val="32"/>
              <w:szCs w:val="32"/>
              <w:lang w:eastAsia="zh-CN"/>
            </w:rPr>
            <w:t>”</w:t>
          </w:r>
          <w:r>
            <w:rPr>
              <w:rFonts w:hint="eastAsia" w:ascii="Times New Roman" w:hAnsi="Times New Roman" w:eastAsia="方正黑体_GBK"/>
              <w:bCs w:val="0"/>
              <w:sz w:val="32"/>
              <w:szCs w:val="32"/>
            </w:rPr>
            <w:t>人口服务体系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_Toc14273 \h </w:instrText>
          </w:r>
          <w:r>
            <w:rPr>
              <w:rFonts w:ascii="Times New Roman" w:hAnsi="Times New Roman"/>
              <w:sz w:val="32"/>
              <w:szCs w:val="32"/>
            </w:rPr>
            <w:fldChar w:fldCharType="separate"/>
          </w:r>
          <w:r>
            <w:rPr>
              <w:rFonts w:ascii="Times New Roman" w:hAnsi="Times New Roman"/>
              <w:sz w:val="32"/>
              <w:szCs w:val="32"/>
            </w:rPr>
            <w:t>37</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62E5D6BA">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_Toc12598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第一节 推进农业转移人口市民化提质</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_Toc12598 \h </w:instrText>
          </w:r>
          <w:r>
            <w:rPr>
              <w:rFonts w:ascii="Times New Roman" w:hAnsi="Times New Roman"/>
              <w:sz w:val="32"/>
              <w:szCs w:val="32"/>
            </w:rPr>
            <w:fldChar w:fldCharType="separate"/>
          </w:r>
          <w:r>
            <w:rPr>
              <w:rFonts w:ascii="Times New Roman" w:hAnsi="Times New Roman"/>
              <w:sz w:val="32"/>
              <w:szCs w:val="32"/>
            </w:rPr>
            <w:t>37</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0D8835BD">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_Toc22345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第二节 构建城乡就业创业与人才引育体系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_Toc22345 \h </w:instrText>
          </w:r>
          <w:r>
            <w:rPr>
              <w:rFonts w:ascii="Times New Roman" w:hAnsi="Times New Roman"/>
              <w:sz w:val="32"/>
              <w:szCs w:val="32"/>
            </w:rPr>
            <w:fldChar w:fldCharType="separate"/>
          </w:r>
          <w:r>
            <w:rPr>
              <w:rFonts w:ascii="Times New Roman" w:hAnsi="Times New Roman"/>
              <w:sz w:val="32"/>
              <w:szCs w:val="32"/>
            </w:rPr>
            <w:t>37</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50833DD6">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_Toc687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第三节 构建全生命周期公共服务体系</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_Toc687 \h </w:instrText>
          </w:r>
          <w:r>
            <w:rPr>
              <w:rFonts w:ascii="Times New Roman" w:hAnsi="Times New Roman"/>
              <w:sz w:val="32"/>
              <w:szCs w:val="32"/>
            </w:rPr>
            <w:fldChar w:fldCharType="separate"/>
          </w:r>
          <w:r>
            <w:rPr>
              <w:rFonts w:ascii="Times New Roman" w:hAnsi="Times New Roman"/>
              <w:sz w:val="32"/>
              <w:szCs w:val="32"/>
            </w:rPr>
            <w:t>38</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2233C4D0">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_Toc26833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第四节 加快15分钟高品质生活服务圈建设</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_Toc26833 \h </w:instrText>
          </w:r>
          <w:r>
            <w:rPr>
              <w:rFonts w:ascii="Times New Roman" w:hAnsi="Times New Roman"/>
              <w:sz w:val="32"/>
              <w:szCs w:val="32"/>
            </w:rPr>
            <w:fldChar w:fldCharType="separate"/>
          </w:r>
          <w:r>
            <w:rPr>
              <w:rFonts w:ascii="Times New Roman" w:hAnsi="Times New Roman"/>
              <w:sz w:val="32"/>
              <w:szCs w:val="32"/>
            </w:rPr>
            <w:t>39</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6C1EF5E3">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_Toc31197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第五节 完善社会保障与人口服务管理</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_Toc31197 \h </w:instrText>
          </w:r>
          <w:r>
            <w:rPr>
              <w:rFonts w:ascii="Times New Roman" w:hAnsi="Times New Roman"/>
              <w:sz w:val="32"/>
              <w:szCs w:val="32"/>
            </w:rPr>
            <w:fldChar w:fldCharType="separate"/>
          </w:r>
          <w:r>
            <w:rPr>
              <w:rFonts w:ascii="Times New Roman" w:hAnsi="Times New Roman"/>
              <w:sz w:val="32"/>
              <w:szCs w:val="32"/>
            </w:rPr>
            <w:t>41</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7F8AC91B">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_Toc18194 </w:instrText>
          </w:r>
          <w:r>
            <w:rPr>
              <w:rFonts w:ascii="Times New Roman" w:hAnsi="Times New Roman"/>
              <w:bCs/>
              <w:sz w:val="32"/>
              <w:szCs w:val="32"/>
              <w:lang w:val="zh-CN"/>
            </w:rPr>
            <w:fldChar w:fldCharType="separate"/>
          </w:r>
          <w:r>
            <w:rPr>
              <w:rFonts w:hint="eastAsia" w:ascii="Times New Roman" w:hAnsi="Times New Roman" w:eastAsia="方正黑体_GBK"/>
              <w:bCs w:val="0"/>
              <w:sz w:val="32"/>
              <w:szCs w:val="32"/>
            </w:rPr>
            <w:t>第九章 全面发力开展高效治理新实践</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_Toc18194 \h </w:instrText>
          </w:r>
          <w:r>
            <w:rPr>
              <w:rFonts w:ascii="Times New Roman" w:hAnsi="Times New Roman"/>
              <w:sz w:val="32"/>
              <w:szCs w:val="32"/>
            </w:rPr>
            <w:fldChar w:fldCharType="separate"/>
          </w:r>
          <w:r>
            <w:rPr>
              <w:rFonts w:ascii="Times New Roman" w:hAnsi="Times New Roman"/>
              <w:sz w:val="32"/>
              <w:szCs w:val="32"/>
            </w:rPr>
            <w:t>41</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7F6E3FE0">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_Toc15964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第一节 优化城乡空间治理</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_Toc15964 \h </w:instrText>
          </w:r>
          <w:r>
            <w:rPr>
              <w:rFonts w:ascii="Times New Roman" w:hAnsi="Times New Roman"/>
              <w:sz w:val="32"/>
              <w:szCs w:val="32"/>
            </w:rPr>
            <w:fldChar w:fldCharType="separate"/>
          </w:r>
          <w:r>
            <w:rPr>
              <w:rFonts w:ascii="Times New Roman" w:hAnsi="Times New Roman"/>
              <w:sz w:val="32"/>
              <w:szCs w:val="32"/>
            </w:rPr>
            <w:t>42</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057109DE">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_Toc23534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第二节 完善城乡社会治理</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_Toc23534 \h </w:instrText>
          </w:r>
          <w:r>
            <w:rPr>
              <w:rFonts w:ascii="Times New Roman" w:hAnsi="Times New Roman"/>
              <w:sz w:val="32"/>
              <w:szCs w:val="32"/>
            </w:rPr>
            <w:fldChar w:fldCharType="separate"/>
          </w:r>
          <w:r>
            <w:rPr>
              <w:rFonts w:ascii="Times New Roman" w:hAnsi="Times New Roman"/>
              <w:sz w:val="32"/>
              <w:szCs w:val="32"/>
            </w:rPr>
            <w:t>42</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0FB54432">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_Toc22614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第三节 提升城乡管理效能</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_Toc22614 \h </w:instrText>
          </w:r>
          <w:r>
            <w:rPr>
              <w:rFonts w:ascii="Times New Roman" w:hAnsi="Times New Roman"/>
              <w:sz w:val="32"/>
              <w:szCs w:val="32"/>
            </w:rPr>
            <w:fldChar w:fldCharType="separate"/>
          </w:r>
          <w:r>
            <w:rPr>
              <w:rFonts w:ascii="Times New Roman" w:hAnsi="Times New Roman"/>
              <w:sz w:val="32"/>
              <w:szCs w:val="32"/>
            </w:rPr>
            <w:t>43</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27EDC759">
          <w:pPr>
            <w:pStyle w:val="12"/>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_Toc1399 </w:instrText>
          </w:r>
          <w:r>
            <w:rPr>
              <w:rFonts w:ascii="Times New Roman" w:hAnsi="Times New Roman"/>
              <w:bCs/>
              <w:sz w:val="32"/>
              <w:szCs w:val="32"/>
              <w:lang w:val="zh-CN"/>
            </w:rPr>
            <w:fldChar w:fldCharType="separate"/>
          </w:r>
          <w:r>
            <w:rPr>
              <w:rFonts w:ascii="Times New Roman" w:hAnsi="Times New Roman" w:eastAsia="方正黑体_GBK"/>
              <w:bCs w:val="0"/>
              <w:sz w:val="32"/>
              <w:szCs w:val="32"/>
            </w:rPr>
            <w:t>第</w:t>
          </w:r>
          <w:r>
            <w:rPr>
              <w:rFonts w:hint="eastAsia" w:ascii="Times New Roman" w:hAnsi="Times New Roman" w:eastAsia="方正黑体_GBK"/>
              <w:bCs w:val="0"/>
              <w:sz w:val="32"/>
              <w:szCs w:val="32"/>
            </w:rPr>
            <w:t>十</w:t>
          </w:r>
          <w:r>
            <w:rPr>
              <w:rFonts w:ascii="Times New Roman" w:hAnsi="Times New Roman" w:eastAsia="方正黑体_GBK"/>
              <w:bCs w:val="0"/>
              <w:sz w:val="32"/>
              <w:szCs w:val="32"/>
            </w:rPr>
            <w:t xml:space="preserve">章 </w:t>
          </w:r>
          <w:r>
            <w:rPr>
              <w:rFonts w:hint="eastAsia" w:ascii="Times New Roman" w:hAnsi="Times New Roman" w:eastAsia="方正黑体_GBK"/>
              <w:bCs w:val="0"/>
              <w:sz w:val="32"/>
              <w:szCs w:val="32"/>
            </w:rPr>
            <w:t>规划实施保障</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_Toc1399 \h </w:instrText>
          </w:r>
          <w:r>
            <w:rPr>
              <w:rFonts w:ascii="Times New Roman" w:hAnsi="Times New Roman"/>
              <w:sz w:val="32"/>
              <w:szCs w:val="32"/>
            </w:rPr>
            <w:fldChar w:fldCharType="separate"/>
          </w:r>
          <w:r>
            <w:rPr>
              <w:rFonts w:ascii="Times New Roman" w:hAnsi="Times New Roman"/>
              <w:sz w:val="32"/>
              <w:szCs w:val="32"/>
            </w:rPr>
            <w:t>44</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0811FAE2">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_Toc29175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 xml:space="preserve">第一节 </w:t>
          </w:r>
          <w:r>
            <w:rPr>
              <w:rFonts w:hint="eastAsia" w:ascii="Times New Roman" w:hAnsi="Times New Roman" w:eastAsia="方正楷体_GBK" w:cs="方正楷体_GBK"/>
              <w:bCs w:val="0"/>
              <w:sz w:val="32"/>
              <w:szCs w:val="32"/>
              <w:lang w:val="en-US" w:eastAsia="zh-CN"/>
            </w:rPr>
            <w:t>坚持党的</w:t>
          </w:r>
          <w:r>
            <w:rPr>
              <w:rFonts w:ascii="Times New Roman" w:hAnsi="Times New Roman" w:eastAsia="方正楷体_GBK" w:cs="方正楷体_GBK"/>
              <w:bCs w:val="0"/>
              <w:sz w:val="32"/>
              <w:szCs w:val="32"/>
            </w:rPr>
            <w:t>领导</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_Toc29175 \h </w:instrText>
          </w:r>
          <w:r>
            <w:rPr>
              <w:rFonts w:ascii="Times New Roman" w:hAnsi="Times New Roman"/>
              <w:sz w:val="32"/>
              <w:szCs w:val="32"/>
            </w:rPr>
            <w:fldChar w:fldCharType="separate"/>
          </w:r>
          <w:r>
            <w:rPr>
              <w:rFonts w:ascii="Times New Roman" w:hAnsi="Times New Roman"/>
              <w:sz w:val="32"/>
              <w:szCs w:val="32"/>
            </w:rPr>
            <w:t>44</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0C55F667">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_Toc0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第</w:t>
          </w:r>
          <w:r>
            <w:rPr>
              <w:rFonts w:hint="eastAsia" w:ascii="Times New Roman" w:hAnsi="Times New Roman" w:eastAsia="方正楷体_GBK" w:cs="方正楷体_GBK"/>
              <w:bCs w:val="0"/>
              <w:sz w:val="32"/>
              <w:szCs w:val="32"/>
              <w:lang w:val="en-US" w:eastAsia="zh-CN"/>
            </w:rPr>
            <w:t>二</w:t>
          </w:r>
          <w:r>
            <w:rPr>
              <w:rFonts w:hint="eastAsia" w:ascii="Times New Roman" w:hAnsi="Times New Roman" w:eastAsia="方正楷体_GBK" w:cs="方正楷体_GBK"/>
              <w:bCs w:val="0"/>
              <w:sz w:val="32"/>
              <w:szCs w:val="32"/>
            </w:rPr>
            <w:t xml:space="preserve">节 </w:t>
          </w:r>
          <w:r>
            <w:rPr>
              <w:rFonts w:hint="eastAsia" w:ascii="Times New Roman" w:hAnsi="Times New Roman" w:eastAsia="方正楷体_GBK" w:cs="方正楷体_GBK"/>
              <w:bCs w:val="0"/>
              <w:sz w:val="32"/>
              <w:szCs w:val="32"/>
              <w:lang w:val="en-US" w:eastAsia="zh-CN"/>
            </w:rPr>
            <w:t>强化组织协调</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_Toc0 \h </w:instrText>
          </w:r>
          <w:r>
            <w:rPr>
              <w:rFonts w:ascii="Times New Roman" w:hAnsi="Times New Roman"/>
              <w:sz w:val="32"/>
              <w:szCs w:val="32"/>
            </w:rPr>
            <w:fldChar w:fldCharType="separate"/>
          </w:r>
          <w:r>
            <w:rPr>
              <w:rFonts w:ascii="Times New Roman" w:hAnsi="Times New Roman"/>
              <w:sz w:val="32"/>
              <w:szCs w:val="32"/>
            </w:rPr>
            <w:t>44</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289B0F6D">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_Toc3511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 xml:space="preserve">第二节 </w:t>
          </w:r>
          <w:r>
            <w:rPr>
              <w:rFonts w:ascii="Times New Roman" w:hAnsi="Times New Roman" w:eastAsia="方正楷体_GBK" w:cs="方正楷体_GBK"/>
              <w:bCs w:val="0"/>
              <w:sz w:val="32"/>
              <w:szCs w:val="32"/>
            </w:rPr>
            <w:t>深化政策协同</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_Toc3511 \h </w:instrText>
          </w:r>
          <w:r>
            <w:rPr>
              <w:rFonts w:ascii="Times New Roman" w:hAnsi="Times New Roman"/>
              <w:sz w:val="32"/>
              <w:szCs w:val="32"/>
            </w:rPr>
            <w:fldChar w:fldCharType="separate"/>
          </w:r>
          <w:r>
            <w:rPr>
              <w:rFonts w:ascii="Times New Roman" w:hAnsi="Times New Roman"/>
              <w:sz w:val="32"/>
              <w:szCs w:val="32"/>
            </w:rPr>
            <w:t>45</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4C7274F1">
          <w:pPr>
            <w:pStyle w:val="13"/>
            <w:keepNext w:val="0"/>
            <w:keepLines w:val="0"/>
            <w:pageBreakBefore w:val="0"/>
            <w:widowControl w:val="0"/>
            <w:tabs>
              <w:tab w:val="right" w:leader="dot" w:pos="9014"/>
              <w:tab w:val="clear" w:pos="8296"/>
            </w:tabs>
            <w:kinsoku/>
            <w:wordWrap/>
            <w:overflowPunct/>
            <w:topLinePunct w:val="0"/>
            <w:autoSpaceDE/>
            <w:autoSpaceDN/>
            <w:bidi w:val="0"/>
            <w:adjustRightInd w:val="0"/>
            <w:snapToGrid w:val="0"/>
            <w:spacing w:line="534" w:lineRule="exact"/>
            <w:textAlignment w:val="auto"/>
            <w:rPr>
              <w:rFonts w:ascii="Times New Roman" w:hAnsi="Times New Roman"/>
              <w:sz w:val="32"/>
              <w:szCs w:val="32"/>
            </w:rPr>
          </w:pPr>
          <w:r>
            <w:rPr>
              <w:rFonts w:ascii="Times New Roman" w:hAnsi="Times New Roman"/>
              <w:bCs/>
              <w:color w:val="000000" w:themeColor="text1"/>
              <w:sz w:val="32"/>
              <w:szCs w:val="32"/>
              <w:lang w:val="zh-CN"/>
              <w14:textFill>
                <w14:solidFill>
                  <w14:schemeClr w14:val="tx1"/>
                </w14:solidFill>
              </w14:textFill>
            </w:rPr>
            <w:fldChar w:fldCharType="begin"/>
          </w:r>
          <w:r>
            <w:rPr>
              <w:rFonts w:ascii="Times New Roman" w:hAnsi="Times New Roman"/>
              <w:bCs/>
              <w:sz w:val="32"/>
              <w:szCs w:val="32"/>
              <w:lang w:val="zh-CN"/>
            </w:rPr>
            <w:instrText xml:space="preserve"> HYPERLINK \l _Toc26059 </w:instrText>
          </w:r>
          <w:r>
            <w:rPr>
              <w:rFonts w:ascii="Times New Roman" w:hAnsi="Times New Roman"/>
              <w:bCs/>
              <w:sz w:val="32"/>
              <w:szCs w:val="32"/>
              <w:lang w:val="zh-CN"/>
            </w:rPr>
            <w:fldChar w:fldCharType="separate"/>
          </w:r>
          <w:r>
            <w:rPr>
              <w:rFonts w:hint="eastAsia" w:ascii="Times New Roman" w:hAnsi="Times New Roman" w:eastAsia="方正楷体_GBK" w:cs="方正楷体_GBK"/>
              <w:bCs w:val="0"/>
              <w:sz w:val="32"/>
              <w:szCs w:val="32"/>
            </w:rPr>
            <w:t xml:space="preserve">第四节 </w:t>
          </w:r>
          <w:r>
            <w:rPr>
              <w:rFonts w:ascii="Times New Roman" w:hAnsi="Times New Roman" w:eastAsia="方正楷体_GBK" w:cs="方正楷体_GBK"/>
              <w:bCs w:val="0"/>
              <w:sz w:val="32"/>
              <w:szCs w:val="32"/>
            </w:rPr>
            <w:t>健全监测评估</w:t>
          </w:r>
          <w:r>
            <w:rPr>
              <w:rFonts w:ascii="Times New Roman" w:hAnsi="Times New Roman"/>
              <w:sz w:val="32"/>
              <w:szCs w:val="32"/>
            </w:rPr>
            <w:tab/>
          </w:r>
          <w:r>
            <w:rPr>
              <w:rFonts w:ascii="Times New Roman" w:hAnsi="Times New Roman"/>
              <w:sz w:val="32"/>
              <w:szCs w:val="32"/>
            </w:rPr>
            <w:fldChar w:fldCharType="begin"/>
          </w:r>
          <w:r>
            <w:rPr>
              <w:rFonts w:ascii="Times New Roman" w:hAnsi="Times New Roman"/>
              <w:sz w:val="32"/>
              <w:szCs w:val="32"/>
            </w:rPr>
            <w:instrText xml:space="preserve"> PAGEREF _Toc26059 \h </w:instrText>
          </w:r>
          <w:r>
            <w:rPr>
              <w:rFonts w:ascii="Times New Roman" w:hAnsi="Times New Roman"/>
              <w:sz w:val="32"/>
              <w:szCs w:val="32"/>
            </w:rPr>
            <w:fldChar w:fldCharType="separate"/>
          </w:r>
          <w:r>
            <w:rPr>
              <w:rFonts w:ascii="Times New Roman" w:hAnsi="Times New Roman"/>
              <w:sz w:val="32"/>
              <w:szCs w:val="32"/>
            </w:rPr>
            <w:t>45</w:t>
          </w:r>
          <w:r>
            <w:rPr>
              <w:rFonts w:ascii="Times New Roman" w:hAnsi="Times New Roman"/>
              <w:sz w:val="32"/>
              <w:szCs w:val="32"/>
            </w:rPr>
            <w:fldChar w:fldCharType="end"/>
          </w:r>
          <w:r>
            <w:rPr>
              <w:rFonts w:ascii="Times New Roman" w:hAnsi="Times New Roman"/>
              <w:bCs/>
              <w:color w:val="000000" w:themeColor="text1"/>
              <w:sz w:val="32"/>
              <w:szCs w:val="32"/>
              <w:lang w:val="zh-CN"/>
              <w14:textFill>
                <w14:solidFill>
                  <w14:schemeClr w14:val="tx1"/>
                </w14:solidFill>
              </w14:textFill>
            </w:rPr>
            <w:fldChar w:fldCharType="end"/>
          </w:r>
        </w:p>
        <w:p w14:paraId="680C4153">
          <w:pPr>
            <w:widowControl w:val="0"/>
            <w:spacing w:line="594" w:lineRule="exact"/>
            <w:jc w:val="center"/>
            <w:rPr>
              <w:rFonts w:hint="eastAsia"/>
              <w:b/>
              <w:bCs/>
              <w:color w:val="FF0000"/>
              <w:sz w:val="28"/>
              <w:szCs w:val="28"/>
              <w:lang w:val="zh-CN"/>
            </w:rPr>
          </w:pPr>
          <w:r>
            <w:rPr>
              <w:b/>
              <w:bCs/>
              <w:color w:val="000000" w:themeColor="text1"/>
              <w:sz w:val="28"/>
              <w:szCs w:val="28"/>
              <w:lang w:val="zh-CN"/>
              <w14:textFill>
                <w14:solidFill>
                  <w14:schemeClr w14:val="tx1"/>
                </w14:solidFill>
              </w14:textFill>
            </w:rPr>
            <w:fldChar w:fldCharType="end"/>
          </w:r>
        </w:p>
      </w:sdtContent>
    </w:sdt>
    <w:p w14:paraId="77609A4A">
      <w:pPr>
        <w:spacing w:line="594" w:lineRule="exact"/>
        <w:rPr>
          <w:rFonts w:hint="eastAsia"/>
          <w:color w:val="FF0000"/>
          <w:sz w:val="28"/>
          <w:szCs w:val="28"/>
        </w:rPr>
        <w:sectPr>
          <w:footerReference r:id="rId5" w:type="first"/>
          <w:footerReference r:id="rId4" w:type="default"/>
          <w:pgSz w:w="11906" w:h="16838"/>
          <w:pgMar w:top="1985" w:right="1446" w:bottom="1644" w:left="1446" w:header="851" w:footer="992" w:gutter="0"/>
          <w:pgNumType w:fmt="upperRoman" w:start="1"/>
          <w:cols w:space="425" w:num="1"/>
          <w:docGrid w:type="lines" w:linePitch="312" w:charSpace="0"/>
        </w:sectPr>
      </w:pPr>
    </w:p>
    <w:p w14:paraId="500C0603">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Times New Roman" w:hAnsi="Times New Roman" w:eastAsia="方正黑体_GBK"/>
          <w:b w:val="0"/>
          <w:bCs w:val="0"/>
          <w:color w:val="000000" w:themeColor="text1"/>
          <w:sz w:val="32"/>
          <w:szCs w:val="32"/>
          <w14:textFill>
            <w14:solidFill>
              <w14:schemeClr w14:val="tx1"/>
            </w14:solidFill>
          </w14:textFill>
        </w:rPr>
      </w:pPr>
      <w:bookmarkStart w:id="8" w:name="_Toc19974"/>
      <w:r>
        <w:rPr>
          <w:rFonts w:hint="eastAsia" w:ascii="Times New Roman" w:hAnsi="Times New Roman" w:eastAsia="方正黑体_GBK"/>
          <w:b w:val="0"/>
          <w:bCs w:val="0"/>
          <w:color w:val="000000" w:themeColor="text1"/>
          <w:sz w:val="32"/>
          <w:szCs w:val="32"/>
          <w14:textFill>
            <w14:solidFill>
              <w14:schemeClr w14:val="tx1"/>
            </w14:solidFill>
          </w14:textFill>
        </w:rPr>
        <w:t>第一章 基础环境</w:t>
      </w:r>
      <w:bookmarkEnd w:id="8"/>
    </w:p>
    <w:p w14:paraId="120A8CD5">
      <w:pPr>
        <w:keepNext w:val="0"/>
        <w:keepLines w:val="0"/>
        <w:pageBreakBefore w:val="0"/>
        <w:widowControl/>
        <w:kinsoku/>
        <w:wordWrap/>
        <w:overflowPunct/>
        <w:topLinePunct w:val="0"/>
        <w:autoSpaceDE/>
        <w:autoSpaceDN/>
        <w:bidi w:val="0"/>
        <w:adjustRightInd w:val="0"/>
        <w:snapToGrid w:val="0"/>
        <w:spacing w:line="594"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十四五</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时期是铜梁发展史上极不寻常、极不平凡的五年，也是铜梁勇于开拓进取、迎来历史巨变的五年。</w:t>
      </w:r>
      <w:r>
        <w:rPr>
          <w:rFonts w:hint="eastAsia" w:ascii="Times New Roman" w:hAnsi="Times New Roman" w:eastAsia="方正仿宋_GBK"/>
          <w:color w:val="000000" w:themeColor="text1"/>
          <w:sz w:val="32"/>
          <w:szCs w:val="32"/>
          <w:lang w:val="en-US" w:eastAsia="zh-CN"/>
          <w14:textFill>
            <w14:solidFill>
              <w14:schemeClr w14:val="tx1"/>
            </w14:solidFill>
          </w14:textFill>
        </w:rPr>
        <w:t>全区上下</w:t>
      </w:r>
      <w:r>
        <w:rPr>
          <w:rFonts w:hint="default" w:ascii="Times New Roman" w:hAnsi="Times New Roman" w:eastAsia="方正仿宋_GBK"/>
          <w:color w:val="000000" w:themeColor="text1"/>
          <w:sz w:val="32"/>
          <w:szCs w:val="32"/>
          <w:lang w:val="en-US" w:eastAsia="zh-CN"/>
          <w14:textFill>
            <w14:solidFill>
              <w14:schemeClr w14:val="tx1"/>
            </w14:solidFill>
          </w14:textFill>
        </w:rPr>
        <w:t>坚持</w:t>
      </w:r>
      <w:r>
        <w:rPr>
          <w:rFonts w:hint="default" w:ascii="Times New Roman" w:hAnsi="Times New Roman" w:eastAsia="方正仿宋_GBK"/>
          <w:color w:val="000000" w:themeColor="text1"/>
          <w:sz w:val="32"/>
          <w:szCs w:val="32"/>
          <w14:textFill>
            <w14:solidFill>
              <w14:schemeClr w14:val="tx1"/>
            </w14:solidFill>
          </w14:textFill>
        </w:rPr>
        <w:t>以习近平新时代中国特色社会主义思想为指导，</w:t>
      </w:r>
      <w:r>
        <w:rPr>
          <w:rFonts w:hint="eastAsia" w:ascii="Times New Roman" w:hAnsi="Times New Roman" w:eastAsia="方正仿宋_GBK"/>
          <w:color w:val="000000" w:themeColor="text1"/>
          <w:sz w:val="32"/>
          <w:szCs w:val="32"/>
          <w14:textFill>
            <w14:solidFill>
              <w14:schemeClr w14:val="tx1"/>
            </w14:solidFill>
          </w14:textFill>
        </w:rPr>
        <w:t>坚决贯彻党中央决策部署，认真落实市委工作要求，深入实施以人为</w:t>
      </w:r>
      <w:r>
        <w:rPr>
          <w:rFonts w:hint="eastAsia" w:ascii="Times New Roman" w:hAnsi="Times New Roman" w:eastAsia="方正仿宋_GBK"/>
          <w:color w:val="000000" w:themeColor="text1"/>
          <w:sz w:val="32"/>
          <w:szCs w:val="32"/>
          <w:lang w:val="en-US" w:eastAsia="zh-CN"/>
          <w14:textFill>
            <w14:solidFill>
              <w14:schemeClr w14:val="tx1"/>
            </w14:solidFill>
          </w14:textFill>
        </w:rPr>
        <w:t>本</w:t>
      </w:r>
      <w:r>
        <w:rPr>
          <w:rFonts w:hint="eastAsia" w:ascii="Times New Roman" w:hAnsi="Times New Roman" w:eastAsia="方正仿宋_GBK"/>
          <w:color w:val="000000" w:themeColor="text1"/>
          <w:sz w:val="32"/>
          <w:szCs w:val="32"/>
          <w14:textFill>
            <w14:solidFill>
              <w14:schemeClr w14:val="tx1"/>
            </w14:solidFill>
          </w14:textFill>
        </w:rPr>
        <w:t>的新型城镇化</w:t>
      </w:r>
      <w:r>
        <w:rPr>
          <w:rFonts w:hint="eastAsia" w:ascii="Times New Roman" w:hAnsi="Times New Roman" w:eastAsia="方正仿宋_GBK"/>
          <w:color w:val="000000" w:themeColor="text1"/>
          <w:sz w:val="32"/>
          <w:szCs w:val="32"/>
          <w:lang w:val="en-US" w:eastAsia="zh-CN"/>
          <w14:textFill>
            <w14:solidFill>
              <w14:schemeClr w14:val="tx1"/>
            </w14:solidFill>
          </w14:textFill>
        </w:rPr>
        <w:t>战略</w:t>
      </w:r>
      <w:r>
        <w:rPr>
          <w:rFonts w:hint="eastAsia" w:ascii="Times New Roman" w:hAnsi="Times New Roman" w:eastAsia="方正仿宋_GBK"/>
          <w:color w:val="000000" w:themeColor="text1"/>
          <w:sz w:val="32"/>
          <w:szCs w:val="32"/>
          <w14:textFill>
            <w14:solidFill>
              <w14:schemeClr w14:val="tx1"/>
            </w14:solidFill>
          </w14:textFill>
        </w:rPr>
        <w:t>，推进城镇化</w:t>
      </w:r>
      <w:r>
        <w:rPr>
          <w:rFonts w:hint="eastAsia" w:ascii="Times New Roman" w:hAnsi="Times New Roman" w:eastAsia="方正仿宋_GBK" w:cstheme="minorBidi"/>
          <w:i w:val="0"/>
          <w:iCs w:val="0"/>
          <w:caps w:val="0"/>
          <w:color w:val="000000" w:themeColor="text1"/>
          <w:spacing w:val="0"/>
          <w:kern w:val="2"/>
          <w:sz w:val="32"/>
          <w:szCs w:val="32"/>
          <w:shd w:val="clear" w:fill="auto"/>
          <w:lang w:val="en-US" w:eastAsia="zh-CN" w:bidi="ar"/>
          <w14:textFill>
            <w14:solidFill>
              <w14:schemeClr w14:val="tx1"/>
            </w14:solidFill>
          </w14:textFill>
        </w:rPr>
        <w:t>建设取得显著成效，城镇化格局持续优化，城市品质整体跃升，城乡融合迈出坚实步伐。但人口外流、产业能级偏弱、镇域经济薄弱、城乡要素流动不畅等问题依然突出。“十五五”时期，多重国家战略叠加与重大基础设施建设为铜梁带来历史性机遇，亟须准确把握形势，推动新型城镇化从规模扩张向质量提升根本转变。</w:t>
      </w:r>
    </w:p>
    <w:p w14:paraId="1E25B760">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Times New Roman" w:hAnsi="Times New Roman" w:eastAsia="方正楷体_GBK"/>
          <w:b w:val="0"/>
          <w:bCs w:val="0"/>
          <w:color w:val="000000" w:themeColor="text1"/>
          <w14:textFill>
            <w14:solidFill>
              <w14:schemeClr w14:val="tx1"/>
            </w14:solidFill>
          </w14:textFill>
        </w:rPr>
      </w:pPr>
      <w:bookmarkStart w:id="9" w:name="_Toc9315"/>
      <w:r>
        <w:rPr>
          <w:rFonts w:hint="eastAsia" w:ascii="Times New Roman" w:hAnsi="Times New Roman" w:eastAsia="方正楷体_GBK"/>
          <w:b w:val="0"/>
          <w:bCs w:val="0"/>
          <w:color w:val="000000" w:themeColor="text1"/>
          <w14:textFill>
            <w14:solidFill>
              <w14:schemeClr w14:val="tx1"/>
            </w14:solidFill>
          </w14:textFill>
        </w:rPr>
        <w:t>第一节 发展成效</w:t>
      </w:r>
      <w:bookmarkEnd w:id="9"/>
    </w:p>
    <w:p w14:paraId="45221BB3">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FF0000"/>
          <w:sz w:val="32"/>
          <w:szCs w:val="32"/>
          <w:shd w:val="clear" w:color="auto" w:fill="FFFFFF"/>
        </w:rPr>
      </w:pPr>
      <w:bookmarkStart w:id="10" w:name="OLE_LINK16"/>
      <w:r>
        <w:rPr>
          <w:rFonts w:hint="eastAsia" w:ascii="Times New Roman" w:hAnsi="Times New Roman" w:eastAsia="方正仿宋_GBK"/>
          <w:b/>
          <w:bCs/>
          <w:color w:val="000000" w:themeColor="text1"/>
          <w:sz w:val="32"/>
          <w:szCs w:val="32"/>
          <w14:textFill>
            <w14:solidFill>
              <w14:schemeClr w14:val="tx1"/>
            </w14:solidFill>
          </w14:textFill>
        </w:rPr>
        <w:t>城镇</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化格局持</w:t>
      </w:r>
      <w:r>
        <w:rPr>
          <w:rFonts w:hint="eastAsia" w:ascii="Times New Roman" w:hAnsi="Times New Roman" w:eastAsia="方正仿宋_GBK"/>
          <w:b/>
          <w:bCs/>
          <w:color w:val="auto"/>
          <w:sz w:val="32"/>
          <w:szCs w:val="32"/>
          <w:lang w:val="en-US" w:eastAsia="zh-CN"/>
        </w:rPr>
        <w:t>续优化。</w:t>
      </w:r>
      <w:r>
        <w:rPr>
          <w:rFonts w:hint="eastAsia" w:ascii="Times New Roman" w:hAnsi="Times New Roman" w:eastAsia="方正仿宋_GBK" w:cs="Segoe UI"/>
          <w:color w:val="auto"/>
          <w:sz w:val="32"/>
          <w:szCs w:val="32"/>
          <w:shd w:val="clear" w:color="auto" w:fill="FFFFFF"/>
        </w:rPr>
        <w:t>全区</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一轴两翼、一主两副</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城镇空间格局基本形成</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以城区为核心、成渝中线高铁和铜安高速等为纽带的城市发展轴辐射能级持续提升，</w:t>
      </w:r>
      <w:r>
        <w:rPr>
          <w:rFonts w:ascii="Times New Roman" w:hAnsi="Times New Roman" w:eastAsia="方正仿宋_GBK"/>
          <w:sz w:val="32"/>
          <w:szCs w:val="32"/>
        </w:rPr>
        <w:t>以涪江、琼江区域为主的北部农文旅融合发展翼</w:t>
      </w:r>
      <w:r>
        <w:rPr>
          <w:rFonts w:hint="eastAsia" w:ascii="Times New Roman" w:hAnsi="Times New Roman" w:eastAsia="方正仿宋_GBK"/>
          <w:sz w:val="32"/>
          <w:szCs w:val="32"/>
          <w:lang w:val="en-US" w:eastAsia="zh-CN"/>
        </w:rPr>
        <w:t>和</w:t>
      </w:r>
      <w:r>
        <w:rPr>
          <w:rFonts w:ascii="Times New Roman" w:hAnsi="Times New Roman" w:eastAsia="方正仿宋_GBK"/>
          <w:sz w:val="32"/>
          <w:szCs w:val="32"/>
        </w:rPr>
        <w:t>以毓青山、巴岳山区域为主的南部绿色产业发展翼差异化发展态势明显</w:t>
      </w:r>
      <w:r>
        <w:rPr>
          <w:rFonts w:hint="eastAsia" w:ascii="Times New Roman" w:hAnsi="Times New Roman" w:eastAsia="方正仿宋_GBK"/>
          <w:sz w:val="32"/>
          <w:szCs w:val="32"/>
          <w:lang w:eastAsia="zh-CN"/>
        </w:rPr>
        <w:t>，</w:t>
      </w:r>
      <w:r>
        <w:rPr>
          <w:rFonts w:hint="eastAsia" w:ascii="Times New Roman" w:hAnsi="Times New Roman" w:eastAsia="方正仿宋_GBK" w:cs="Segoe UI"/>
          <w:color w:val="auto"/>
          <w:sz w:val="32"/>
          <w:szCs w:val="32"/>
          <w:shd w:val="clear" w:color="auto" w:fill="FFFFFF"/>
        </w:rPr>
        <w:t>铜梁城区主中心集聚功能不断增强，大庙、安居两个城市副中心建设稳步推进。</w:t>
      </w:r>
    </w:p>
    <w:p w14:paraId="736C9435">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sz w:val="32"/>
          <w:szCs w:val="32"/>
          <w:lang w:val="en-US" w:eastAsia="zh-CN"/>
        </w:rPr>
      </w:pPr>
      <w:r>
        <w:rPr>
          <w:rFonts w:ascii="Times New Roman" w:hAnsi="Times New Roman" w:eastAsia="方正仿宋_GBK"/>
          <w:b/>
          <w:bCs/>
          <w:sz w:val="32"/>
          <w:szCs w:val="32"/>
        </w:rPr>
        <w:t>城市品质实现整体跃升</w:t>
      </w:r>
      <w:r>
        <w:rPr>
          <w:rFonts w:hint="eastAsia" w:ascii="Times New Roman" w:hAnsi="Times New Roman" w:eastAsia="方正仿宋_GBK"/>
          <w:b/>
          <w:bCs/>
          <w:sz w:val="32"/>
          <w:szCs w:val="32"/>
        </w:rPr>
        <w:t>。</w:t>
      </w:r>
      <w:r>
        <w:rPr>
          <w:rFonts w:hint="eastAsia" w:ascii="Times New Roman" w:hAnsi="Times New Roman" w:eastAsia="方正仿宋_GBK"/>
          <w:sz w:val="32"/>
          <w:szCs w:val="32"/>
          <w:lang w:val="en-US" w:eastAsia="zh-CN"/>
        </w:rPr>
        <w:t>硬实力更加坚实，</w:t>
      </w:r>
      <w:r>
        <w:rPr>
          <w:rFonts w:hint="eastAsia" w:ascii="Times New Roman" w:hAnsi="Times New Roman" w:eastAsia="方正仿宋_GBK"/>
          <w:sz w:val="32"/>
          <w:szCs w:val="32"/>
        </w:rPr>
        <w:t>40平方公里</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40万城市人口的城市框架成型，</w:t>
      </w:r>
      <w:r>
        <w:rPr>
          <w:rFonts w:ascii="Times New Roman" w:hAnsi="Times New Roman" w:eastAsia="方正仿宋_GBK"/>
          <w:sz w:val="32"/>
          <w:szCs w:val="32"/>
          <w:highlight w:val="none"/>
        </w:rPr>
        <w:t>新建城市道路26条，打通断头路10条</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七横九纵</w:t>
      </w:r>
      <w:r>
        <w:rPr>
          <w:rFonts w:hint="eastAsia" w:ascii="Times New Roman" w:hAnsi="Times New Roman" w:eastAsia="方正仿宋_GBK"/>
          <w:sz w:val="32"/>
          <w:szCs w:val="32"/>
          <w:highlight w:val="none"/>
          <w:lang w:eastAsia="zh-CN"/>
        </w:rPr>
        <w:t>”</w:t>
      </w:r>
      <w:r>
        <w:rPr>
          <w:rFonts w:ascii="Times New Roman" w:hAnsi="Times New Roman" w:eastAsia="方正仿宋_GBK"/>
          <w:sz w:val="32"/>
          <w:szCs w:val="32"/>
          <w:highlight w:val="none"/>
        </w:rPr>
        <w:t>城市路网基本</w:t>
      </w:r>
      <w:r>
        <w:rPr>
          <w:rFonts w:hint="eastAsia" w:ascii="Times New Roman" w:hAnsi="Times New Roman" w:eastAsia="方正仿宋_GBK"/>
          <w:sz w:val="32"/>
          <w:szCs w:val="32"/>
          <w:highlight w:val="none"/>
          <w:lang w:val="en-US" w:eastAsia="zh-CN"/>
        </w:rPr>
        <w:t>建成，</w:t>
      </w:r>
      <w:r>
        <w:rPr>
          <w:rFonts w:ascii="Times New Roman" w:hAnsi="Times New Roman" w:eastAsia="方正仿宋_GBK"/>
          <w:sz w:val="32"/>
          <w:szCs w:val="32"/>
        </w:rPr>
        <w:t>高品质住宅开发、老旧小区改造、绿地公园建设协同推进，淮远河成功获评全国幸福河湖优秀案例，小安溪入选重庆市美丽河湖优秀案例，城市风貌特色充分彰显</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人居环境持续优化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软实力持续增强，</w:t>
      </w:r>
      <w:r>
        <w:rPr>
          <w:rFonts w:hint="default" w:ascii="Times New Roman" w:hAnsi="Times New Roman" w:eastAsia="方正仿宋_GBK" w:cs="Times New Roman"/>
          <w:b w:val="0"/>
          <w:strike w:val="0"/>
          <w:dstrike w:val="0"/>
          <w:color w:val="auto"/>
          <w:kern w:val="2"/>
          <w:sz w:val="32"/>
          <w:szCs w:val="32"/>
          <w:highlight w:val="none"/>
          <w:u w:val="none" w:color="auto"/>
          <w:lang w:val="en-US" w:eastAsia="zh-CN" w:bidi="ar-SA"/>
        </w:rPr>
        <w:t>入选全国文明城区提名城区，连续8年获得国家卫生区荣誉称号</w:t>
      </w:r>
      <w:r>
        <w:rPr>
          <w:rFonts w:hint="eastAsia" w:ascii="Times New Roman" w:hAnsi="Times New Roman" w:eastAsia="方正仿宋_GBK" w:cs="Times New Roman"/>
          <w:b w:val="0"/>
          <w:strike w:val="0"/>
          <w:dstrike w:val="0"/>
          <w:color w:val="auto"/>
          <w:kern w:val="2"/>
          <w:sz w:val="32"/>
          <w:szCs w:val="32"/>
          <w:highlight w:val="none"/>
          <w:u w:val="none" w:color="auto"/>
          <w:lang w:val="en-US" w:eastAsia="zh-CN" w:bidi="ar-SA"/>
        </w:rPr>
        <w:t>，</w:t>
      </w:r>
      <w:r>
        <w:rPr>
          <w:rFonts w:hint="default" w:ascii="Times New Roman" w:hAnsi="Times New Roman" w:eastAsia="方正仿宋_GBK" w:cs="Times New Roman"/>
          <w:b w:val="0"/>
          <w:strike w:val="0"/>
          <w:dstrike w:val="0"/>
          <w:color w:val="auto"/>
          <w:kern w:val="2"/>
          <w:sz w:val="32"/>
          <w:szCs w:val="32"/>
          <w:highlight w:val="none"/>
          <w:u w:val="none" w:color="auto"/>
          <w:lang w:val="en-US" w:eastAsia="zh-CN" w:bidi="ar-SA"/>
        </w:rPr>
        <w:t>获评中国气候宜居城市</w:t>
      </w:r>
      <w:r>
        <w:rPr>
          <w:rFonts w:hint="default" w:ascii="Times New Roman" w:hAnsi="Times New Roman" w:eastAsia="方正仿宋_GBK" w:cs="Times New Roman"/>
          <w:strike w:val="0"/>
          <w:dstrike w:val="0"/>
          <w:color w:val="auto"/>
          <w:sz w:val="32"/>
          <w:szCs w:val="32"/>
          <w:highlight w:val="none"/>
          <w:u w:val="none" w:color="auto"/>
          <w:lang w:val="en-US" w:eastAsia="zh-CN"/>
        </w:rPr>
        <w:t>、全国乡村治理体系建设示范区、全国村庄清洁行动先进区</w:t>
      </w:r>
      <w:r>
        <w:rPr>
          <w:rFonts w:hint="eastAsia" w:ascii="Times New Roman" w:hAnsi="Times New Roman" w:eastAsia="方正仿宋_GBK" w:cs="Times New Roman"/>
          <w:strike w:val="0"/>
          <w:dstrike w:val="0"/>
          <w:color w:val="auto"/>
          <w:sz w:val="32"/>
          <w:szCs w:val="32"/>
          <w:highlight w:val="none"/>
          <w:u w:val="none" w:color="auto"/>
          <w:lang w:val="en-US" w:eastAsia="zh-CN"/>
        </w:rPr>
        <w:t>，</w:t>
      </w:r>
      <w:r>
        <w:rPr>
          <w:rFonts w:hint="default" w:ascii="Times New Roman" w:hAnsi="Times New Roman" w:eastAsia="方正仿宋_GBK" w:cs="Times New Roman"/>
          <w:b w:val="0"/>
          <w:strike w:val="0"/>
          <w:dstrike w:val="0"/>
          <w:color w:val="auto"/>
          <w:kern w:val="2"/>
          <w:sz w:val="32"/>
          <w:szCs w:val="32"/>
          <w:highlight w:val="none"/>
          <w:u w:val="none" w:color="auto"/>
          <w:lang w:val="en-US" w:eastAsia="zh-CN" w:bidi="ar-SA"/>
        </w:rPr>
        <w:t>成功创建全国第三批社会信用体系建设示范区</w:t>
      </w:r>
      <w:r>
        <w:rPr>
          <w:rFonts w:hint="eastAsia" w:ascii="Times New Roman" w:hAnsi="Times New Roman" w:eastAsia="方正仿宋_GBK" w:cs="Times New Roman"/>
          <w:b w:val="0"/>
          <w:strike w:val="0"/>
          <w:dstrike w:val="0"/>
          <w:color w:val="auto"/>
          <w:kern w:val="2"/>
          <w:sz w:val="32"/>
          <w:szCs w:val="32"/>
          <w:highlight w:val="none"/>
          <w:u w:val="none" w:color="auto"/>
          <w:lang w:val="en-US" w:eastAsia="zh-CN" w:bidi="ar-SA"/>
        </w:rPr>
        <w:t>。</w:t>
      </w:r>
    </w:p>
    <w:p w14:paraId="192A565B">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olor w:val="000000" w:themeColor="text1"/>
          <w:sz w:val="32"/>
          <w:szCs w:val="32"/>
          <w14:textFill>
            <w14:solidFill>
              <w14:schemeClr w14:val="tx1"/>
            </w14:solidFill>
          </w14:textFill>
        </w:rPr>
      </w:pPr>
      <w:bookmarkStart w:id="11" w:name="OLE_LINK26"/>
      <w:r>
        <w:rPr>
          <w:rFonts w:hint="eastAsia" w:ascii="Times New Roman" w:hAnsi="Times New Roman" w:eastAsia="方正仿宋_GBK"/>
          <w:b/>
          <w:bCs/>
          <w:color w:val="000000" w:themeColor="text1"/>
          <w:sz w:val="32"/>
          <w:szCs w:val="32"/>
          <w14:textFill>
            <w14:solidFill>
              <w14:schemeClr w14:val="tx1"/>
            </w14:solidFill>
          </w14:textFill>
        </w:rPr>
        <w:t>城镇功能短板加快补齐</w:t>
      </w:r>
      <w:bookmarkEnd w:id="11"/>
      <w:r>
        <w:rPr>
          <w:rFonts w:hint="eastAsia" w:ascii="Times New Roman" w:hAnsi="Times New Roman" w:eastAsia="方正仿宋_GBK"/>
          <w:b/>
          <w:bCs/>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交通基础设施持续完善</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新增高速公路3条60公里，改造国省道33.9公里，新建</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四好农村路</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285公里，公路网密度跃居全市第三，轨道璧铜线开通运行。能源水利保障能力增强</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川渝1000千伏特高压交流工程、川气东送二线、渝西天然气管网竣工投用，渝西水资源配置工程同心桥水库及太平水厂全面建成。公共服务设施提质扩容</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新建改建中小学9所，新增学位4320个；人民医院成功创建</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三甲</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综合医院，新中医院建成投用，每千人口拥有执业（助理）医师数达3.75人；</w:t>
      </w:r>
      <w:r>
        <w:rPr>
          <w:rFonts w:hint="default" w:ascii="Times New Roman" w:hAnsi="Times New Roman" w:eastAsia="方正仿宋_GBK" w:cs="Times New Roman"/>
          <w:strike w:val="0"/>
          <w:dstrike w:val="0"/>
          <w:color w:val="auto"/>
          <w:sz w:val="32"/>
          <w:szCs w:val="32"/>
          <w:highlight w:val="none"/>
          <w:u w:val="none" w:color="auto"/>
          <w:lang w:val="en-US" w:eastAsia="zh-CN"/>
        </w:rPr>
        <w:t>城</w:t>
      </w:r>
      <w:r>
        <w:rPr>
          <w:rFonts w:hint="default" w:ascii="Times New Roman" w:hAnsi="Times New Roman" w:eastAsia="方正仿宋_GBK" w:cs="Times New Roman"/>
          <w:strike w:val="0"/>
          <w:dstrike w:val="0"/>
          <w:color w:val="auto"/>
          <w:sz w:val="32"/>
          <w:szCs w:val="32"/>
          <w:highlight w:val="none"/>
          <w:u w:val="none" w:color="auto"/>
          <w:lang w:eastAsia="zh-CN"/>
        </w:rPr>
        <w:t>乡低保救助标准逐年递增，</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一老一小</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服务体系日益完善，人均预期寿命提高至80.02岁；公共文化设施面积增长15.4%，城区5分钟健身圈、行政村体育健身工程覆盖率达100%</w:t>
      </w:r>
      <w:r>
        <w:rPr>
          <w:rFonts w:hint="eastAsia" w:ascii="Times New Roman" w:hAnsi="Times New Roman" w:eastAsia="方正仿宋_GBK"/>
          <w:color w:val="000000" w:themeColor="text1"/>
          <w:sz w:val="32"/>
          <w:szCs w:val="32"/>
          <w:lang w:eastAsia="zh-CN"/>
          <w14:textFill>
            <w14:solidFill>
              <w14:schemeClr w14:val="tx1"/>
            </w14:solidFill>
          </w14:textFill>
        </w:rPr>
        <w:t>。</w:t>
      </w:r>
    </w:p>
    <w:p w14:paraId="09FE836A">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sz w:val="32"/>
          <w:szCs w:val="32"/>
        </w:rPr>
      </w:pPr>
      <w:bookmarkStart w:id="12" w:name="OLE_LINK37"/>
      <w:bookmarkStart w:id="13" w:name="OLE_LINK36"/>
      <w:r>
        <w:rPr>
          <w:rFonts w:ascii="Times New Roman" w:hAnsi="Times New Roman" w:eastAsia="方正仿宋_GBK" w:cs="Times New Roman"/>
          <w:b/>
          <w:bCs/>
          <w:sz w:val="32"/>
          <w:szCs w:val="32"/>
        </w:rPr>
        <w:t>城乡居民收入稳步增长</w:t>
      </w:r>
      <w:bookmarkEnd w:id="12"/>
      <w:bookmarkEnd w:id="13"/>
      <w:r>
        <w:rPr>
          <w:rFonts w:hint="eastAsia" w:ascii="Times New Roman" w:hAnsi="Times New Roman" w:eastAsia="方正仿宋_GBK"/>
          <w:b/>
          <w:bCs/>
          <w:sz w:val="32"/>
          <w:szCs w:val="32"/>
        </w:rPr>
        <w:t>。</w:t>
      </w:r>
      <w:r>
        <w:rPr>
          <w:rFonts w:hint="eastAsia" w:ascii="Times New Roman" w:hAnsi="Times New Roman" w:eastAsia="方正仿宋_GBK"/>
          <w:b w:val="0"/>
          <w:bCs w:val="0"/>
          <w:sz w:val="32"/>
          <w:szCs w:val="32"/>
          <w:lang w:val="en-US" w:eastAsia="zh-CN"/>
        </w:rPr>
        <w:t>收入水平</w:t>
      </w:r>
      <w:r>
        <w:rPr>
          <w:rFonts w:ascii="Times New Roman" w:hAnsi="Times New Roman" w:eastAsia="方正仿宋_GBK"/>
          <w:sz w:val="32"/>
          <w:szCs w:val="32"/>
        </w:rPr>
        <w:t>持续提升</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2025年</w:t>
      </w:r>
      <w:r>
        <w:rPr>
          <w:rFonts w:ascii="Times New Roman" w:hAnsi="Times New Roman" w:eastAsia="方正仿宋_GBK"/>
          <w:sz w:val="32"/>
          <w:szCs w:val="32"/>
        </w:rPr>
        <w:t>人均地区生产总值达11.</w:t>
      </w:r>
      <w:r>
        <w:rPr>
          <w:rFonts w:hint="eastAsia" w:ascii="Times New Roman" w:hAnsi="Times New Roman" w:eastAsia="方正仿宋_GBK"/>
          <w:sz w:val="32"/>
          <w:szCs w:val="32"/>
          <w:lang w:val="en-US" w:eastAsia="zh-CN"/>
        </w:rPr>
        <w:t>3</w:t>
      </w:r>
      <w:r>
        <w:rPr>
          <w:rFonts w:ascii="Times New Roman" w:hAnsi="Times New Roman" w:eastAsia="方正仿宋_GBK"/>
          <w:sz w:val="32"/>
          <w:szCs w:val="32"/>
        </w:rPr>
        <w:t>万元，较2020年增长22.6%</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城镇新增就业累计达</w:t>
      </w:r>
      <w:bookmarkStart w:id="14" w:name="OLE_LINK54"/>
      <w:r>
        <w:rPr>
          <w:rFonts w:ascii="Times New Roman" w:hAnsi="Times New Roman" w:eastAsia="方正仿宋_GBK"/>
          <w:sz w:val="32"/>
          <w:szCs w:val="32"/>
        </w:rPr>
        <w:t>7.24万</w:t>
      </w:r>
      <w:bookmarkEnd w:id="14"/>
      <w:r>
        <w:rPr>
          <w:rFonts w:ascii="Times New Roman" w:hAnsi="Times New Roman" w:eastAsia="方正仿宋_GBK"/>
          <w:sz w:val="32"/>
          <w:szCs w:val="32"/>
        </w:rPr>
        <w:t>人，全体居民人均可支配收入达到449</w:t>
      </w:r>
      <w:r>
        <w:rPr>
          <w:rFonts w:hint="eastAsia" w:ascii="Times New Roman" w:hAnsi="Times New Roman" w:eastAsia="方正仿宋_GBK"/>
          <w:sz w:val="32"/>
          <w:szCs w:val="32"/>
        </w:rPr>
        <w:t>16</w:t>
      </w:r>
      <w:r>
        <w:rPr>
          <w:rFonts w:ascii="Times New Roman" w:hAnsi="Times New Roman" w:eastAsia="方正仿宋_GBK"/>
          <w:sz w:val="32"/>
          <w:szCs w:val="32"/>
        </w:rPr>
        <w:t>元，较2020年增长34%</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城乡发展更加均衡，</w:t>
      </w:r>
      <w:r>
        <w:rPr>
          <w:rFonts w:ascii="Times New Roman" w:hAnsi="Times New Roman" w:eastAsia="方正仿宋_GBK"/>
          <w:sz w:val="32"/>
          <w:szCs w:val="32"/>
        </w:rPr>
        <w:t>城乡居民收入比由2020年的2.01:1缩小至1.8</w:t>
      </w:r>
      <w:r>
        <w:rPr>
          <w:rFonts w:hint="eastAsia" w:ascii="Times New Roman" w:hAnsi="Times New Roman" w:eastAsia="方正仿宋_GBK"/>
          <w:sz w:val="32"/>
          <w:szCs w:val="32"/>
        </w:rPr>
        <w:t>9</w:t>
      </w:r>
      <w:r>
        <w:rPr>
          <w:rFonts w:ascii="Times New Roman" w:hAnsi="Times New Roman" w:eastAsia="方正仿宋_GBK"/>
          <w:sz w:val="32"/>
          <w:szCs w:val="32"/>
        </w:rPr>
        <w:t>:1</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农村集体经营性收入年均增长2000万元，农村居民收入渠道不断拓宽，共同富裕迈出坚实步伐。</w:t>
      </w:r>
    </w:p>
    <w:p w14:paraId="7EE8CF1A">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sz w:val="32"/>
          <w:szCs w:val="32"/>
        </w:rPr>
      </w:pPr>
      <w:bookmarkStart w:id="15" w:name="OLE_LINK42"/>
      <w:bookmarkStart w:id="16" w:name="OLE_LINK41"/>
      <w:bookmarkStart w:id="17" w:name="OLE_LINK40"/>
      <w:r>
        <w:rPr>
          <w:rFonts w:ascii="Times New Roman" w:hAnsi="Times New Roman" w:eastAsia="方正仿宋_GBK"/>
          <w:b/>
          <w:bCs/>
          <w:sz w:val="32"/>
          <w:szCs w:val="32"/>
        </w:rPr>
        <w:t>公共服务与社会治理协同增效</w:t>
      </w:r>
      <w:bookmarkEnd w:id="15"/>
      <w:r>
        <w:rPr>
          <w:rFonts w:hint="eastAsia" w:ascii="Times New Roman" w:hAnsi="Times New Roman" w:eastAsia="方正仿宋_GBK"/>
          <w:b/>
          <w:bCs/>
          <w:sz w:val="32"/>
          <w:szCs w:val="32"/>
        </w:rPr>
        <w:t>。</w:t>
      </w:r>
      <w:bookmarkEnd w:id="16"/>
      <w:bookmarkEnd w:id="17"/>
      <w:r>
        <w:rPr>
          <w:rFonts w:hint="eastAsia" w:ascii="Times New Roman" w:hAnsi="Times New Roman" w:eastAsia="方正仿宋_GBK"/>
          <w:sz w:val="32"/>
          <w:szCs w:val="32"/>
          <w:lang w:val="en-US" w:eastAsia="zh-CN"/>
        </w:rPr>
        <w:t>全</w:t>
      </w:r>
      <w:r>
        <w:rPr>
          <w:rFonts w:ascii="Times New Roman" w:hAnsi="Times New Roman" w:eastAsia="方正仿宋_GBK"/>
          <w:sz w:val="32"/>
          <w:szCs w:val="32"/>
        </w:rPr>
        <w:t>区以</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党建扎桩、治理结网</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为统领，推动公共服务与社会治理深度融合、协同增效。</w:t>
      </w:r>
      <w:r>
        <w:rPr>
          <w:rFonts w:hint="eastAsia" w:ascii="Times New Roman" w:hAnsi="Times New Roman" w:eastAsia="方正仿宋_GBK"/>
          <w:sz w:val="32"/>
          <w:szCs w:val="32"/>
          <w:lang w:val="en-US" w:eastAsia="zh-CN"/>
        </w:rPr>
        <w:t>公共服务体系持续创新，</w:t>
      </w:r>
      <w:r>
        <w:rPr>
          <w:rFonts w:ascii="Times New Roman" w:hAnsi="Times New Roman" w:eastAsia="方正仿宋_GBK"/>
          <w:sz w:val="32"/>
          <w:szCs w:val="32"/>
        </w:rPr>
        <w:t>全面推行城乡社区治理</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三事分流</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工作法，创新</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四自</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协同治理机制，建成区—镇街—村（社区）三级社会工作服务体系，实现农村社区公共服务综合信息平台全覆盖</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社会治理模式持续优化，</w:t>
      </w:r>
      <w:r>
        <w:rPr>
          <w:rFonts w:ascii="Times New Roman" w:hAnsi="Times New Roman" w:eastAsia="方正仿宋_GBK"/>
          <w:sz w:val="32"/>
          <w:szCs w:val="32"/>
        </w:rPr>
        <w:t>整合政法和职能部门力量进驻区指挥中心联合办公</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推进农村社会治理指挥中心</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四室合一</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改建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持续优化“</w:t>
      </w:r>
      <w:r>
        <w:rPr>
          <w:rFonts w:ascii="Times New Roman" w:hAnsi="Times New Roman" w:eastAsia="方正仿宋_GBK"/>
          <w:sz w:val="32"/>
          <w:szCs w:val="32"/>
        </w:rPr>
        <w:t>141</w:t>
      </w:r>
      <w:r>
        <w:rPr>
          <w:rFonts w:hint="eastAsia" w:ascii="Times New Roman" w:hAnsi="Times New Roman" w:eastAsia="方正仿宋_GBK"/>
          <w:sz w:val="32"/>
          <w:szCs w:val="32"/>
          <w:lang w:val="en-US" w:eastAsia="zh-CN"/>
        </w:rPr>
        <w:t>”</w:t>
      </w:r>
      <w:r>
        <w:rPr>
          <w:rFonts w:ascii="Times New Roman" w:hAnsi="Times New Roman" w:eastAsia="方正仿宋_GBK"/>
          <w:sz w:val="32"/>
          <w:szCs w:val="32"/>
        </w:rPr>
        <w:t>基层智治体系</w:t>
      </w:r>
      <w:r>
        <w:rPr>
          <w:rFonts w:hint="eastAsia" w:ascii="Times New Roman" w:hAnsi="Times New Roman" w:eastAsia="方正仿宋_GBK"/>
          <w:sz w:val="32"/>
          <w:szCs w:val="32"/>
          <w:lang w:val="en-US" w:eastAsia="zh-CN"/>
        </w:rPr>
        <w:t>和</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铜心小院</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微网格治理模式</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通过数字重庆建设赋能成功</w:t>
      </w:r>
      <w:r>
        <w:rPr>
          <w:rFonts w:hint="eastAsia" w:ascii="Times New Roman" w:hAnsi="Times New Roman" w:eastAsia="方正仿宋_GBK"/>
          <w:sz w:val="32"/>
          <w:szCs w:val="32"/>
        </w:rPr>
        <w:t>入选全国市域社会治理现代化试点区和全国乡村建设治理区</w:t>
      </w:r>
      <w:r>
        <w:rPr>
          <w:rFonts w:ascii="Times New Roman" w:hAnsi="Times New Roman" w:eastAsia="方正仿宋_GBK"/>
          <w:sz w:val="32"/>
          <w:szCs w:val="32"/>
        </w:rPr>
        <w:t>，形成了共建共治共享的基层治理新格局。</w:t>
      </w:r>
    </w:p>
    <w:p w14:paraId="7FF81D34">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sz w:val="32"/>
          <w:szCs w:val="32"/>
        </w:rPr>
      </w:pPr>
      <w:bookmarkStart w:id="18" w:name="OLE_LINK44"/>
      <w:bookmarkStart w:id="19" w:name="OLE_LINK43"/>
      <w:bookmarkStart w:id="20" w:name="OLE_LINK46"/>
      <w:r>
        <w:rPr>
          <w:rFonts w:hint="eastAsia" w:ascii="Times New Roman" w:hAnsi="Times New Roman" w:eastAsia="方正仿宋_GBK"/>
          <w:b/>
          <w:bCs/>
          <w:sz w:val="32"/>
          <w:szCs w:val="32"/>
        </w:rPr>
        <w:t>城乡融合发展迈出坚实步伐</w:t>
      </w:r>
      <w:bookmarkEnd w:id="18"/>
      <w:bookmarkEnd w:id="19"/>
      <w:bookmarkEnd w:id="20"/>
      <w:r>
        <w:rPr>
          <w:rFonts w:hint="eastAsia" w:ascii="Times New Roman" w:hAnsi="Times New Roman" w:eastAsia="方正仿宋_GBK"/>
          <w:b/>
          <w:bCs/>
          <w:sz w:val="32"/>
          <w:szCs w:val="32"/>
        </w:rPr>
        <w:t>。</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新型城镇化稳步推进，</w:t>
      </w:r>
      <w:r>
        <w:rPr>
          <w:rFonts w:ascii="Times New Roman" w:hAnsi="Times New Roman" w:eastAsia="方正仿宋_GBK"/>
          <w:sz w:val="32"/>
          <w:szCs w:val="32"/>
        </w:rPr>
        <w:t>入选国家新型城镇化潜力地区试点、全市</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小县大城</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改革试点</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国家城乡融合发展试验区建设顺利通过国家评估</w:t>
      </w:r>
      <w:r>
        <w:rPr>
          <w:rFonts w:hint="eastAsia" w:ascii="Times New Roman" w:hAnsi="Times New Roman" w:eastAsia="方正仿宋_GBK"/>
          <w:sz w:val="32"/>
          <w:szCs w:val="32"/>
          <w:lang w:eastAsia="zh-CN"/>
        </w:rPr>
        <w:t>，</w:t>
      </w:r>
      <w:r>
        <w:rPr>
          <w:rFonts w:ascii="Times New Roman" w:hAnsi="Times New Roman" w:eastAsia="方正仿宋_GBK"/>
          <w:sz w:val="32"/>
          <w:szCs w:val="32"/>
        </w:rPr>
        <w:t>大庙镇获评国家级农业产业强镇，少云镇成功申报市级美丽宜居示范乡镇</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巴渝和美乡村建设全域推开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承办全市巴渝和美乡村建设现场会，六赢村乡风建设入选全国典型案例，创建巴蜀美丽庭院6400余户。特色农业加快发展</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成功入选国家农村产业融合发展示范园，建成西南地区单体规模最大的肉兔养殖基地，</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铜梁黑鸡</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纳入全国名特优新农产品目录，绿色食品数量位居全市第一。</w:t>
      </w:r>
    </w:p>
    <w:p w14:paraId="6C8560D4">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楷体_GBK"/>
          <w:b w:val="0"/>
          <w:bCs w:val="0"/>
          <w:color w:val="auto"/>
          <w:lang w:eastAsia="zh-CN"/>
        </w:rPr>
      </w:pPr>
      <w:bookmarkStart w:id="21" w:name="_Toc16061"/>
      <w:r>
        <w:rPr>
          <w:rFonts w:hint="eastAsia" w:ascii="Times New Roman" w:hAnsi="Times New Roman" w:eastAsia="方正楷体_GBK"/>
          <w:b w:val="0"/>
          <w:bCs w:val="0"/>
          <w:color w:val="auto"/>
        </w:rPr>
        <w:t>第二节 主要</w:t>
      </w:r>
      <w:r>
        <w:rPr>
          <w:rFonts w:ascii="Times New Roman" w:hAnsi="Times New Roman" w:eastAsia="方正楷体_GBK"/>
          <w:b w:val="0"/>
          <w:bCs w:val="0"/>
          <w:color w:val="auto"/>
        </w:rPr>
        <w:t>问题</w:t>
      </w:r>
      <w:bookmarkEnd w:id="21"/>
    </w:p>
    <w:bookmarkEnd w:id="10"/>
    <w:p w14:paraId="1814F16D">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auto"/>
          <w:sz w:val="32"/>
          <w:szCs w:val="32"/>
          <w:shd w:val="clear" w:color="auto" w:fill="FFFFFF"/>
        </w:rPr>
      </w:pPr>
      <w:r>
        <w:rPr>
          <w:rFonts w:hint="eastAsia" w:ascii="Times New Roman" w:hAnsi="Times New Roman" w:eastAsia="方正仿宋_GBK"/>
          <w:b/>
          <w:bCs/>
          <w:color w:val="auto"/>
          <w:sz w:val="32"/>
          <w:szCs w:val="32"/>
        </w:rPr>
        <w:t>人口集聚能力有待增强。</w:t>
      </w:r>
      <w:r>
        <w:rPr>
          <w:rFonts w:hint="eastAsia" w:ascii="Times New Roman" w:hAnsi="Times New Roman" w:eastAsia="方正仿宋_GBK" w:cs="Segoe UI"/>
          <w:color w:val="auto"/>
          <w:sz w:val="32"/>
          <w:szCs w:val="32"/>
          <w:shd w:val="clear" w:color="auto" w:fill="FFFFFF"/>
        </w:rPr>
        <w:t>受区域竞争加剧等因素影响，人口外流压力尚未根本缓解，常住人口城镇化水平与全市先进区县相比仍有差距，城区规模能级与中等城市建设目标尚不匹配，产城融合深度不足，城市对人口的吸纳和承载能力需进一步提升。</w:t>
      </w:r>
    </w:p>
    <w:p w14:paraId="2E82BCA5">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FF0000"/>
          <w:sz w:val="32"/>
          <w:szCs w:val="32"/>
          <w:shd w:val="clear" w:color="auto" w:fill="FFFFFF"/>
        </w:rPr>
      </w:pPr>
      <w:r>
        <w:rPr>
          <w:rFonts w:hint="eastAsia" w:ascii="Times New Roman" w:hAnsi="Times New Roman" w:eastAsia="方正仿宋_GBK"/>
          <w:b/>
          <w:bCs/>
          <w:color w:val="auto"/>
          <w:sz w:val="32"/>
          <w:szCs w:val="32"/>
        </w:rPr>
        <w:t>产业支撑能力仍需夯实。</w:t>
      </w:r>
      <w:r>
        <w:rPr>
          <w:rFonts w:hint="eastAsia" w:ascii="Times New Roman" w:hAnsi="Times New Roman" w:eastAsia="方正仿宋_GBK"/>
          <w:color w:val="auto"/>
          <w:sz w:val="32"/>
          <w:szCs w:val="32"/>
        </w:rPr>
        <w:t>主导产业整体规模偏小、产业链条不够完善，龙头企业带动作用尚未充分释放，高附加值岗位供给不足，人才引育层次有待提高，优质高等教育资源相对缺乏，产业发展对就业和人才的</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蓄水池</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作用有待加强。</w:t>
      </w:r>
    </w:p>
    <w:p w14:paraId="4E0097A1">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Style w:val="29"/>
          <w:rFonts w:ascii="微软雅黑" w:hAnsi="微软雅黑" w:eastAsia="微软雅黑"/>
          <w:color w:val="FF0000"/>
          <w:bdr w:val="single" w:color="auto" w:sz="2" w:space="0"/>
          <w:shd w:val="clear" w:color="auto" w:fill="FFFFFF"/>
        </w:rPr>
      </w:pPr>
      <w:r>
        <w:rPr>
          <w:rFonts w:hint="eastAsia" w:ascii="Times New Roman" w:hAnsi="Times New Roman" w:eastAsia="方正仿宋_GBK"/>
          <w:b/>
          <w:bCs/>
          <w:sz w:val="32"/>
          <w:szCs w:val="32"/>
        </w:rPr>
        <w:t>城乡发展协调性不足。</w:t>
      </w:r>
      <w:r>
        <w:rPr>
          <w:rFonts w:hint="default" w:ascii="Times New Roman" w:hAnsi="Times New Roman" w:eastAsia="方正仿宋_GBK"/>
          <w:sz w:val="32"/>
          <w:szCs w:val="32"/>
        </w:rPr>
        <w:t>镇域经济整体偏弱，城区与镇村之间发展不平衡现象依然存在，城乡居民收入差距有待收窄。重点镇和城市副中心尚处于培育阶段，产业集聚与公共服务配套尚未成熟，辐射带动能力有限。</w:t>
      </w:r>
    </w:p>
    <w:p w14:paraId="35FB085E">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FF0000"/>
          <w:sz w:val="32"/>
          <w:szCs w:val="32"/>
          <w:shd w:val="clear" w:color="auto" w:fill="FFFFFF"/>
        </w:rPr>
      </w:pPr>
      <w:r>
        <w:rPr>
          <w:rFonts w:hint="eastAsia" w:ascii="Times New Roman" w:hAnsi="Times New Roman" w:eastAsia="方正仿宋_GBK"/>
          <w:b/>
          <w:bCs/>
          <w:sz w:val="32"/>
          <w:szCs w:val="32"/>
        </w:rPr>
        <w:t>城乡要素双向流动不够顺畅。</w:t>
      </w:r>
      <w:r>
        <w:rPr>
          <w:rFonts w:hint="eastAsia" w:ascii="Times New Roman" w:hAnsi="Times New Roman" w:eastAsia="方正仿宋_GBK"/>
          <w:sz w:val="32"/>
          <w:szCs w:val="32"/>
        </w:rPr>
        <w:t>土地、人才、资本等要素在城乡之间自由流动仍存在制度性障碍，农村资源资产盘活利用不充分，城乡产业协同平台和增值链条尚未有效形成，城乡融合发展的体制机制需进一步创新突破。</w:t>
      </w:r>
    </w:p>
    <w:p w14:paraId="1CB204E4">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Times New Roman" w:hAnsi="Times New Roman" w:eastAsia="方正楷体_GBK"/>
          <w:b w:val="0"/>
          <w:bCs w:val="0"/>
          <w:color w:val="000000" w:themeColor="text1"/>
          <w14:textFill>
            <w14:solidFill>
              <w14:schemeClr w14:val="tx1"/>
            </w14:solidFill>
          </w14:textFill>
        </w:rPr>
      </w:pPr>
      <w:bookmarkStart w:id="22" w:name="_Toc8332"/>
      <w:r>
        <w:rPr>
          <w:rFonts w:hint="eastAsia" w:ascii="Times New Roman" w:hAnsi="Times New Roman" w:eastAsia="方正楷体_GBK"/>
          <w:b w:val="0"/>
          <w:bCs w:val="0"/>
          <w:color w:val="000000" w:themeColor="text1"/>
          <w14:textFill>
            <w14:solidFill>
              <w14:schemeClr w14:val="tx1"/>
            </w14:solidFill>
          </w14:textFill>
        </w:rPr>
        <w:t>第三节 形</w:t>
      </w:r>
      <w:r>
        <w:rPr>
          <w:rFonts w:hint="eastAsia" w:ascii="方正楷体_GBK" w:hAnsi="方正楷体_GBK" w:eastAsia="方正楷体_GBK" w:cs="方正楷体_GBK"/>
          <w:b w:val="0"/>
          <w:bCs w:val="0"/>
          <w:color w:val="000000" w:themeColor="text1"/>
          <w14:textFill>
            <w14:solidFill>
              <w14:schemeClr w14:val="tx1"/>
            </w14:solidFill>
          </w14:textFill>
        </w:rPr>
        <w:t>势与需求</w:t>
      </w:r>
      <w:bookmarkEnd w:id="22"/>
    </w:p>
    <w:p w14:paraId="7472731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在国内外及全市形势发生深刻变化的</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背景下，从推进新型城镇化发展的视角看，</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十五五</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时期铜梁经济社会发展呈现一系列新的阶段性特征</w:t>
      </w:r>
      <w:r>
        <w:rPr>
          <w:rFonts w:hint="eastAsia" w:ascii="Times New Roman" w:hAnsi="Times New Roman" w:eastAsia="方正仿宋_GBK"/>
          <w:color w:val="000000" w:themeColor="text1"/>
          <w:sz w:val="32"/>
          <w:szCs w:val="32"/>
          <w14:textFill>
            <w14:solidFill>
              <w14:schemeClr w14:val="tx1"/>
            </w14:solidFill>
          </w14:textFill>
        </w:rPr>
        <w:t>，机遇与挑战并存。</w:t>
      </w:r>
    </w:p>
    <w:p w14:paraId="2C640267">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olor w:val="FF0000"/>
          <w:sz w:val="32"/>
          <w:szCs w:val="32"/>
        </w:rPr>
      </w:pPr>
      <w:r>
        <w:rPr>
          <w:rFonts w:hint="eastAsia" w:ascii="Times New Roman" w:hAnsi="Times New Roman" w:eastAsia="方正仿宋_GBK"/>
          <w:b/>
          <w:bCs/>
          <w:color w:val="000000" w:themeColor="text1"/>
          <w:sz w:val="32"/>
          <w:szCs w:val="32"/>
          <w14:textFill>
            <w14:solidFill>
              <w14:schemeClr w14:val="tx1"/>
            </w14:solidFill>
          </w14:textFill>
        </w:rPr>
        <w:t>多重国家战略叠加与重大基础设施建设为铜梁城市能级跃升提供了历史性</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机遇</w:t>
      </w:r>
      <w:r>
        <w:rPr>
          <w:rFonts w:hint="eastAsia" w:ascii="Times New Roman" w:hAnsi="Times New Roman" w:eastAsia="方正仿宋_GBK"/>
          <w:b/>
          <w:bCs/>
          <w:color w:val="000000" w:themeColor="text1"/>
          <w:sz w:val="32"/>
          <w:szCs w:val="32"/>
          <w14:textFill>
            <w14:solidFill>
              <w14:schemeClr w14:val="tx1"/>
            </w14:solidFill>
          </w14:textFill>
        </w:rPr>
        <w:t>。</w:t>
      </w:r>
      <w:r>
        <w:rPr>
          <w:rFonts w:hint="eastAsia" w:ascii="Times New Roman" w:hAnsi="Times New Roman" w:eastAsia="方正仿宋_GBK"/>
          <w:b w:val="0"/>
          <w:bCs w:val="0"/>
          <w:color w:val="000000" w:themeColor="text1"/>
          <w:sz w:val="32"/>
          <w:szCs w:val="32"/>
          <w14:textFill>
            <w14:solidFill>
              <w14:schemeClr w14:val="tx1"/>
            </w14:solidFill>
          </w14:textFill>
        </w:rPr>
        <w:t>依托国家新型城镇化</w:t>
      </w:r>
      <w:r>
        <w:rPr>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潜力地区</w:t>
      </w:r>
      <w:r>
        <w:rPr>
          <w:rFonts w:hint="eastAsia" w:ascii="Times New Roman" w:hAnsi="Times New Roman" w:eastAsia="方正仿宋_GBK"/>
          <w:b w:val="0"/>
          <w:bCs w:val="0"/>
          <w:color w:val="000000" w:themeColor="text1"/>
          <w:sz w:val="32"/>
          <w:szCs w:val="32"/>
          <w14:textFill>
            <w14:solidFill>
              <w14:schemeClr w14:val="tx1"/>
            </w14:solidFill>
          </w14:textFill>
        </w:rPr>
        <w:t>及全市</w:t>
      </w:r>
      <w:r>
        <w:rPr>
          <w:rFonts w:hint="eastAsia" w:ascii="Times New Roman" w:hAnsi="Times New Roman" w:eastAsia="方正仿宋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14:textFill>
            <w14:solidFill>
              <w14:schemeClr w14:val="tx1"/>
            </w14:solidFill>
          </w14:textFill>
        </w:rPr>
        <w:t>小县大城</w:t>
      </w:r>
      <w:r>
        <w:rPr>
          <w:rFonts w:hint="eastAsia" w:ascii="Times New Roman" w:hAnsi="Times New Roman" w:eastAsia="方正仿宋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b w:val="0"/>
          <w:bCs w:val="0"/>
          <w:color w:val="000000" w:themeColor="text1"/>
          <w:sz w:val="32"/>
          <w:szCs w:val="32"/>
          <w14:textFill>
            <w14:solidFill>
              <w14:schemeClr w14:val="tx1"/>
            </w14:solidFill>
          </w14:textFill>
        </w:rPr>
        <w:t>双重试点，铜梁在城乡融合、土地及投融资等方面享有改革权限与资金支持，为破解</w:t>
      </w:r>
      <w:r>
        <w:rPr>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新型城镇化</w:t>
      </w:r>
      <w:r>
        <w:rPr>
          <w:rFonts w:hint="eastAsia" w:ascii="Times New Roman" w:hAnsi="Times New Roman" w:eastAsia="方正仿宋_GBK"/>
          <w:b w:val="0"/>
          <w:bCs w:val="0"/>
          <w:color w:val="000000" w:themeColor="text1"/>
          <w:sz w:val="32"/>
          <w:szCs w:val="32"/>
          <w14:textFill>
            <w14:solidFill>
              <w14:schemeClr w14:val="tx1"/>
            </w14:solidFill>
          </w14:textFill>
        </w:rPr>
        <w:t>发展瓶颈提供了关键抓手</w:t>
      </w:r>
      <w:r>
        <w:rPr>
          <w:rFonts w:hint="eastAsia" w:ascii="Times New Roman" w:hAnsi="Times New Roman" w:eastAsia="方正仿宋_GBK"/>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成渝地区双城经济圈建设进入全面加速阶段，成渝中线高铁</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预计</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2027年建成通车，铜梁作为成渝主轴上重要节点的区位优势将加速释放，深度参与川南渝西融合发展试验区、成渝中线科创走廊、巴蜀文化旅游走廊建设的通道条件更加完备</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重庆主城都市区能级持续提升，璧铜线贯通运营及与中心城区轨道交通网络的深度融合，将铜梁纳入中心城区半小时通勤圈</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为铜梁承接中心城区功能疏解、实现借势发展创</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造了</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有利条件。渝西地区一体化高质量发展格局加快构建，铜梁处于渝西地理中心的交通组织优势进一步凸显，依托</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铁公</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水空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多式联运体系的构建，具备打造服务渝西、辐射周边的陆港枢纽和物流组织中心的巨大潜力，有利于在区域分工协作中确立枢纽地位，提升对高端资源要素的集聚配置能力。</w:t>
      </w:r>
    </w:p>
    <w:p w14:paraId="13111ECC">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olor w:val="FF0000"/>
          <w:sz w:val="32"/>
          <w:szCs w:val="32"/>
        </w:rPr>
      </w:pPr>
      <w:r>
        <w:rPr>
          <w:rFonts w:hint="eastAsia" w:ascii="Times New Roman" w:hAnsi="Times New Roman" w:eastAsia="方正仿宋_GBK"/>
          <w:b/>
          <w:bCs/>
          <w:color w:val="000000" w:themeColor="text1"/>
          <w:sz w:val="32"/>
          <w:szCs w:val="32"/>
          <w:lang w:val="en-US" w:eastAsia="zh-CN"/>
          <w14:textFill>
            <w14:solidFill>
              <w14:schemeClr w14:val="tx1"/>
            </w14:solidFill>
          </w14:textFill>
        </w:rPr>
        <w:t>“三高五新”的发展定位为铜梁全面实施新型城镇化战略指明了方向。</w:t>
      </w:r>
      <w:r>
        <w:rPr>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围绕高质量发展、高品质生活、高效能治理现代化人民城市建设，亟须</w:t>
      </w:r>
      <w:r>
        <w:rPr>
          <w:rFonts w:hint="eastAsia" w:ascii="Times New Roman" w:hAnsi="Times New Roman" w:eastAsia="方正仿宋_GBK"/>
          <w:b w:val="0"/>
          <w:bCs w:val="0"/>
          <w:color w:val="000000" w:themeColor="text1"/>
          <w:sz w:val="32"/>
          <w:szCs w:val="32"/>
          <w14:textFill>
            <w14:solidFill>
              <w14:schemeClr w14:val="tx1"/>
            </w14:solidFill>
          </w14:textFill>
        </w:rPr>
        <w:t>推动城市发展从规模扩张向内涵提升</w:t>
      </w:r>
      <w:r>
        <w:rPr>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转变</w:t>
      </w:r>
      <w:r>
        <w:rPr>
          <w:rFonts w:hint="eastAsia" w:ascii="Times New Roman" w:hAnsi="Times New Roman" w:eastAsia="方正仿宋_GBK"/>
          <w:b w:val="0"/>
          <w:bCs w:val="0"/>
          <w:color w:val="000000" w:themeColor="text1"/>
          <w:sz w:val="32"/>
          <w:szCs w:val="32"/>
          <w14:textFill>
            <w14:solidFill>
              <w14:schemeClr w14:val="tx1"/>
            </w14:solidFill>
          </w14:textFill>
        </w:rPr>
        <w:t>，</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全面增强人口与要素吸引力，切实把</w:t>
      </w:r>
      <w:r>
        <w:rPr>
          <w:rFonts w:hint="eastAsia" w:ascii="Times New Roman" w:hAnsi="Times New Roman" w:eastAsia="方正仿宋_GBK"/>
          <w:b w:val="0"/>
          <w:bCs w:val="0"/>
          <w:color w:val="000000" w:themeColor="text1"/>
          <w:sz w:val="32"/>
          <w:szCs w:val="32"/>
          <w14:textFill>
            <w14:solidFill>
              <w14:schemeClr w14:val="tx1"/>
            </w14:solidFill>
          </w14:textFill>
        </w:rPr>
        <w:t>国家新型城镇化</w:t>
      </w:r>
      <w:r>
        <w:rPr>
          <w:rFonts w:hint="eastAsia" w:ascii="Times New Roman" w:hAnsi="Times New Roman" w:eastAsia="方正仿宋_GBK"/>
          <w:b w:val="0"/>
          <w:bCs w:val="0"/>
          <w:color w:val="000000" w:themeColor="text1"/>
          <w:sz w:val="32"/>
          <w:szCs w:val="32"/>
          <w:lang w:val="en-US" w:eastAsia="zh-CN"/>
          <w14:textFill>
            <w14:solidFill>
              <w14:schemeClr w14:val="tx1"/>
            </w14:solidFill>
          </w14:textFill>
        </w:rPr>
        <w:t>潜力地区</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试点政策优势转化为城镇化发展实效，不断夯实</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双五十</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现代化中等城市建设基础。</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聚焦</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产业发展新阵地、</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创新开放新窗口</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、巴蜀文旅新名片、</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城乡融合新模式</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高效治理新实践</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建设目标，亟须</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优化城镇空间布局</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与城乡治理模式</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畅通城乡要素双向流动渠道</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着力解决镇域发展不均衡、公共服务分散、城乡设施差距大等问题，</w:t>
      </w:r>
      <w:r>
        <w:rPr>
          <w:rFonts w:hint="eastAsia" w:ascii="Times New Roman" w:hAnsi="Times New Roman" w:eastAsia="方正仿宋_GBK"/>
          <w:b w:val="0"/>
          <w:bCs w:val="0"/>
          <w:color w:val="000000" w:themeColor="text1"/>
          <w:sz w:val="32"/>
          <w:szCs w:val="32"/>
          <w14:textFill>
            <w14:solidFill>
              <w14:schemeClr w14:val="tx1"/>
            </w14:solidFill>
          </w14:textFill>
        </w:rPr>
        <w:t>为新型城镇化高质量发展提供坚实保障。</w:t>
      </w:r>
    </w:p>
    <w:p w14:paraId="48B75DFF">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黑体_GBK"/>
          <w:b w:val="0"/>
          <w:bCs w:val="0"/>
          <w:color w:val="000000" w:themeColor="text1"/>
          <w:sz w:val="32"/>
          <w:szCs w:val="32"/>
          <w14:textFill>
            <w14:solidFill>
              <w14:schemeClr w14:val="tx1"/>
            </w14:solidFill>
          </w14:textFill>
        </w:rPr>
      </w:pPr>
      <w:bookmarkStart w:id="23" w:name="_Toc3317"/>
      <w:r>
        <w:rPr>
          <w:rFonts w:hint="eastAsia" w:ascii="Times New Roman" w:hAnsi="Times New Roman" w:eastAsia="方正黑体_GBK"/>
          <w:b w:val="0"/>
          <w:bCs w:val="0"/>
          <w:color w:val="000000" w:themeColor="text1"/>
          <w:sz w:val="32"/>
          <w:szCs w:val="32"/>
          <w14:textFill>
            <w14:solidFill>
              <w14:schemeClr w14:val="tx1"/>
            </w14:solidFill>
          </w14:textFill>
        </w:rPr>
        <w:t>第二章 总体要求</w:t>
      </w:r>
      <w:bookmarkEnd w:id="23"/>
    </w:p>
    <w:p w14:paraId="4B6B92D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cstheme="minorBidi"/>
          <w:color w:val="000000" w:themeColor="text1"/>
          <w:szCs w:val="32"/>
          <w14:textFill>
            <w14:solidFill>
              <w14:schemeClr w14:val="tx1"/>
            </w14:solidFill>
          </w14:textFill>
        </w:rPr>
      </w:pPr>
      <w:r>
        <w:rPr>
          <w:rFonts w:hint="default" w:ascii="Times New Roman" w:hAnsi="Times New Roman" w:eastAsia="方正仿宋_GBK" w:cstheme="minorBidi"/>
          <w:color w:val="000000" w:themeColor="text1"/>
          <w:sz w:val="32"/>
          <w:szCs w:val="32"/>
          <w14:textFill>
            <w14:solidFill>
              <w14:schemeClr w14:val="tx1"/>
            </w14:solidFill>
          </w14:textFill>
        </w:rPr>
        <w:t>对标习近平总书记对重庆提出</w:t>
      </w:r>
      <w:r>
        <w:rPr>
          <w:rFonts w:hint="eastAsia" w:ascii="Times New Roman" w:hAnsi="Times New Roman" w:eastAsia="方正仿宋_GBK" w:cstheme="minorBidi"/>
          <w:color w:val="000000" w:themeColor="text1"/>
          <w:sz w:val="32"/>
          <w:szCs w:val="32"/>
          <w:lang w:eastAsia="zh-CN"/>
          <w14:textFill>
            <w14:solidFill>
              <w14:schemeClr w14:val="tx1"/>
            </w14:solidFill>
          </w14:textFill>
        </w:rPr>
        <w:t>的一</w:t>
      </w:r>
      <w:r>
        <w:rPr>
          <w:rFonts w:hint="default" w:ascii="Times New Roman" w:hAnsi="Times New Roman" w:eastAsia="方正仿宋_GBK" w:cstheme="minorBidi"/>
          <w:color w:val="000000" w:themeColor="text1"/>
          <w:sz w:val="32"/>
          <w:szCs w:val="32"/>
          <w14:textFill>
            <w14:solidFill>
              <w14:schemeClr w14:val="tx1"/>
            </w14:solidFill>
          </w14:textFill>
        </w:rPr>
        <w:t>系列重要指示要求，综合考量国内外发展环境和条件变化，充分考虑铜梁区发展阶段性特征，全面评估新型城镇化发展支撑条件，提出铜梁区</w:t>
      </w:r>
      <w:r>
        <w:rPr>
          <w:rFonts w:hint="eastAsia" w:ascii="Times New Roman" w:hAnsi="Times New Roman" w:eastAsia="方正仿宋_GBK" w:cstheme="minorBidi"/>
          <w:color w:val="000000" w:themeColor="text1"/>
          <w:sz w:val="32"/>
          <w:szCs w:val="32"/>
          <w:lang w:eastAsia="zh-CN"/>
          <w14:textFill>
            <w14:solidFill>
              <w14:schemeClr w14:val="tx1"/>
            </w14:solidFill>
          </w14:textFill>
        </w:rPr>
        <w:t>“</w:t>
      </w:r>
      <w:r>
        <w:rPr>
          <w:rFonts w:hint="default" w:ascii="Times New Roman" w:hAnsi="Times New Roman" w:eastAsia="方正仿宋_GBK" w:cstheme="minorBidi"/>
          <w:color w:val="000000" w:themeColor="text1"/>
          <w:sz w:val="32"/>
          <w:szCs w:val="32"/>
          <w14:textFill>
            <w14:solidFill>
              <w14:schemeClr w14:val="tx1"/>
            </w14:solidFill>
          </w14:textFill>
        </w:rPr>
        <w:t>十五五</w:t>
      </w:r>
      <w:r>
        <w:rPr>
          <w:rFonts w:hint="eastAsia" w:ascii="Times New Roman" w:hAnsi="Times New Roman" w:eastAsia="方正仿宋_GBK" w:cstheme="minorBidi"/>
          <w:color w:val="000000" w:themeColor="text1"/>
          <w:sz w:val="32"/>
          <w:szCs w:val="32"/>
          <w:lang w:eastAsia="zh-CN"/>
          <w14:textFill>
            <w14:solidFill>
              <w14:schemeClr w14:val="tx1"/>
            </w14:solidFill>
          </w14:textFill>
        </w:rPr>
        <w:t>”</w:t>
      </w:r>
      <w:r>
        <w:rPr>
          <w:rFonts w:hint="default" w:ascii="Times New Roman" w:hAnsi="Times New Roman" w:eastAsia="方正仿宋_GBK" w:cstheme="minorBidi"/>
          <w:color w:val="000000" w:themeColor="text1"/>
          <w:sz w:val="32"/>
          <w:szCs w:val="32"/>
          <w14:textFill>
            <w14:solidFill>
              <w14:schemeClr w14:val="tx1"/>
            </w14:solidFill>
          </w14:textFill>
        </w:rPr>
        <w:t>新型城镇化发展的指导思想、基本原则和发展目标。</w:t>
      </w:r>
    </w:p>
    <w:p w14:paraId="3D9DE83D">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24" w:name="_Toc25836"/>
      <w:r>
        <w:rPr>
          <w:rFonts w:hint="eastAsia" w:ascii="方正楷体_GBK" w:hAnsi="方正楷体_GBK" w:eastAsia="方正楷体_GBK" w:cs="方正楷体_GBK"/>
          <w:b w:val="0"/>
          <w:bCs w:val="0"/>
          <w:color w:val="000000" w:themeColor="text1"/>
          <w14:textFill>
            <w14:solidFill>
              <w14:schemeClr w14:val="tx1"/>
            </w14:solidFill>
          </w14:textFill>
        </w:rPr>
        <w:t xml:space="preserve">第一节 </w:t>
      </w:r>
      <w:r>
        <w:rPr>
          <w:rFonts w:ascii="方正楷体_GBK" w:hAnsi="方正楷体_GBK" w:eastAsia="方正楷体_GBK" w:cs="方正楷体_GBK"/>
          <w:b w:val="0"/>
          <w:bCs w:val="0"/>
          <w:color w:val="000000" w:themeColor="text1"/>
          <w14:textFill>
            <w14:solidFill>
              <w14:schemeClr w14:val="tx1"/>
            </w14:solidFill>
          </w14:textFill>
        </w:rPr>
        <w:t>指导思想</w:t>
      </w:r>
      <w:bookmarkEnd w:id="24"/>
    </w:p>
    <w:p w14:paraId="66986DC8">
      <w:pPr>
        <w:pStyle w:val="31"/>
        <w:keepNext w:val="0"/>
        <w:keepLines w:val="0"/>
        <w:pageBreakBefore w:val="0"/>
        <w:widowControl w:val="0"/>
        <w:kinsoku/>
        <w:wordWrap/>
        <w:overflowPunct/>
        <w:topLinePunct w:val="0"/>
        <w:autoSpaceDE/>
        <w:autoSpaceDN/>
        <w:bidi w:val="0"/>
        <w:adjustRightInd w:val="0"/>
        <w:snapToGrid w:val="0"/>
        <w:ind w:firstLine="640"/>
        <w:textAlignment w:val="auto"/>
        <w:rPr>
          <w:rFonts w:hint="eastAsia" w:eastAsia="方正仿宋_GBK"/>
          <w:color w:val="000000" w:themeColor="text1"/>
          <w:lang w:eastAsia="zh-CN"/>
          <w14:textFill>
            <w14:solidFill>
              <w14:schemeClr w14:val="tx1"/>
            </w14:solidFill>
          </w14:textFill>
        </w:rPr>
      </w:pPr>
      <w:r>
        <w:rPr>
          <w:rFonts w:cstheme="minorBidi"/>
          <w:color w:val="000000" w:themeColor="text1"/>
          <w:szCs w:val="32"/>
          <w14:textFill>
            <w14:solidFill>
              <w14:schemeClr w14:val="tx1"/>
            </w14:solidFill>
          </w14:textFill>
        </w:rPr>
        <w:t>坚持马克思列宁主义、毛泽东思想、邓小平理论、</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三个代表</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重要思想、科学发展观，全面贯彻习近平新时代中国特色社会主义思想，深入贯彻党的二十大和二十届历次全会精神，深入落实习近平总书记视察重庆重要讲话重要指示精神，</w:t>
      </w:r>
      <w:r>
        <w:rPr>
          <w:rFonts w:hint="eastAsia" w:cstheme="minorBidi"/>
          <w:color w:val="000000" w:themeColor="text1"/>
          <w:szCs w:val="32"/>
          <w14:textFill>
            <w14:solidFill>
              <w14:schemeClr w14:val="tx1"/>
            </w14:solidFill>
          </w14:textFill>
        </w:rPr>
        <w:t>认真落实市委六届八次全会部署，</w:t>
      </w:r>
      <w:r>
        <w:rPr>
          <w:rFonts w:cstheme="minorBidi"/>
          <w:color w:val="000000" w:themeColor="text1"/>
          <w:szCs w:val="32"/>
          <w14:textFill>
            <w14:solidFill>
              <w14:schemeClr w14:val="tx1"/>
            </w14:solidFill>
          </w14:textFill>
        </w:rPr>
        <w:t>聚焦服务重庆做实</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两大定位</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、发挥</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三个作用</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，统筹推进</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五位一体</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总体布局，协调推进</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四个全面</w:t>
      </w:r>
      <w:r>
        <w:rPr>
          <w:rFonts w:hint="eastAsia" w:cstheme="minorBidi"/>
          <w:color w:val="000000" w:themeColor="text1"/>
          <w:szCs w:val="32"/>
          <w:lang w:eastAsia="zh-CN"/>
          <w14:textFill>
            <w14:solidFill>
              <w14:schemeClr w14:val="tx1"/>
            </w14:solidFill>
          </w14:textFill>
        </w:rPr>
        <w:t>”</w:t>
      </w:r>
      <w:r>
        <w:rPr>
          <w:rFonts w:cstheme="minorBidi"/>
          <w:color w:val="000000" w:themeColor="text1"/>
          <w:szCs w:val="32"/>
          <w14:textFill>
            <w14:solidFill>
              <w14:schemeClr w14:val="tx1"/>
            </w14:solidFill>
          </w14:textFill>
        </w:rPr>
        <w:t>战略布局，完整准确全面贯彻新发展理念，主动服务和融入新发展格局</w:t>
      </w:r>
      <w:r>
        <w:rPr>
          <w:rFonts w:hint="eastAsia"/>
          <w:color w:val="000000" w:themeColor="text1"/>
          <w:szCs w:val="32"/>
          <w:lang w:eastAsia="zh-CN"/>
          <w14:textFill>
            <w14:solidFill>
              <w14:schemeClr w14:val="tx1"/>
            </w14:solidFill>
          </w14:textFill>
        </w:rPr>
        <w:t>，</w:t>
      </w:r>
      <w:r>
        <w:rPr>
          <w:rFonts w:hint="eastAsia"/>
          <w:color w:val="000000" w:themeColor="text1"/>
          <w:szCs w:val="32"/>
          <w:lang w:val="en-US" w:eastAsia="zh-CN"/>
          <w14:textFill>
            <w14:solidFill>
              <w14:schemeClr w14:val="tx1"/>
            </w14:solidFill>
          </w14:textFill>
        </w:rPr>
        <w:t>紧扣</w:t>
      </w:r>
      <w:r>
        <w:rPr>
          <w:rFonts w:hint="eastAsia" w:cstheme="minorBidi"/>
          <w:color w:val="000000" w:themeColor="text1"/>
          <w:szCs w:val="32"/>
          <w:lang w:eastAsia="zh-CN"/>
          <w14:textFill>
            <w14:solidFill>
              <w14:schemeClr w14:val="tx1"/>
            </w14:solidFill>
          </w14:textFill>
        </w:rPr>
        <w:t>“</w:t>
      </w:r>
      <w:r>
        <w:rPr>
          <w:rFonts w:hint="eastAsia" w:cstheme="minorBidi"/>
          <w:color w:val="000000" w:themeColor="text1"/>
          <w:szCs w:val="32"/>
          <w:lang w:val="en-US" w:eastAsia="zh-CN"/>
          <w14:textFill>
            <w14:solidFill>
              <w14:schemeClr w14:val="tx1"/>
            </w14:solidFill>
          </w14:textFill>
        </w:rPr>
        <w:t>三高五新</w:t>
      </w:r>
      <w:r>
        <w:rPr>
          <w:rFonts w:hint="eastAsia" w:cstheme="minorBidi"/>
          <w:color w:val="000000" w:themeColor="text1"/>
          <w:szCs w:val="32"/>
          <w:lang w:eastAsia="zh-CN"/>
          <w14:textFill>
            <w14:solidFill>
              <w14:schemeClr w14:val="tx1"/>
            </w14:solidFill>
          </w14:textFill>
        </w:rPr>
        <w:t>”</w:t>
      </w:r>
      <w:r>
        <w:rPr>
          <w:rFonts w:hint="eastAsia" w:cstheme="minorBidi"/>
          <w:color w:val="000000" w:themeColor="text1"/>
          <w:szCs w:val="32"/>
          <w:lang w:val="en-US" w:eastAsia="zh-CN"/>
          <w14:textFill>
            <w14:solidFill>
              <w14:schemeClr w14:val="tx1"/>
            </w14:solidFill>
          </w14:textFill>
        </w:rPr>
        <w:t>发展定位，</w:t>
      </w:r>
      <w:r>
        <w:rPr>
          <w:rFonts w:hint="eastAsia"/>
          <w:color w:val="000000" w:themeColor="text1"/>
          <w:szCs w:val="32"/>
          <w14:textFill>
            <w14:solidFill>
              <w14:schemeClr w14:val="tx1"/>
            </w14:solidFill>
          </w14:textFill>
        </w:rPr>
        <w:t>以深入推进新型城镇化为抓手，坚持人民城市理念，优化国土空间开发保护格局，引导资源要素向重点功能区高效集聚</w:t>
      </w:r>
      <w:r>
        <w:rPr>
          <w:rFonts w:hint="eastAsia"/>
          <w:color w:val="000000" w:themeColor="text1"/>
          <w:szCs w:val="32"/>
          <w:lang w:eastAsia="zh-CN"/>
          <w14:textFill>
            <w14:solidFill>
              <w14:schemeClr w14:val="tx1"/>
            </w14:solidFill>
          </w14:textFill>
        </w:rPr>
        <w:t>，加快农业转移人口市民化进程，稳步提升城镇综合承载能力和公共服务均等化水平，突出城乡融合、产城互动、绿色低碳、数字治理，</w:t>
      </w:r>
      <w:r>
        <w:rPr>
          <w:rFonts w:hint="eastAsia"/>
          <w:color w:val="000000" w:themeColor="text1"/>
          <w14:textFill>
            <w14:solidFill>
              <w14:schemeClr w14:val="tx1"/>
            </w14:solidFill>
          </w14:textFill>
        </w:rPr>
        <w:t>建设创新、宜居、美丽、韧性、文明、智慧的现代化人民城市。</w:t>
      </w:r>
    </w:p>
    <w:p w14:paraId="66BE6CBB">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25" w:name="_Toc19811"/>
      <w:r>
        <w:rPr>
          <w:rFonts w:hint="eastAsia" w:ascii="方正楷体_GBK" w:hAnsi="方正楷体_GBK" w:eastAsia="方正楷体_GBK" w:cs="方正楷体_GBK"/>
          <w:b w:val="0"/>
          <w:bCs w:val="0"/>
          <w:color w:val="000000" w:themeColor="text1"/>
          <w14:textFill>
            <w14:solidFill>
              <w14:schemeClr w14:val="tx1"/>
            </w14:solidFill>
          </w14:textFill>
        </w:rPr>
        <w:t xml:space="preserve">第二节 </w:t>
      </w:r>
      <w:r>
        <w:rPr>
          <w:rFonts w:ascii="方正楷体_GBK" w:hAnsi="方正楷体_GBK" w:eastAsia="方正楷体_GBK" w:cs="方正楷体_GBK"/>
          <w:b w:val="0"/>
          <w:bCs w:val="0"/>
          <w:color w:val="000000" w:themeColor="text1"/>
          <w14:textFill>
            <w14:solidFill>
              <w14:schemeClr w14:val="tx1"/>
            </w14:solidFill>
          </w14:textFill>
        </w:rPr>
        <w:t>基本原则</w:t>
      </w:r>
      <w:bookmarkEnd w:id="25"/>
    </w:p>
    <w:p w14:paraId="36ED468C">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坚持因地制宜、分类施策。</w:t>
      </w:r>
      <w:r>
        <w:rPr>
          <w:rFonts w:ascii="Times New Roman" w:hAnsi="Times New Roman" w:eastAsia="方正仿宋_GBK"/>
          <w:color w:val="000000" w:themeColor="text1"/>
          <w:sz w:val="32"/>
          <w:szCs w:val="32"/>
          <w14:textFill>
            <w14:solidFill>
              <w14:schemeClr w14:val="tx1"/>
            </w14:solidFill>
          </w14:textFill>
        </w:rPr>
        <w:t>立足资源禀赋和各街镇发展阶段差异，优化城镇空间格局，引导人口和产业向优势区域合理集聚</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对基础较好的镇强化特色功能培育，对承载力较弱的镇有序推进资源整合，避免</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一刀切</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，实现差异化、特色化发展。</w:t>
      </w:r>
    </w:p>
    <w:p w14:paraId="687412A2">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坚持产城融合、职住平衡。</w:t>
      </w:r>
      <w:r>
        <w:rPr>
          <w:rFonts w:hint="eastAsia" w:ascii="Times New Roman" w:hAnsi="Times New Roman" w:eastAsia="方正仿宋_GBK"/>
          <w:color w:val="000000" w:themeColor="text1"/>
          <w:sz w:val="32"/>
          <w:szCs w:val="32"/>
          <w14:textFill>
            <w14:solidFill>
              <w14:schemeClr w14:val="tx1"/>
            </w14:solidFill>
          </w14:textFill>
        </w:rPr>
        <w:t>以产业平台为支撑，统筹完善居住、商业和公共服务配套，促进产业功能与城市功能协同融合</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优化就业与居住空间布局，推动就近就业安居，降低通勤成本，形成以产兴城、以城促产的良性循环。</w:t>
      </w:r>
    </w:p>
    <w:p w14:paraId="35516B01">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坚持以人为本、共建共享。</w:t>
      </w:r>
      <w:r>
        <w:rPr>
          <w:rFonts w:ascii="Times New Roman" w:hAnsi="Times New Roman" w:eastAsia="方正仿宋_GBK"/>
          <w:color w:val="000000" w:themeColor="text1"/>
          <w:sz w:val="32"/>
          <w:szCs w:val="32"/>
          <w14:textFill>
            <w14:solidFill>
              <w14:schemeClr w14:val="tx1"/>
            </w14:solidFill>
          </w14:textFill>
        </w:rPr>
        <w:t>顺应人口流动趋势，围绕全生命周期需求优化教育、医疗、养老等公共服务供给，提升均衡性和可及性，保障各类群体公平共享发展成果，不断增强群众</w:t>
      </w:r>
      <w:r>
        <w:rPr>
          <w:rFonts w:hint="eastAsia" w:ascii="Times New Roman" w:hAnsi="Times New Roman" w:eastAsia="方正仿宋_GBK"/>
          <w:color w:val="000000" w:themeColor="text1"/>
          <w:sz w:val="32"/>
          <w:szCs w:val="32"/>
          <w:lang w:eastAsia="zh-CN"/>
          <w14:textFill>
            <w14:solidFill>
              <w14:schemeClr w14:val="tx1"/>
            </w14:solidFill>
          </w14:textFill>
        </w:rPr>
        <w:t>获得感、幸福感、安全感</w:t>
      </w:r>
      <w:r>
        <w:rPr>
          <w:rFonts w:ascii="Times New Roman" w:hAnsi="Times New Roman" w:eastAsia="方正仿宋_GBK"/>
          <w:color w:val="000000" w:themeColor="text1"/>
          <w:sz w:val="32"/>
          <w:szCs w:val="32"/>
          <w14:textFill>
            <w14:solidFill>
              <w14:schemeClr w14:val="tx1"/>
            </w14:solidFill>
          </w14:textFill>
        </w:rPr>
        <w:t>。</w:t>
      </w:r>
    </w:p>
    <w:p w14:paraId="6979E3E1">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坚持城乡统筹、双向赋能。</w:t>
      </w:r>
      <w:r>
        <w:rPr>
          <w:rFonts w:ascii="Times New Roman" w:hAnsi="Times New Roman" w:eastAsia="方正仿宋_GBK"/>
          <w:color w:val="000000" w:themeColor="text1"/>
          <w:sz w:val="32"/>
          <w:szCs w:val="32"/>
          <w14:textFill>
            <w14:solidFill>
              <w14:schemeClr w14:val="tx1"/>
            </w14:solidFill>
          </w14:textFill>
        </w:rPr>
        <w:t>打破城乡二元结构，畅通要素双向流动，推动规划、科技、资金等资源向乡村延伸，盘活农村资源资产，促进产业协同、设施互联和服务均等，构建城乡互促、共同发展的格局。</w:t>
      </w:r>
    </w:p>
    <w:p w14:paraId="295DCF36">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坚持绿色发展、韧性安全。</w:t>
      </w:r>
      <w:r>
        <w:rPr>
          <w:rFonts w:ascii="Times New Roman" w:hAnsi="Times New Roman" w:eastAsia="方正仿宋_GBK"/>
          <w:color w:val="000000" w:themeColor="text1"/>
          <w:sz w:val="32"/>
          <w:szCs w:val="32"/>
          <w14:textFill>
            <w14:solidFill>
              <w14:schemeClr w14:val="tx1"/>
            </w14:solidFill>
          </w14:textFill>
        </w:rPr>
        <w:t>严守</w:t>
      </w:r>
      <w:r>
        <w:rPr>
          <w:rFonts w:hint="eastAsia" w:ascii="Times New Roman" w:hAnsi="Times New Roman" w:eastAsia="方正仿宋_GBK"/>
          <w:color w:val="000000" w:themeColor="text1"/>
          <w:sz w:val="32"/>
          <w:szCs w:val="32"/>
          <w:lang w:eastAsia="zh-CN"/>
          <w14:textFill>
            <w14:solidFill>
              <w14:schemeClr w14:val="tx1"/>
            </w14:solidFill>
          </w14:textFill>
        </w:rPr>
        <w:t>生态保护红线</w:t>
      </w:r>
      <w:r>
        <w:rPr>
          <w:rFonts w:ascii="Times New Roman" w:hAnsi="Times New Roman" w:eastAsia="方正仿宋_GBK"/>
          <w:color w:val="000000" w:themeColor="text1"/>
          <w:sz w:val="32"/>
          <w:szCs w:val="32"/>
          <w14:textFill>
            <w14:solidFill>
              <w14:schemeClr w14:val="tx1"/>
            </w14:solidFill>
          </w14:textFill>
        </w:rPr>
        <w:t>，推进山水林田湖草系统治理，推动绿色生产生活方式转型</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强化城市安全保障能力，提升防洪排涝和灾害应对水平，完善全周期风险防控体系，建设安全韧性、人与自然和谐共生的城市。</w:t>
      </w:r>
    </w:p>
    <w:p w14:paraId="0EE323EF">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26" w:name="_Toc11032"/>
      <w:r>
        <w:rPr>
          <w:rFonts w:hint="eastAsia" w:ascii="方正楷体_GBK" w:hAnsi="方正楷体_GBK" w:eastAsia="方正楷体_GBK" w:cs="方正楷体_GBK"/>
          <w:b w:val="0"/>
          <w:bCs w:val="0"/>
          <w:color w:val="000000" w:themeColor="text1"/>
          <w14:textFill>
            <w14:solidFill>
              <w14:schemeClr w14:val="tx1"/>
            </w14:solidFill>
          </w14:textFill>
        </w:rPr>
        <w:t xml:space="preserve">第三节 </w:t>
      </w:r>
      <w:r>
        <w:rPr>
          <w:rFonts w:ascii="方正楷体_GBK" w:hAnsi="方正楷体_GBK" w:eastAsia="方正楷体_GBK" w:cs="方正楷体_GBK"/>
          <w:b w:val="0"/>
          <w:bCs w:val="0"/>
          <w:color w:val="000000" w:themeColor="text1"/>
          <w14:textFill>
            <w14:solidFill>
              <w14:schemeClr w14:val="tx1"/>
            </w14:solidFill>
          </w14:textFill>
        </w:rPr>
        <w:t>发展目标</w:t>
      </w:r>
      <w:bookmarkEnd w:id="26"/>
    </w:p>
    <w:p w14:paraId="14F077B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“十五五”期末</w:t>
      </w:r>
      <w:r>
        <w:rPr>
          <w:rFonts w:ascii="Times New Roman" w:hAnsi="Times New Roman" w:eastAsia="方正仿宋_GBK" w:cstheme="minorBidi"/>
          <w:color w:val="000000" w:themeColor="text1"/>
          <w:kern w:val="2"/>
          <w:sz w:val="32"/>
          <w:szCs w:val="32"/>
          <w:lang w:val="en-US" w:eastAsia="zh-CN" w:bidi="ar-SA"/>
          <w14:textFill>
            <w14:solidFill>
              <w14:schemeClr w14:val="tx1"/>
            </w14:solidFill>
          </w14:textFill>
        </w:rPr>
        <w:t>基本建成成渝中部地区高质量发展、高品质生活、高效能治理现代化人民城市</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在成渝中部地区</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新型城镇</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化进程中走在前列。</w:t>
      </w:r>
    </w:p>
    <w:p w14:paraId="7D0D5CD0">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城镇化质量和水平</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大幅</w:t>
      </w:r>
      <w:r>
        <w:rPr>
          <w:rFonts w:hint="eastAsia" w:ascii="Times New Roman" w:hAnsi="Times New Roman" w:eastAsia="方正仿宋_GBK" w:cs="Times New Roman"/>
          <w:b/>
          <w:bCs/>
          <w:color w:val="000000" w:themeColor="text1"/>
          <w:sz w:val="32"/>
          <w:szCs w:val="32"/>
          <w14:textFill>
            <w14:solidFill>
              <w14:schemeClr w14:val="tx1"/>
            </w14:solidFill>
          </w14:textFill>
        </w:rPr>
        <w:t>提升。</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全区地区生产总值力争突破1000亿元大关</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w:t>
      </w:r>
      <w:r>
        <w:rPr>
          <w:rFonts w:hint="eastAsia" w:ascii="Times New Roman" w:hAnsi="Times New Roman" w:eastAsia="方正仿宋_GBK" w:cstheme="minorBidi"/>
          <w:color w:val="000000" w:themeColor="text1"/>
          <w:kern w:val="2"/>
          <w:sz w:val="32"/>
          <w:szCs w:val="32"/>
          <w:lang w:val="en-US" w:eastAsia="zh-CN" w:bidi="ar-SA"/>
          <w14:textFill>
            <w14:solidFill>
              <w14:schemeClr w14:val="tx1"/>
            </w14:solidFill>
          </w14:textFill>
        </w:rPr>
        <w:t>人均GDP突破14万元。常住人口城镇化率超70%，城镇化率年均提升约0.7至1个百分点。户籍人口城镇化率较2025年显著提高，与常住人口城镇化率差距大幅缩小。人口结构持续优化，人才来铜留铜态势全面巩固，老龄化少子化态势显著缓解，新型城镇化实现从规模扩张向质量提升的根本性转变。</w:t>
      </w:r>
    </w:p>
    <w:p w14:paraId="3AB877D2">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城镇</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综合</w:t>
      </w:r>
      <w:r>
        <w:rPr>
          <w:rFonts w:hint="eastAsia" w:ascii="Times New Roman" w:hAnsi="Times New Roman" w:eastAsia="方正仿宋_GBK" w:cs="Times New Roman"/>
          <w:b/>
          <w:bCs/>
          <w:color w:val="000000" w:themeColor="text1"/>
          <w:sz w:val="32"/>
          <w:szCs w:val="32"/>
          <w14:textFill>
            <w14:solidFill>
              <w14:schemeClr w14:val="tx1"/>
            </w14:solidFill>
          </w14:textFill>
        </w:rPr>
        <w:t>承载能力</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显著增强</w:t>
      </w:r>
      <w: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双五十</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中等城市基本建成</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，城市空间结构更加集约紧凑，功能分区更加科学高效。城市排水防涝体系全面达标，供水、供电、供气、通信、道路等城市生命线工程实现系统化、智能化、绿色化迭代，城市生活污水集中收集率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与</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生活垃</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圾无害化处理率</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均达到</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100%。</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“2+3+N”现代产业体系集群加快成型，优势产业集聚效应持续释放，梯度培育制造业企业至百亿级，吸纳就业、集聚人口，</w:t>
      </w:r>
      <w:r>
        <w:rPr>
          <w:rFonts w:hint="eastAsia" w:ascii="Times New Roman" w:hAnsi="Times New Roman" w:eastAsia="方正仿宋_GBK" w:cs="Times New Roman"/>
          <w:b w:val="0"/>
          <w:bCs w:val="0"/>
          <w:color w:val="000000" w:themeColor="text1"/>
          <w:sz w:val="32"/>
          <w:szCs w:val="32"/>
          <w:highlight w:val="none"/>
          <w:lang w:eastAsia="zh-CN"/>
          <w14:textFill>
            <w14:solidFill>
              <w14:schemeClr w14:val="tx1"/>
            </w14:solidFill>
          </w14:textFill>
        </w:rPr>
        <w:t>现代服务业协同带动作用明显增强。</w:t>
      </w:r>
    </w:p>
    <w:p w14:paraId="7DDA5E50">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城镇生活品质迈上更高台阶。覆盖全人群、全生命周期的人口服务体系</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断健全，人口吸引力显著增强，基本公共服务均等优质高效。“15分钟高品质生活服务圈”全域推进，与人口变化相适应的优质教育医疗供给体系更加健全，人均预期寿命达到80.5岁，社会保障制度更加优化更可持续。</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城市建成区绿地率</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不低于41.54%</w:t>
      </w:r>
      <w:r>
        <w:rPr>
          <w:rFonts w:hint="eastAsia" w:ascii="Times New Roman" w:hAnsi="Times New Roman" w:eastAsia="方正仿宋_GBK" w:cs="Times New Roman"/>
          <w:b w:val="0"/>
          <w:bCs w:val="0"/>
          <w:color w:val="000000" w:themeColor="text1"/>
          <w:sz w:val="32"/>
          <w:szCs w:val="32"/>
          <w:lang w:eastAsia="zh-CN"/>
          <w14:textFill>
            <w14:solidFill>
              <w14:schemeClr w14:val="tx1"/>
            </w14:solidFill>
          </w14:textFill>
        </w:rPr>
        <w:t>，人均公园绿地面积</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不低于17.6平方米。“周末到铜梁”文旅品牌全面打响，夜间经济、街区经济、赛事经济蓬勃发展，城景一体、产城融合的高品质生活空间全面建成。</w:t>
      </w:r>
    </w:p>
    <w:p w14:paraId="4F95A40C">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left"/>
        <w:textAlignment w:val="auto"/>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城乡融合乡村全面振兴取得新成效</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城乡融合发展机制更加健全，</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农民财产性收入稳步增长，城乡居民人均可支配收入比缩小至1.8:</w:t>
      </w:r>
      <w:r>
        <w:rPr>
          <w:rFonts w:hint="default" w:ascii="Times New Roman" w:hAnsi="Times New Roman" w:eastAsia="方正仿宋_GBK" w:cs="Times New Roman"/>
          <w:b w:val="0"/>
          <w:bCs w:val="0"/>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农业综合生产能力和质量效益全面提升，</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“一镇一品”“一村一韵”特色产业体系形成区域辨识度。巴渝和美乡村建设</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成效显著</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达标村覆盖率达</w:t>
      </w:r>
      <w:r>
        <w:rPr>
          <w:rFonts w:hint="eastAsia" w:ascii="Times New Roman" w:hAnsi="Times New Roman" w:eastAsia="方正仿宋_GBK" w:cs="Times New Roman"/>
          <w:b w:val="0"/>
          <w:bCs w:val="0"/>
          <w:color w:val="000000" w:themeColor="text1"/>
          <w:sz w:val="32"/>
          <w:szCs w:val="32"/>
          <w:highlight w:val="none"/>
          <w:u w:val="none" w:color="auto"/>
          <w:lang w:eastAsia="zh-CN"/>
          <w14:textFill>
            <w14:solidFill>
              <w14:schemeClr w14:val="tx1"/>
            </w14:solidFill>
          </w14:textFill>
        </w:rPr>
        <w:t>到</w:t>
      </w:r>
      <w:r>
        <w:rPr>
          <w:rFonts w:hint="default" w:ascii="Times New Roman" w:hAnsi="Times New Roman" w:eastAsia="方正仿宋_GBK" w:cs="Times New Roman"/>
          <w:b w:val="0"/>
          <w:bCs w:val="0"/>
          <w:color w:val="000000" w:themeColor="text1"/>
          <w:sz w:val="32"/>
          <w:szCs w:val="32"/>
          <w:highlight w:val="none"/>
          <w:u w:val="none" w:color="auto"/>
          <w14:textFill>
            <w14:solidFill>
              <w14:schemeClr w14:val="tx1"/>
            </w14:solidFill>
          </w14:textFill>
        </w:rPr>
        <w:t>100%。</w:t>
      </w:r>
      <w:r>
        <w:rPr>
          <w:rFonts w:hint="eastAsia" w:ascii="Times New Roman" w:hAnsi="Times New Roman" w:eastAsia="方正仿宋_GBK" w:cs="Times New Roman"/>
          <w:b w:val="0"/>
          <w:bCs w:val="0"/>
          <w:color w:val="000000" w:themeColor="text1"/>
          <w:sz w:val="32"/>
          <w:szCs w:val="32"/>
          <w:highlight w:val="none"/>
          <w:u w:val="none" w:color="auto"/>
          <w:lang w:val="en-US" w:eastAsia="zh-CN"/>
          <w14:textFill>
            <w14:solidFill>
              <w14:schemeClr w14:val="tx1"/>
            </w14:solidFill>
          </w14:textFill>
        </w:rPr>
        <w:t>农村卫生厕所普及率、生活污水治理率、生活垃圾有效处理率保持高位运行。城乡公交镇街覆盖率达到100%，数字乡村基</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本建成。</w:t>
      </w:r>
    </w:p>
    <w:p w14:paraId="50A9DB7D">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城乡治理呈现全新格局。</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一体化智能化公共数据平台高效运行，三级数字化城市运行和治理中心纵向联动、横向协同全面实现。“大综合一体化”城市综合治理全面实施，“综合查一次”组团式执法和“执法+监督”一体化数字集成应用全域覆盖，推动城市治理问题有效处置率达99%</w:t>
      </w:r>
      <w:r>
        <w:rPr>
          <w:rFonts w:hint="eastAsia"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以上</w:t>
      </w:r>
      <w:r>
        <w:rPr>
          <w:rFonts w:hint="eastAsia" w:ascii="Times New Roman" w:hAnsi="Times New Roman" w:eastAsia="方正仿宋_GBK" w:cs="Times New Roman"/>
          <w:b w:val="0"/>
          <w:bCs w:val="0"/>
          <w:color w:val="000000" w:themeColor="text1"/>
          <w:sz w:val="32"/>
          <w:szCs w:val="32"/>
          <w:lang w:val="en-US" w:eastAsia="zh-CN"/>
          <w14:textFill>
            <w14:solidFill>
              <w14:schemeClr w14:val="tx1"/>
            </w14:solidFill>
          </w14:textFill>
        </w:rPr>
        <w:t>、行政执法事项综合率超80%。“铜心小院”微治理模式覆盖全部自然院落。政务服务“一网通办”率、依申请政务服务事项网上可办率均达到100%，“141”基层智治体系实现全域覆盖，共建共治共享的社会治理格局全面形成。</w:t>
      </w:r>
    </w:p>
    <w:p w14:paraId="11A2E3A0">
      <w:pPr>
        <w:adjustRightInd w:val="0"/>
        <w:snapToGrid w:val="0"/>
        <w:spacing w:line="594" w:lineRule="exact"/>
        <w:jc w:val="cente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pP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 xml:space="preserve">专栏1 </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铜梁区</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十</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w:t>
      </w:r>
      <w:r>
        <w:rPr>
          <w:rFonts w:hint="default"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五</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”新型城镇化发展主要指标</w:t>
      </w:r>
    </w:p>
    <w:tbl>
      <w:tblPr>
        <w:tblStyle w:val="1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8"/>
        <w:gridCol w:w="3782"/>
        <w:gridCol w:w="1161"/>
        <w:gridCol w:w="1015"/>
        <w:gridCol w:w="1007"/>
        <w:gridCol w:w="1760"/>
      </w:tblGrid>
      <w:tr w14:paraId="0245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 w:hRule="atLeast"/>
          <w:tblHeader/>
        </w:trPr>
        <w:tc>
          <w:tcPr>
            <w:tcW w:w="270" w:type="pct"/>
            <w:shd w:val="clear" w:color="auto" w:fill="auto"/>
            <w:vAlign w:val="center"/>
          </w:tcPr>
          <w:p w14:paraId="723406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序号</w:t>
            </w:r>
          </w:p>
        </w:tc>
        <w:tc>
          <w:tcPr>
            <w:tcW w:w="2050" w:type="pct"/>
            <w:shd w:val="clear" w:color="auto" w:fill="auto"/>
            <w:vAlign w:val="center"/>
          </w:tcPr>
          <w:p w14:paraId="149082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指标名称</w:t>
            </w:r>
          </w:p>
        </w:tc>
        <w:tc>
          <w:tcPr>
            <w:tcW w:w="629" w:type="pct"/>
            <w:shd w:val="clear" w:color="auto" w:fill="auto"/>
            <w:vAlign w:val="center"/>
          </w:tcPr>
          <w:p w14:paraId="5B409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Style w:val="35"/>
                <w:rFonts w:hint="default" w:ascii="Times New Roman" w:hAnsi="Times New Roman" w:cs="Times New Roman"/>
                <w:b w:val="0"/>
                <w:bCs w:val="0"/>
                <w:color w:val="000000" w:themeColor="text1"/>
                <w:sz w:val="21"/>
                <w:szCs w:val="21"/>
                <w:highlight w:val="none"/>
                <w:u w:val="none" w:color="auto"/>
                <w:lang w:val="en-US" w:eastAsia="zh-CN" w:bidi="ar"/>
                <w14:textFill>
                  <w14:solidFill>
                    <w14:schemeClr w14:val="tx1"/>
                  </w14:solidFill>
                </w14:textFill>
              </w:rPr>
              <w:t>2025</w:t>
            </w: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年</w:t>
            </w:r>
          </w:p>
        </w:tc>
        <w:tc>
          <w:tcPr>
            <w:tcW w:w="550" w:type="pct"/>
            <w:shd w:val="clear" w:color="auto" w:fill="auto"/>
            <w:vAlign w:val="center"/>
          </w:tcPr>
          <w:p w14:paraId="0CB66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20</w:t>
            </w:r>
            <w:r>
              <w:rPr>
                <w:rFonts w:hint="eastAsia"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27</w:t>
            </w:r>
            <w: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年目标</w:t>
            </w:r>
          </w:p>
        </w:tc>
        <w:tc>
          <w:tcPr>
            <w:tcW w:w="545" w:type="pct"/>
            <w:shd w:val="clear" w:color="auto" w:fill="auto"/>
            <w:vAlign w:val="center"/>
          </w:tcPr>
          <w:p w14:paraId="438EF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2030年目标</w:t>
            </w:r>
          </w:p>
        </w:tc>
        <w:tc>
          <w:tcPr>
            <w:tcW w:w="954" w:type="pct"/>
            <w:shd w:val="clear" w:color="auto" w:fill="auto"/>
            <w:vAlign w:val="center"/>
          </w:tcPr>
          <w:p w14:paraId="20B409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责任</w:t>
            </w:r>
          </w:p>
          <w:p w14:paraId="4A03EC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黑体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部门</w:t>
            </w:r>
          </w:p>
        </w:tc>
      </w:tr>
      <w:tr w14:paraId="4FBFC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4045" w:type="pct"/>
            <w:gridSpan w:val="5"/>
            <w:shd w:val="clear" w:color="auto" w:fill="auto"/>
            <w:vAlign w:val="center"/>
          </w:tcPr>
          <w:p w14:paraId="4E14B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0" w:right="0" w:firstLine="0" w:firstLineChars="0"/>
              <w:jc w:val="both"/>
              <w:textAlignment w:val="auto"/>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一、城镇化质量和水平</w:t>
            </w:r>
          </w:p>
        </w:tc>
        <w:tc>
          <w:tcPr>
            <w:tcW w:w="954" w:type="pct"/>
            <w:shd w:val="clear" w:color="auto" w:fill="auto"/>
            <w:vAlign w:val="center"/>
          </w:tcPr>
          <w:p w14:paraId="34BC6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50" w:lineRule="exact"/>
              <w:ind w:left="0" w:right="0" w:firstLine="0" w:firstLineChars="0"/>
              <w:jc w:val="both"/>
              <w:textAlignment w:val="auto"/>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p>
        </w:tc>
      </w:tr>
      <w:tr w14:paraId="1AF5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70" w:type="pct"/>
            <w:shd w:val="clear" w:color="auto" w:fill="auto"/>
            <w:vAlign w:val="center"/>
          </w:tcPr>
          <w:p w14:paraId="7B79E8E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p>
        </w:tc>
        <w:tc>
          <w:tcPr>
            <w:tcW w:w="2050" w:type="pct"/>
            <w:shd w:val="clear" w:color="auto" w:fill="auto"/>
            <w:vAlign w:val="center"/>
          </w:tcPr>
          <w:p w14:paraId="7C021E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地区生产总值增</w:t>
            </w: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长</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r>
              <w:rPr>
                <w:rStyle w:val="36"/>
                <w:rFonts w:hint="default" w:ascii="Times New Roman" w:hAnsi="Times New Roman" w:eastAsia="方正仿宋_GBK" w:cs="Times New Roman"/>
                <w:b w:val="0"/>
                <w:bCs w:val="0"/>
                <w:color w:val="000000" w:themeColor="text1"/>
                <w:sz w:val="21"/>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629" w:type="pct"/>
            <w:shd w:val="clear" w:color="auto" w:fill="auto"/>
            <w:vAlign w:val="center"/>
          </w:tcPr>
          <w:p w14:paraId="1D714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3.2</w:t>
            </w:r>
          </w:p>
        </w:tc>
        <w:tc>
          <w:tcPr>
            <w:tcW w:w="550" w:type="pct"/>
            <w:shd w:val="clear" w:color="auto" w:fill="auto"/>
            <w:vAlign w:val="center"/>
          </w:tcPr>
          <w:p w14:paraId="462C58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4.2*</w:t>
            </w:r>
          </w:p>
        </w:tc>
        <w:tc>
          <w:tcPr>
            <w:tcW w:w="545" w:type="pct"/>
            <w:shd w:val="clear" w:color="auto" w:fill="auto"/>
            <w:vAlign w:val="center"/>
          </w:tcPr>
          <w:p w14:paraId="3EE73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5</w:t>
            </w: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.5*</w:t>
            </w:r>
          </w:p>
        </w:tc>
        <w:tc>
          <w:tcPr>
            <w:tcW w:w="954" w:type="pct"/>
            <w:shd w:val="clear" w:color="auto" w:fill="auto"/>
            <w:vAlign w:val="center"/>
          </w:tcPr>
          <w:p w14:paraId="0C9E1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区发展改革委</w:t>
            </w:r>
          </w:p>
        </w:tc>
      </w:tr>
      <w:tr w14:paraId="4C2C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 w:hRule="atLeast"/>
        </w:trPr>
        <w:tc>
          <w:tcPr>
            <w:tcW w:w="270" w:type="pct"/>
            <w:shd w:val="clear" w:color="auto" w:fill="auto"/>
            <w:vAlign w:val="center"/>
          </w:tcPr>
          <w:p w14:paraId="6CB4085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p>
        </w:tc>
        <w:tc>
          <w:tcPr>
            <w:tcW w:w="2050" w:type="pct"/>
            <w:shd w:val="clear" w:color="auto" w:fill="auto"/>
            <w:vAlign w:val="center"/>
          </w:tcPr>
          <w:p w14:paraId="78A190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人均地区生产总值（万元）</w:t>
            </w:r>
          </w:p>
        </w:tc>
        <w:tc>
          <w:tcPr>
            <w:tcW w:w="629" w:type="pct"/>
            <w:shd w:val="clear" w:color="auto" w:fill="auto"/>
            <w:vAlign w:val="center"/>
          </w:tcPr>
          <w:p w14:paraId="7B413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11.3</w:t>
            </w:r>
          </w:p>
        </w:tc>
        <w:tc>
          <w:tcPr>
            <w:tcW w:w="550" w:type="pct"/>
            <w:shd w:val="clear" w:color="auto" w:fill="auto"/>
            <w:vAlign w:val="center"/>
          </w:tcPr>
          <w:p w14:paraId="35F78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12.5</w:t>
            </w:r>
          </w:p>
        </w:tc>
        <w:tc>
          <w:tcPr>
            <w:tcW w:w="545" w:type="pct"/>
            <w:shd w:val="clear" w:color="auto" w:fill="auto"/>
            <w:vAlign w:val="center"/>
          </w:tcPr>
          <w:p w14:paraId="36D089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14</w:t>
            </w:r>
          </w:p>
        </w:tc>
        <w:tc>
          <w:tcPr>
            <w:tcW w:w="954" w:type="pct"/>
            <w:shd w:val="clear" w:color="auto" w:fill="auto"/>
            <w:vAlign w:val="center"/>
          </w:tcPr>
          <w:p w14:paraId="7BF9E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区发展改革委</w:t>
            </w:r>
          </w:p>
        </w:tc>
      </w:tr>
      <w:tr w14:paraId="2754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70" w:type="pct"/>
            <w:shd w:val="clear" w:color="auto" w:fill="auto"/>
            <w:vAlign w:val="center"/>
          </w:tcPr>
          <w:p w14:paraId="0EC5E73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p>
        </w:tc>
        <w:tc>
          <w:tcPr>
            <w:tcW w:w="2050" w:type="pct"/>
            <w:shd w:val="clear" w:color="auto" w:fill="auto"/>
            <w:vAlign w:val="center"/>
          </w:tcPr>
          <w:p w14:paraId="2970E3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常住人口城镇化率</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r>
              <w:rPr>
                <w:rStyle w:val="36"/>
                <w:rFonts w:hint="default" w:ascii="Times New Roman" w:hAnsi="Times New Roman" w:eastAsia="方正仿宋_GBK" w:cs="Times New Roman"/>
                <w:b w:val="0"/>
                <w:bCs w:val="0"/>
                <w:color w:val="000000" w:themeColor="text1"/>
                <w:sz w:val="21"/>
                <w:szCs w:val="21"/>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629" w:type="pct"/>
            <w:shd w:val="clear" w:color="auto" w:fill="auto"/>
            <w:vAlign w:val="center"/>
          </w:tcPr>
          <w:p w14:paraId="5E33C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66.62</w:t>
            </w:r>
          </w:p>
        </w:tc>
        <w:tc>
          <w:tcPr>
            <w:tcW w:w="550" w:type="pct"/>
            <w:shd w:val="clear" w:color="auto" w:fill="auto"/>
            <w:vAlign w:val="center"/>
          </w:tcPr>
          <w:p w14:paraId="4CA6C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68</w:t>
            </w:r>
          </w:p>
        </w:tc>
        <w:tc>
          <w:tcPr>
            <w:tcW w:w="545" w:type="pct"/>
            <w:shd w:val="clear" w:color="auto" w:fill="auto"/>
            <w:vAlign w:val="center"/>
          </w:tcPr>
          <w:p w14:paraId="31C0C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70</w:t>
            </w:r>
          </w:p>
        </w:tc>
        <w:tc>
          <w:tcPr>
            <w:tcW w:w="954" w:type="pct"/>
            <w:shd w:val="clear" w:color="auto" w:fill="auto"/>
            <w:vAlign w:val="center"/>
          </w:tcPr>
          <w:p w14:paraId="4F5B8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区发展改革委</w:t>
            </w:r>
          </w:p>
        </w:tc>
      </w:tr>
      <w:tr w14:paraId="6CB4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70" w:type="pct"/>
            <w:shd w:val="clear" w:color="auto" w:fill="auto"/>
            <w:vAlign w:val="center"/>
          </w:tcPr>
          <w:p w14:paraId="553C6A13">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p>
        </w:tc>
        <w:tc>
          <w:tcPr>
            <w:tcW w:w="2050" w:type="pct"/>
            <w:shd w:val="clear" w:color="auto" w:fill="auto"/>
            <w:vAlign w:val="center"/>
          </w:tcPr>
          <w:p w14:paraId="2BF65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城镇</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常住人口（</w:t>
            </w: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万人</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629" w:type="pct"/>
            <w:shd w:val="clear" w:color="auto" w:fill="auto"/>
            <w:vAlign w:val="center"/>
          </w:tcPr>
          <w:p w14:paraId="6E0D48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45.3</w:t>
            </w:r>
          </w:p>
        </w:tc>
        <w:tc>
          <w:tcPr>
            <w:tcW w:w="550" w:type="pct"/>
            <w:shd w:val="clear" w:color="auto" w:fill="auto"/>
            <w:vAlign w:val="center"/>
          </w:tcPr>
          <w:p w14:paraId="0FDF1A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47</w:t>
            </w:r>
          </w:p>
        </w:tc>
        <w:tc>
          <w:tcPr>
            <w:tcW w:w="545" w:type="pct"/>
            <w:shd w:val="clear" w:color="auto" w:fill="auto"/>
            <w:vAlign w:val="center"/>
          </w:tcPr>
          <w:p w14:paraId="349FC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50</w:t>
            </w:r>
          </w:p>
        </w:tc>
        <w:tc>
          <w:tcPr>
            <w:tcW w:w="954" w:type="pct"/>
            <w:shd w:val="clear" w:color="auto" w:fill="auto"/>
            <w:vAlign w:val="center"/>
          </w:tcPr>
          <w:p w14:paraId="4459C7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区发展改革委</w:t>
            </w:r>
          </w:p>
        </w:tc>
      </w:tr>
      <w:tr w14:paraId="02FC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045" w:type="pct"/>
            <w:gridSpan w:val="5"/>
            <w:shd w:val="clear" w:color="auto" w:fill="auto"/>
            <w:vAlign w:val="center"/>
          </w:tcPr>
          <w:p w14:paraId="3791DB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二</w:t>
            </w:r>
            <w: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城镇综合承载能力</w:t>
            </w:r>
          </w:p>
        </w:tc>
        <w:tc>
          <w:tcPr>
            <w:tcW w:w="954" w:type="pct"/>
            <w:shd w:val="clear" w:color="auto" w:fill="auto"/>
            <w:vAlign w:val="center"/>
          </w:tcPr>
          <w:p w14:paraId="5625F3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p>
        </w:tc>
      </w:tr>
      <w:tr w14:paraId="1F30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7" w:hRule="atLeast"/>
        </w:trPr>
        <w:tc>
          <w:tcPr>
            <w:tcW w:w="270" w:type="pct"/>
            <w:shd w:val="clear" w:color="auto" w:fill="auto"/>
            <w:vAlign w:val="center"/>
          </w:tcPr>
          <w:p w14:paraId="33C400C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28CE3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规上工业总产值（亿元）</w:t>
            </w:r>
          </w:p>
        </w:tc>
        <w:tc>
          <w:tcPr>
            <w:tcW w:w="629" w:type="pct"/>
            <w:shd w:val="clear" w:color="auto" w:fill="auto"/>
            <w:vAlign w:val="center"/>
          </w:tcPr>
          <w:p w14:paraId="55F38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t>546.6</w:t>
            </w:r>
          </w:p>
        </w:tc>
        <w:tc>
          <w:tcPr>
            <w:tcW w:w="550" w:type="pct"/>
            <w:shd w:val="clear" w:color="auto" w:fill="auto"/>
            <w:vAlign w:val="center"/>
          </w:tcPr>
          <w:p w14:paraId="7AD564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vertAlign w:val="baseline"/>
                <w:lang w:val="en-US" w:eastAsia="zh-CN"/>
                <w14:textFill>
                  <w14:solidFill>
                    <w14:schemeClr w14:val="tx1"/>
                  </w14:solidFill>
                </w14:textFill>
              </w:rPr>
              <w:t>≥650</w:t>
            </w:r>
          </w:p>
        </w:tc>
        <w:tc>
          <w:tcPr>
            <w:tcW w:w="545" w:type="pct"/>
            <w:shd w:val="clear" w:color="auto" w:fill="auto"/>
            <w:vAlign w:val="center"/>
          </w:tcPr>
          <w:p w14:paraId="4F9D4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cs="Times New Roman"/>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vertAlign w:val="baseline"/>
                <w:lang w:val="en-US" w:eastAsia="zh-CN"/>
                <w14:textFill>
                  <w14:solidFill>
                    <w14:schemeClr w14:val="tx1"/>
                  </w14:solidFill>
                </w14:textFill>
              </w:rPr>
              <w:t>≥1000</w:t>
            </w:r>
          </w:p>
        </w:tc>
        <w:tc>
          <w:tcPr>
            <w:tcW w:w="954" w:type="pct"/>
            <w:shd w:val="clear" w:color="auto" w:fill="auto"/>
            <w:vAlign w:val="center"/>
          </w:tcPr>
          <w:p w14:paraId="0E310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区经济信息委</w:t>
            </w:r>
          </w:p>
        </w:tc>
      </w:tr>
      <w:tr w14:paraId="3A25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70" w:type="pct"/>
            <w:shd w:val="clear" w:color="auto" w:fill="auto"/>
            <w:vAlign w:val="center"/>
          </w:tcPr>
          <w:p w14:paraId="304F03B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569F36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城镇生活污水集中收集率（%）</w:t>
            </w:r>
          </w:p>
        </w:tc>
        <w:tc>
          <w:tcPr>
            <w:tcW w:w="629" w:type="pct"/>
            <w:shd w:val="clear" w:color="auto" w:fill="auto"/>
            <w:vAlign w:val="center"/>
          </w:tcPr>
          <w:p w14:paraId="4343F7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color w:val="000000" w:themeColor="text1"/>
                <w:sz w:val="21"/>
                <w:szCs w:val="21"/>
                <w:highlight w:val="none"/>
                <w:u w:val="none" w:color="auto"/>
                <w:vertAlign w:val="baseline"/>
                <w:lang w:val="en-US" w:eastAsia="zh-CN"/>
                <w14:textFill>
                  <w14:solidFill>
                    <w14:schemeClr w14:val="tx1"/>
                  </w14:solidFill>
                </w14:textFill>
              </w:rPr>
              <w:t>—</w:t>
            </w:r>
          </w:p>
        </w:tc>
        <w:tc>
          <w:tcPr>
            <w:tcW w:w="550" w:type="pct"/>
            <w:shd w:val="clear" w:color="auto" w:fill="auto"/>
            <w:vAlign w:val="center"/>
          </w:tcPr>
          <w:p w14:paraId="503A2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t>100</w:t>
            </w:r>
          </w:p>
        </w:tc>
        <w:tc>
          <w:tcPr>
            <w:tcW w:w="545" w:type="pct"/>
            <w:shd w:val="clear" w:color="auto" w:fill="auto"/>
            <w:vAlign w:val="center"/>
          </w:tcPr>
          <w:p w14:paraId="36519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cs="Times New Roman" w:eastAsiaTheme="minorEastAsia"/>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100</w:t>
            </w:r>
          </w:p>
        </w:tc>
        <w:tc>
          <w:tcPr>
            <w:tcW w:w="954" w:type="pct"/>
            <w:shd w:val="clear" w:color="auto" w:fill="auto"/>
            <w:vAlign w:val="center"/>
          </w:tcPr>
          <w:p w14:paraId="20ABD7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区生态环境局</w:t>
            </w:r>
          </w:p>
        </w:tc>
      </w:tr>
      <w:tr w14:paraId="27D0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70" w:type="pct"/>
            <w:shd w:val="clear" w:color="auto" w:fill="auto"/>
            <w:vAlign w:val="center"/>
          </w:tcPr>
          <w:p w14:paraId="35DE216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5A76D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城镇</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生活垃圾无害化处理率（%）</w:t>
            </w:r>
          </w:p>
        </w:tc>
        <w:tc>
          <w:tcPr>
            <w:tcW w:w="629" w:type="pct"/>
            <w:shd w:val="clear" w:color="auto" w:fill="auto"/>
            <w:vAlign w:val="center"/>
          </w:tcPr>
          <w:p w14:paraId="3D195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550" w:type="pct"/>
            <w:shd w:val="clear" w:color="auto" w:fill="auto"/>
            <w:vAlign w:val="center"/>
          </w:tcPr>
          <w:p w14:paraId="1AB17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t>100</w:t>
            </w:r>
          </w:p>
        </w:tc>
        <w:tc>
          <w:tcPr>
            <w:tcW w:w="545" w:type="pct"/>
            <w:shd w:val="clear" w:color="auto" w:fill="auto"/>
            <w:vAlign w:val="center"/>
          </w:tcPr>
          <w:p w14:paraId="57133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100</w:t>
            </w:r>
          </w:p>
        </w:tc>
        <w:tc>
          <w:tcPr>
            <w:tcW w:w="954" w:type="pct"/>
            <w:shd w:val="clear" w:color="auto" w:fill="auto"/>
            <w:vAlign w:val="center"/>
          </w:tcPr>
          <w:p w14:paraId="2650D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区城市管理局</w:t>
            </w:r>
          </w:p>
        </w:tc>
      </w:tr>
      <w:tr w14:paraId="62B8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70" w:type="pct"/>
            <w:shd w:val="clear" w:color="auto" w:fill="auto"/>
            <w:vAlign w:val="center"/>
          </w:tcPr>
          <w:p w14:paraId="6085F85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170C6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城市建成区路网密度（千米/平方千米）</w:t>
            </w:r>
          </w:p>
        </w:tc>
        <w:tc>
          <w:tcPr>
            <w:tcW w:w="629" w:type="pct"/>
            <w:shd w:val="clear" w:color="auto" w:fill="auto"/>
            <w:vAlign w:val="center"/>
          </w:tcPr>
          <w:p w14:paraId="55B76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预估7</w:t>
            </w:r>
          </w:p>
        </w:tc>
        <w:tc>
          <w:tcPr>
            <w:tcW w:w="550" w:type="pct"/>
            <w:shd w:val="clear" w:color="auto" w:fill="auto"/>
            <w:vAlign w:val="center"/>
          </w:tcPr>
          <w:p w14:paraId="18E5C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≥7.5</w:t>
            </w:r>
          </w:p>
        </w:tc>
        <w:tc>
          <w:tcPr>
            <w:tcW w:w="545" w:type="pct"/>
            <w:shd w:val="clear" w:color="auto" w:fill="auto"/>
            <w:vAlign w:val="center"/>
          </w:tcPr>
          <w:p w14:paraId="0B8E6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w:t>
            </w:r>
          </w:p>
        </w:tc>
        <w:tc>
          <w:tcPr>
            <w:tcW w:w="954" w:type="pct"/>
            <w:shd w:val="clear" w:color="auto" w:fill="auto"/>
            <w:vAlign w:val="center"/>
          </w:tcPr>
          <w:p w14:paraId="73C629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区住房城乡建委</w:t>
            </w:r>
          </w:p>
        </w:tc>
      </w:tr>
      <w:tr w14:paraId="72A8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045" w:type="pct"/>
            <w:gridSpan w:val="5"/>
            <w:shd w:val="clear" w:color="auto" w:fill="auto"/>
            <w:vAlign w:val="center"/>
          </w:tcPr>
          <w:p w14:paraId="5499A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三</w:t>
            </w:r>
            <w: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城镇生活品质</w:t>
            </w:r>
          </w:p>
        </w:tc>
        <w:tc>
          <w:tcPr>
            <w:tcW w:w="954" w:type="pct"/>
            <w:shd w:val="clear" w:color="auto" w:fill="auto"/>
            <w:vAlign w:val="center"/>
          </w:tcPr>
          <w:p w14:paraId="14E0B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p>
        </w:tc>
      </w:tr>
      <w:tr w14:paraId="10DE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270" w:type="pct"/>
            <w:shd w:val="clear" w:color="auto" w:fill="auto"/>
            <w:vAlign w:val="center"/>
          </w:tcPr>
          <w:p w14:paraId="1CBD577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7FB853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城镇调查失业率（%）</w:t>
            </w:r>
          </w:p>
        </w:tc>
        <w:tc>
          <w:tcPr>
            <w:tcW w:w="629" w:type="pct"/>
            <w:shd w:val="clear" w:color="auto" w:fill="auto"/>
            <w:vAlign w:val="center"/>
          </w:tcPr>
          <w:p w14:paraId="04E33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&lt;</w:t>
            </w:r>
            <w:r>
              <w:rPr>
                <w:rStyle w:val="37"/>
                <w:rFonts w:hint="default" w:ascii="Times New Roman" w:hAnsi="Times New Roman" w:eastAsia="宋体"/>
                <w:b w:val="0"/>
                <w:bCs w:val="0"/>
                <w:color w:val="000000" w:themeColor="text1"/>
                <w:highlight w:val="none"/>
                <w:u w:val="none" w:color="auto"/>
                <w:lang w:val="en-US" w:eastAsia="zh-CN" w:bidi="ar"/>
                <w14:textFill>
                  <w14:solidFill>
                    <w14:schemeClr w14:val="tx1"/>
                  </w14:solidFill>
                </w14:textFill>
              </w:rPr>
              <w:t>5.5</w:t>
            </w:r>
          </w:p>
        </w:tc>
        <w:tc>
          <w:tcPr>
            <w:tcW w:w="550" w:type="pct"/>
            <w:shd w:val="clear" w:color="auto" w:fill="auto"/>
            <w:vAlign w:val="center"/>
          </w:tcPr>
          <w:p w14:paraId="0D2BB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&lt;</w:t>
            </w:r>
            <w:r>
              <w:rPr>
                <w:rStyle w:val="37"/>
                <w:rFonts w:hint="default" w:ascii="Times New Roman" w:hAnsi="Times New Roman" w:eastAsia="宋体"/>
                <w:b w:val="0"/>
                <w:bCs w:val="0"/>
                <w:color w:val="000000" w:themeColor="text1"/>
                <w:highlight w:val="none"/>
                <w:u w:val="none" w:color="auto"/>
                <w:lang w:val="en-US" w:eastAsia="zh-CN" w:bidi="ar"/>
                <w14:textFill>
                  <w14:solidFill>
                    <w14:schemeClr w14:val="tx1"/>
                  </w14:solidFill>
                </w14:textFill>
              </w:rPr>
              <w:t>5.5</w:t>
            </w:r>
          </w:p>
        </w:tc>
        <w:tc>
          <w:tcPr>
            <w:tcW w:w="545" w:type="pct"/>
            <w:shd w:val="clear" w:color="auto" w:fill="auto"/>
            <w:vAlign w:val="center"/>
          </w:tcPr>
          <w:p w14:paraId="1C3A0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Style w:val="36"/>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pPr>
            <w: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&lt;</w:t>
            </w:r>
            <w:r>
              <w:rPr>
                <w:rStyle w:val="37"/>
                <w:rFonts w:hint="default" w:ascii="Times New Roman" w:hAnsi="Times New Roman" w:eastAsia="宋体"/>
                <w:b w:val="0"/>
                <w:bCs w:val="0"/>
                <w:color w:val="000000" w:themeColor="text1"/>
                <w:highlight w:val="none"/>
                <w:u w:val="none" w:color="auto"/>
                <w:lang w:val="en-US" w:eastAsia="zh-CN" w:bidi="ar"/>
                <w14:textFill>
                  <w14:solidFill>
                    <w14:schemeClr w14:val="tx1"/>
                  </w14:solidFill>
                </w14:textFill>
              </w:rPr>
              <w:t>5.5</w:t>
            </w:r>
          </w:p>
        </w:tc>
        <w:tc>
          <w:tcPr>
            <w:tcW w:w="954" w:type="pct"/>
            <w:shd w:val="clear" w:color="auto" w:fill="auto"/>
            <w:vAlign w:val="center"/>
          </w:tcPr>
          <w:p w14:paraId="0601B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区人力社保局</w:t>
            </w:r>
          </w:p>
        </w:tc>
      </w:tr>
      <w:tr w14:paraId="6C6E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270" w:type="pct"/>
            <w:shd w:val="clear" w:color="auto" w:fill="auto"/>
            <w:vAlign w:val="center"/>
          </w:tcPr>
          <w:p w14:paraId="6F8E5CC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326D15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居民人均可支配收入增长（%）</w:t>
            </w:r>
          </w:p>
        </w:tc>
        <w:tc>
          <w:tcPr>
            <w:tcW w:w="629" w:type="pct"/>
            <w:shd w:val="clear" w:color="auto" w:fill="auto"/>
            <w:vAlign w:val="center"/>
          </w:tcPr>
          <w:p w14:paraId="5A4E4C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Style w:val="36"/>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pPr>
            <w: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4.8</w:t>
            </w:r>
          </w:p>
        </w:tc>
        <w:tc>
          <w:tcPr>
            <w:tcW w:w="550" w:type="pct"/>
            <w:shd w:val="clear" w:color="auto" w:fill="auto"/>
            <w:vAlign w:val="center"/>
          </w:tcPr>
          <w:p w14:paraId="53191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5</w:t>
            </w: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.1*</w:t>
            </w:r>
          </w:p>
        </w:tc>
        <w:tc>
          <w:tcPr>
            <w:tcW w:w="545" w:type="pct"/>
            <w:shd w:val="clear" w:color="auto" w:fill="auto"/>
            <w:vAlign w:val="center"/>
          </w:tcPr>
          <w:p w14:paraId="5743A6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sz w:val="21"/>
                <w:szCs w:val="21"/>
                <w:highlight w:val="none"/>
                <w:u w:val="none" w:color="auto"/>
                <w:vertAlign w:val="baseline"/>
                <w:lang w:val="en-US" w:eastAsia="zh-CN"/>
                <w14:textFill>
                  <w14:solidFill>
                    <w14:schemeClr w14:val="tx1"/>
                  </w14:solidFill>
                </w14:textFill>
              </w:rPr>
              <w:t>5</w:t>
            </w: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.5*</w:t>
            </w:r>
          </w:p>
        </w:tc>
        <w:tc>
          <w:tcPr>
            <w:tcW w:w="954" w:type="pct"/>
            <w:shd w:val="clear" w:color="auto" w:fill="auto"/>
            <w:vAlign w:val="center"/>
          </w:tcPr>
          <w:p w14:paraId="4F298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区发展改革委</w:t>
            </w:r>
          </w:p>
        </w:tc>
      </w:tr>
      <w:tr w14:paraId="5F65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70" w:type="pct"/>
            <w:shd w:val="clear" w:color="auto" w:fill="auto"/>
            <w:vAlign w:val="center"/>
          </w:tcPr>
          <w:p w14:paraId="08859997">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67C82B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劳动年龄人口平均受教育年限（年）</w:t>
            </w:r>
          </w:p>
        </w:tc>
        <w:tc>
          <w:tcPr>
            <w:tcW w:w="629" w:type="pct"/>
            <w:shd w:val="clear" w:color="auto" w:fill="auto"/>
            <w:vAlign w:val="center"/>
          </w:tcPr>
          <w:p w14:paraId="5E921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12</w:t>
            </w:r>
          </w:p>
        </w:tc>
        <w:tc>
          <w:tcPr>
            <w:tcW w:w="550" w:type="pct"/>
            <w:shd w:val="clear" w:color="auto" w:fill="auto"/>
            <w:vAlign w:val="center"/>
          </w:tcPr>
          <w:p w14:paraId="3E4FF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12.2</w:t>
            </w:r>
          </w:p>
        </w:tc>
        <w:tc>
          <w:tcPr>
            <w:tcW w:w="545" w:type="pct"/>
            <w:shd w:val="clear" w:color="auto" w:fill="auto"/>
            <w:vAlign w:val="center"/>
          </w:tcPr>
          <w:p w14:paraId="4B838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12.6</w:t>
            </w:r>
          </w:p>
        </w:tc>
        <w:tc>
          <w:tcPr>
            <w:tcW w:w="954" w:type="pct"/>
            <w:shd w:val="clear" w:color="auto" w:fill="auto"/>
            <w:vAlign w:val="center"/>
          </w:tcPr>
          <w:p w14:paraId="4F38C7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区教委</w:t>
            </w:r>
          </w:p>
        </w:tc>
      </w:tr>
      <w:tr w14:paraId="1488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270" w:type="pct"/>
            <w:shd w:val="clear" w:color="auto" w:fill="auto"/>
            <w:vAlign w:val="center"/>
          </w:tcPr>
          <w:p w14:paraId="59A1FA7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0DFCD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每千人口拥有执业医师数（人）</w:t>
            </w:r>
          </w:p>
        </w:tc>
        <w:tc>
          <w:tcPr>
            <w:tcW w:w="629" w:type="pct"/>
            <w:shd w:val="clear" w:color="auto" w:fill="auto"/>
            <w:vAlign w:val="center"/>
          </w:tcPr>
          <w:p w14:paraId="303D2C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center"/>
              <w:textAlignment w:val="auto"/>
              <w:outlineLvl w:val="9"/>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方正仿宋_GBK"/>
                <w:b w:val="0"/>
                <w:bCs w:val="0"/>
                <w:color w:val="000000" w:themeColor="text1"/>
                <w:kern w:val="2"/>
                <w:sz w:val="21"/>
                <w:szCs w:val="21"/>
                <w:highlight w:val="none"/>
                <w:u w:val="none" w:color="auto"/>
                <w:lang w:val="en-US" w:eastAsia="zh-CN" w:bidi="ar-SA"/>
                <w14:textFill>
                  <w14:solidFill>
                    <w14:schemeClr w14:val="tx1"/>
                  </w14:solidFill>
                </w14:textFill>
              </w:rPr>
              <w:t>3.75</w:t>
            </w:r>
          </w:p>
        </w:tc>
        <w:tc>
          <w:tcPr>
            <w:tcW w:w="550" w:type="pct"/>
            <w:shd w:val="clear" w:color="auto" w:fill="auto"/>
            <w:vAlign w:val="center"/>
          </w:tcPr>
          <w:p w14:paraId="69C3D7A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leftChars="0" w:right="0" w:rightChars="0" w:firstLine="0" w:firstLineChars="0"/>
              <w:jc w:val="center"/>
              <w:textAlignment w:val="auto"/>
              <w:outlineLvl w:val="9"/>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3.8</w:t>
            </w:r>
          </w:p>
        </w:tc>
        <w:tc>
          <w:tcPr>
            <w:tcW w:w="545" w:type="pct"/>
            <w:shd w:val="clear" w:color="auto" w:fill="auto"/>
            <w:vAlign w:val="center"/>
          </w:tcPr>
          <w:p w14:paraId="11C14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4</w:t>
            </w:r>
          </w:p>
        </w:tc>
        <w:tc>
          <w:tcPr>
            <w:tcW w:w="954" w:type="pct"/>
            <w:shd w:val="clear" w:color="auto" w:fill="auto"/>
            <w:vAlign w:val="center"/>
          </w:tcPr>
          <w:p w14:paraId="71CC26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区卫生健康委</w:t>
            </w:r>
          </w:p>
        </w:tc>
      </w:tr>
      <w:tr w14:paraId="491A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70" w:type="pct"/>
            <w:shd w:val="clear" w:color="auto" w:fill="auto"/>
            <w:vAlign w:val="center"/>
          </w:tcPr>
          <w:p w14:paraId="4B1C75FD">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0D1B5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养老机构</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护理型床位占比（%）</w:t>
            </w:r>
          </w:p>
        </w:tc>
        <w:tc>
          <w:tcPr>
            <w:tcW w:w="629" w:type="pct"/>
            <w:shd w:val="clear" w:color="auto" w:fill="auto"/>
            <w:vAlign w:val="center"/>
          </w:tcPr>
          <w:p w14:paraId="58259A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60</w:t>
            </w:r>
          </w:p>
        </w:tc>
        <w:tc>
          <w:tcPr>
            <w:tcW w:w="550" w:type="pct"/>
            <w:shd w:val="clear" w:color="auto" w:fill="auto"/>
            <w:vAlign w:val="center"/>
          </w:tcPr>
          <w:p w14:paraId="5F912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70</w:t>
            </w:r>
          </w:p>
        </w:tc>
        <w:tc>
          <w:tcPr>
            <w:tcW w:w="545" w:type="pct"/>
            <w:shd w:val="clear" w:color="auto" w:fill="auto"/>
            <w:vAlign w:val="center"/>
          </w:tcPr>
          <w:p w14:paraId="1E63E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80</w:t>
            </w:r>
          </w:p>
        </w:tc>
        <w:tc>
          <w:tcPr>
            <w:tcW w:w="954" w:type="pct"/>
            <w:shd w:val="clear" w:color="auto" w:fill="auto"/>
            <w:vAlign w:val="center"/>
          </w:tcPr>
          <w:p w14:paraId="1AA59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区民政局</w:t>
            </w:r>
          </w:p>
        </w:tc>
      </w:tr>
      <w:tr w14:paraId="1153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5" w:hRule="atLeast"/>
        </w:trPr>
        <w:tc>
          <w:tcPr>
            <w:tcW w:w="270" w:type="pct"/>
            <w:shd w:val="clear" w:color="auto" w:fill="auto"/>
            <w:vAlign w:val="center"/>
          </w:tcPr>
          <w:p w14:paraId="19EBF47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4012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3岁以下婴幼儿入托率（%）</w:t>
            </w:r>
          </w:p>
        </w:tc>
        <w:tc>
          <w:tcPr>
            <w:tcW w:w="629" w:type="pct"/>
            <w:shd w:val="clear" w:color="auto" w:fill="auto"/>
            <w:vAlign w:val="center"/>
          </w:tcPr>
          <w:p w14:paraId="4F3C1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550" w:type="pct"/>
            <w:shd w:val="clear" w:color="auto" w:fill="auto"/>
            <w:vAlign w:val="center"/>
          </w:tcPr>
          <w:p w14:paraId="1BCF0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outlineLvl w:val="9"/>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方正仿宋_GBK"/>
                <w:color w:val="auto"/>
                <w:spacing w:val="0"/>
                <w:kern w:val="0"/>
                <w:sz w:val="21"/>
                <w:szCs w:val="21"/>
                <w:u w:val="none" w:color="auto"/>
                <w:lang w:val="en-US" w:eastAsia="zh-CN"/>
              </w:rPr>
              <w:t>5</w:t>
            </w:r>
          </w:p>
        </w:tc>
        <w:tc>
          <w:tcPr>
            <w:tcW w:w="545" w:type="pct"/>
            <w:shd w:val="clear" w:color="auto" w:fill="auto"/>
            <w:vAlign w:val="center"/>
          </w:tcPr>
          <w:p w14:paraId="16E0F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方正仿宋_GBK"/>
                <w:color w:val="auto"/>
                <w:spacing w:val="0"/>
                <w:kern w:val="0"/>
                <w:sz w:val="21"/>
                <w:szCs w:val="21"/>
                <w:u w:val="none" w:color="auto"/>
                <w:lang w:val="en-US" w:eastAsia="zh-CN"/>
              </w:rPr>
              <w:t>6</w:t>
            </w:r>
          </w:p>
        </w:tc>
        <w:tc>
          <w:tcPr>
            <w:tcW w:w="954" w:type="pct"/>
            <w:shd w:val="clear" w:color="auto" w:fill="auto"/>
            <w:vAlign w:val="center"/>
          </w:tcPr>
          <w:p w14:paraId="523D63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区卫生健康委</w:t>
            </w:r>
          </w:p>
        </w:tc>
      </w:tr>
      <w:tr w14:paraId="7FA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70" w:type="pct"/>
            <w:shd w:val="clear" w:color="auto" w:fill="auto"/>
            <w:vAlign w:val="center"/>
          </w:tcPr>
          <w:p w14:paraId="7863D4B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2E034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人均预期寿命（岁）</w:t>
            </w:r>
          </w:p>
        </w:tc>
        <w:tc>
          <w:tcPr>
            <w:tcW w:w="629" w:type="pct"/>
            <w:shd w:val="clear" w:color="auto" w:fill="auto"/>
            <w:vAlign w:val="center"/>
          </w:tcPr>
          <w:p w14:paraId="79243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方正仿宋_GBK"/>
                <w:b w:val="0"/>
                <w:bCs w:val="0"/>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80.02</w:t>
            </w:r>
          </w:p>
        </w:tc>
        <w:tc>
          <w:tcPr>
            <w:tcW w:w="550" w:type="pct"/>
            <w:shd w:val="clear" w:color="auto" w:fill="auto"/>
            <w:vAlign w:val="center"/>
          </w:tcPr>
          <w:p w14:paraId="35EA2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方正仿宋_GBK"/>
                <w:b w:val="0"/>
                <w:bCs w:val="0"/>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80.2</w:t>
            </w:r>
          </w:p>
        </w:tc>
        <w:tc>
          <w:tcPr>
            <w:tcW w:w="545" w:type="pct"/>
            <w:shd w:val="clear" w:color="auto" w:fill="auto"/>
            <w:vAlign w:val="center"/>
          </w:tcPr>
          <w:p w14:paraId="209B5A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00" w:lineRule="exact"/>
              <w:ind w:left="0" w:right="0" w:firstLine="0" w:firstLineChars="0"/>
              <w:jc w:val="center"/>
              <w:textAlignment w:val="auto"/>
              <w:outlineLvl w:val="9"/>
              <w:rPr>
                <w:rFonts w:hint="eastAsia" w:ascii="Times New Roman" w:hAnsi="Times New Roman" w:cs="方正仿宋_GBK"/>
                <w:b w:val="0"/>
                <w:bCs w:val="0"/>
                <w:color w:val="000000" w:themeColor="text1"/>
                <w:kern w:val="2"/>
                <w:sz w:val="21"/>
                <w:szCs w:val="21"/>
                <w:highlight w:val="none"/>
                <w:u w:val="none" w:color="auto"/>
                <w:lang w:val="en-US" w:eastAsia="zh-CN" w:bidi="ar-SA"/>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80.5</w:t>
            </w:r>
          </w:p>
        </w:tc>
        <w:tc>
          <w:tcPr>
            <w:tcW w:w="954" w:type="pct"/>
            <w:shd w:val="clear" w:color="auto" w:fill="auto"/>
            <w:vAlign w:val="center"/>
          </w:tcPr>
          <w:p w14:paraId="06D15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区卫生健康委</w:t>
            </w:r>
          </w:p>
        </w:tc>
      </w:tr>
      <w:tr w14:paraId="09D92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70" w:type="pct"/>
            <w:shd w:val="clear" w:color="auto" w:fill="auto"/>
            <w:vAlign w:val="center"/>
          </w:tcPr>
          <w:p w14:paraId="02E15ED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4FE1C1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城市建成区绿地率（%）</w:t>
            </w:r>
          </w:p>
        </w:tc>
        <w:tc>
          <w:tcPr>
            <w:tcW w:w="629" w:type="pct"/>
            <w:shd w:val="clear" w:color="auto" w:fill="auto"/>
            <w:vAlign w:val="center"/>
          </w:tcPr>
          <w:p w14:paraId="23D93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预估39.50</w:t>
            </w:r>
          </w:p>
        </w:tc>
        <w:tc>
          <w:tcPr>
            <w:tcW w:w="550" w:type="pct"/>
            <w:shd w:val="clear" w:color="auto" w:fill="auto"/>
            <w:vAlign w:val="center"/>
          </w:tcPr>
          <w:p w14:paraId="76F92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≥40</w:t>
            </w:r>
          </w:p>
        </w:tc>
        <w:tc>
          <w:tcPr>
            <w:tcW w:w="545" w:type="pct"/>
            <w:shd w:val="clear" w:color="auto" w:fill="auto"/>
            <w:vAlign w:val="center"/>
          </w:tcPr>
          <w:p w14:paraId="4BBEAC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cs="Times New Roman" w:eastAsiaTheme="minorEastAsia"/>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≥41.54</w:t>
            </w:r>
          </w:p>
        </w:tc>
        <w:tc>
          <w:tcPr>
            <w:tcW w:w="954" w:type="pct"/>
            <w:shd w:val="clear" w:color="auto" w:fill="auto"/>
            <w:vAlign w:val="center"/>
          </w:tcPr>
          <w:p w14:paraId="13E21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区城市管理局</w:t>
            </w:r>
          </w:p>
        </w:tc>
      </w:tr>
      <w:tr w14:paraId="786A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70" w:type="pct"/>
            <w:shd w:val="clear" w:color="auto" w:fill="auto"/>
            <w:vAlign w:val="center"/>
          </w:tcPr>
          <w:p w14:paraId="42A09075">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p>
        </w:tc>
        <w:tc>
          <w:tcPr>
            <w:tcW w:w="2050" w:type="pct"/>
            <w:shd w:val="clear" w:color="auto" w:fill="auto"/>
            <w:vAlign w:val="center"/>
          </w:tcPr>
          <w:p w14:paraId="370DC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城市</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人均公园绿地面积</w:t>
            </w: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（平方米）</w:t>
            </w:r>
          </w:p>
        </w:tc>
        <w:tc>
          <w:tcPr>
            <w:tcW w:w="629" w:type="pct"/>
            <w:shd w:val="clear" w:color="auto" w:fill="auto"/>
            <w:vAlign w:val="center"/>
          </w:tcPr>
          <w:p w14:paraId="1DE81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cs="Times New Roman" w:eastAsiaTheme="minorEastAsia"/>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预估13</w:t>
            </w:r>
          </w:p>
        </w:tc>
        <w:tc>
          <w:tcPr>
            <w:tcW w:w="550" w:type="pct"/>
            <w:shd w:val="clear" w:color="auto" w:fill="auto"/>
            <w:vAlign w:val="center"/>
          </w:tcPr>
          <w:p w14:paraId="294F9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cs="Times New Roman" w:eastAsiaTheme="minorEastAsia"/>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≥14</w:t>
            </w:r>
          </w:p>
        </w:tc>
        <w:tc>
          <w:tcPr>
            <w:tcW w:w="545" w:type="pct"/>
            <w:shd w:val="clear" w:color="auto" w:fill="auto"/>
            <w:vAlign w:val="center"/>
          </w:tcPr>
          <w:p w14:paraId="2657D5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cs="Times New Roman" w:eastAsiaTheme="minorEastAsia"/>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17.6</w:t>
            </w:r>
          </w:p>
        </w:tc>
        <w:tc>
          <w:tcPr>
            <w:tcW w:w="954" w:type="pct"/>
            <w:shd w:val="clear" w:color="auto" w:fill="auto"/>
            <w:vAlign w:val="center"/>
          </w:tcPr>
          <w:p w14:paraId="388D1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区城市管理局</w:t>
            </w:r>
          </w:p>
        </w:tc>
      </w:tr>
      <w:tr w14:paraId="50F6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3" w:hRule="atLeast"/>
        </w:trPr>
        <w:tc>
          <w:tcPr>
            <w:tcW w:w="4045" w:type="pct"/>
            <w:gridSpan w:val="5"/>
            <w:shd w:val="clear" w:color="auto" w:fill="auto"/>
            <w:vAlign w:val="center"/>
          </w:tcPr>
          <w:p w14:paraId="07742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四、</w:t>
            </w: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城乡融合</w:t>
            </w:r>
          </w:p>
        </w:tc>
        <w:tc>
          <w:tcPr>
            <w:tcW w:w="954" w:type="pct"/>
            <w:shd w:val="clear" w:color="auto" w:fill="auto"/>
            <w:vAlign w:val="center"/>
          </w:tcPr>
          <w:p w14:paraId="07356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p>
        </w:tc>
      </w:tr>
      <w:tr w14:paraId="311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0" w:type="pct"/>
            <w:shd w:val="clear" w:color="auto" w:fill="auto"/>
            <w:vAlign w:val="center"/>
          </w:tcPr>
          <w:p w14:paraId="5E69E7D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2050" w:type="pct"/>
            <w:shd w:val="clear" w:color="auto" w:fill="auto"/>
            <w:vAlign w:val="center"/>
          </w:tcPr>
          <w:p w14:paraId="0142E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城乡居民人均可支配收入比</w:t>
            </w:r>
          </w:p>
        </w:tc>
        <w:tc>
          <w:tcPr>
            <w:tcW w:w="629" w:type="pct"/>
            <w:shd w:val="clear" w:color="auto" w:fill="auto"/>
            <w:vAlign w:val="center"/>
          </w:tcPr>
          <w:p w14:paraId="7FAC9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default"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1.8</w:t>
            </w:r>
            <w: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9</w:t>
            </w:r>
            <w:r>
              <w:rPr>
                <w:rFonts w:hint="default"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w:t>
            </w:r>
          </w:p>
        </w:tc>
        <w:tc>
          <w:tcPr>
            <w:tcW w:w="550" w:type="pct"/>
            <w:shd w:val="clear" w:color="auto" w:fill="auto"/>
            <w:vAlign w:val="center"/>
          </w:tcPr>
          <w:p w14:paraId="3C980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1.85:1</w:t>
            </w:r>
          </w:p>
        </w:tc>
        <w:tc>
          <w:tcPr>
            <w:tcW w:w="545" w:type="pct"/>
            <w:shd w:val="clear" w:color="auto" w:fill="auto"/>
            <w:vAlign w:val="center"/>
          </w:tcPr>
          <w:p w14:paraId="217A3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Style w:val="36"/>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1.8:1</w:t>
            </w:r>
          </w:p>
        </w:tc>
        <w:tc>
          <w:tcPr>
            <w:tcW w:w="954" w:type="pct"/>
            <w:shd w:val="clear" w:color="auto" w:fill="auto"/>
            <w:vAlign w:val="center"/>
          </w:tcPr>
          <w:p w14:paraId="4AB18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color w:val="000000" w:themeColor="text1"/>
                <w:sz w:val="21"/>
                <w:szCs w:val="21"/>
                <w:highlight w:val="none"/>
                <w:u w:val="none" w:color="auto"/>
                <w:vertAlign w:val="baseline"/>
                <w:lang w:val="en-US" w:eastAsia="zh-CN"/>
                <w14:textFill>
                  <w14:solidFill>
                    <w14:schemeClr w14:val="tx1"/>
                  </w14:solidFill>
                </w14:textFill>
              </w:rPr>
              <w:t>区发展改革委</w:t>
            </w:r>
          </w:p>
        </w:tc>
      </w:tr>
      <w:tr w14:paraId="16D9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0" w:type="pct"/>
            <w:shd w:val="clear" w:color="auto" w:fill="auto"/>
            <w:vAlign w:val="center"/>
          </w:tcPr>
          <w:p w14:paraId="23A7089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2050" w:type="pct"/>
            <w:shd w:val="clear" w:color="auto" w:fill="auto"/>
            <w:vAlign w:val="center"/>
          </w:tcPr>
          <w:p w14:paraId="7B0CE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巴渝和美乡村建设达标率</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629" w:type="pct"/>
            <w:shd w:val="clear" w:color="auto" w:fill="auto"/>
            <w:vAlign w:val="center"/>
          </w:tcPr>
          <w:p w14:paraId="2C614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cs="Times New Roman"/>
                <w:b w:val="0"/>
                <w:bCs w:val="0"/>
                <w:color w:val="000000" w:themeColor="text1"/>
                <w:kern w:val="0"/>
                <w:sz w:val="21"/>
                <w:szCs w:val="21"/>
                <w:highlight w:val="none"/>
                <w:u w:val="none" w:color="auto"/>
                <w:lang w:val="en-US" w:eastAsia="zh-CN"/>
                <w14:textFill>
                  <w14:solidFill>
                    <w14:schemeClr w14:val="tx1"/>
                  </w14:solidFill>
                </w14:textFill>
              </w:rPr>
              <w:t>—</w:t>
            </w:r>
          </w:p>
        </w:tc>
        <w:tc>
          <w:tcPr>
            <w:tcW w:w="550" w:type="pct"/>
            <w:shd w:val="clear" w:color="auto" w:fill="auto"/>
            <w:vAlign w:val="center"/>
          </w:tcPr>
          <w:p w14:paraId="207EE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100</w:t>
            </w:r>
          </w:p>
        </w:tc>
        <w:tc>
          <w:tcPr>
            <w:tcW w:w="545" w:type="pct"/>
            <w:shd w:val="clear" w:color="auto" w:fill="auto"/>
            <w:vAlign w:val="center"/>
          </w:tcPr>
          <w:p w14:paraId="2474D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Style w:val="36"/>
                <w:rFonts w:hint="default" w:ascii="Times New Roman" w:hAnsi="Times New Roman"/>
                <w:b w:val="0"/>
                <w:bCs w:val="0"/>
                <w:color w:val="000000" w:themeColor="text1"/>
                <w:highlight w:val="none"/>
                <w:u w:val="none" w:color="auto"/>
                <w:lang w:val="en-US" w:eastAsia="zh-CN" w:bidi="ar"/>
                <w14:textFill>
                  <w14:solidFill>
                    <w14:schemeClr w14:val="tx1"/>
                  </w14:solidFill>
                </w14:textFill>
              </w:rPr>
            </w:pPr>
            <w: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100</w:t>
            </w:r>
          </w:p>
        </w:tc>
        <w:tc>
          <w:tcPr>
            <w:tcW w:w="954" w:type="pct"/>
            <w:shd w:val="clear" w:color="auto" w:fill="auto"/>
            <w:vAlign w:val="center"/>
          </w:tcPr>
          <w:p w14:paraId="4AA61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区农业农村委</w:t>
            </w:r>
          </w:p>
        </w:tc>
      </w:tr>
      <w:tr w14:paraId="7BCE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0" w:type="pct"/>
            <w:shd w:val="clear" w:color="auto" w:fill="auto"/>
            <w:vAlign w:val="center"/>
          </w:tcPr>
          <w:p w14:paraId="34F56C70">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2050" w:type="pct"/>
            <w:shd w:val="clear" w:color="auto" w:fill="auto"/>
            <w:vAlign w:val="center"/>
          </w:tcPr>
          <w:p w14:paraId="63A49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城乡公交镇街覆盖率</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629" w:type="pct"/>
            <w:shd w:val="clear" w:color="auto" w:fill="auto"/>
            <w:vAlign w:val="center"/>
          </w:tcPr>
          <w:p w14:paraId="0099B9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42.86</w:t>
            </w:r>
          </w:p>
        </w:tc>
        <w:tc>
          <w:tcPr>
            <w:tcW w:w="550" w:type="pct"/>
            <w:shd w:val="clear" w:color="auto" w:fill="auto"/>
            <w:vAlign w:val="center"/>
          </w:tcPr>
          <w:p w14:paraId="6D90B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color w:val="000000" w:themeColor="text1"/>
                <w:kern w:val="2"/>
                <w:sz w:val="21"/>
                <w:szCs w:val="21"/>
                <w:highlight w:val="none"/>
                <w:u w:val="none" w:color="auto"/>
                <w:vertAlign w:val="baseline"/>
                <w:lang w:val="en-US" w:eastAsia="zh-CN" w:bidi="ar-SA"/>
                <w14:textFill>
                  <w14:solidFill>
                    <w14:schemeClr w14:val="tx1"/>
                  </w14:solidFill>
                </w14:textFill>
              </w:rPr>
            </w:pPr>
            <w: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70</w:t>
            </w:r>
          </w:p>
        </w:tc>
        <w:tc>
          <w:tcPr>
            <w:tcW w:w="545" w:type="pct"/>
            <w:shd w:val="clear" w:color="auto" w:fill="auto"/>
            <w:vAlign w:val="center"/>
          </w:tcPr>
          <w:p w14:paraId="60B1A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pPr>
            <w:r>
              <w:rPr>
                <w:rStyle w:val="36"/>
                <w:rFonts w:hint="eastAsia" w:ascii="Times New Roman" w:hAnsi="Times New Roman"/>
                <w:b w:val="0"/>
                <w:bCs w:val="0"/>
                <w:color w:val="000000" w:themeColor="text1"/>
                <w:highlight w:val="none"/>
                <w:u w:val="none" w:color="auto"/>
                <w:lang w:val="en-US" w:eastAsia="zh-CN" w:bidi="ar"/>
                <w14:textFill>
                  <w14:solidFill>
                    <w14:schemeClr w14:val="tx1"/>
                  </w14:solidFill>
                </w14:textFill>
              </w:rPr>
              <w:t>100</w:t>
            </w:r>
          </w:p>
        </w:tc>
        <w:tc>
          <w:tcPr>
            <w:tcW w:w="954" w:type="pct"/>
            <w:shd w:val="clear" w:color="auto" w:fill="auto"/>
            <w:vAlign w:val="center"/>
          </w:tcPr>
          <w:p w14:paraId="02570C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区交通运输委</w:t>
            </w:r>
          </w:p>
        </w:tc>
      </w:tr>
      <w:tr w14:paraId="47D7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45" w:type="pct"/>
            <w:gridSpan w:val="5"/>
            <w:shd w:val="clear" w:color="auto" w:fill="auto"/>
            <w:vAlign w:val="center"/>
          </w:tcPr>
          <w:p w14:paraId="7F180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default"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t>五、城乡治理</w:t>
            </w:r>
          </w:p>
        </w:tc>
        <w:tc>
          <w:tcPr>
            <w:tcW w:w="954" w:type="pct"/>
            <w:shd w:val="clear" w:color="auto" w:fill="auto"/>
            <w:vAlign w:val="center"/>
          </w:tcPr>
          <w:p w14:paraId="7982E6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both"/>
              <w:textAlignment w:val="center"/>
              <w:rPr>
                <w:rFonts w:hint="eastAsia" w:ascii="Times New Roman" w:hAnsi="Times New Roman" w:eastAsia="方正黑体_GBK" w:cs="方正黑体_GBK"/>
                <w:b w:val="0"/>
                <w:bCs w:val="0"/>
                <w:i w:val="0"/>
                <w:iCs w:val="0"/>
                <w:color w:val="000000" w:themeColor="text1"/>
                <w:kern w:val="0"/>
                <w:sz w:val="24"/>
                <w:szCs w:val="24"/>
                <w:highlight w:val="none"/>
                <w:u w:val="none" w:color="auto"/>
                <w:lang w:val="en-US" w:eastAsia="zh-CN" w:bidi="ar"/>
                <w14:textFill>
                  <w14:solidFill>
                    <w14:schemeClr w14:val="tx1"/>
                  </w14:solidFill>
                </w14:textFill>
              </w:rPr>
            </w:pPr>
          </w:p>
        </w:tc>
      </w:tr>
      <w:tr w14:paraId="0316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0" w:type="pct"/>
            <w:shd w:val="clear" w:color="auto" w:fill="auto"/>
            <w:vAlign w:val="center"/>
          </w:tcPr>
          <w:p w14:paraId="3930D7B4">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2050" w:type="pct"/>
            <w:shd w:val="clear" w:color="auto" w:fill="auto"/>
            <w:vAlign w:val="center"/>
          </w:tcPr>
          <w:p w14:paraId="041E8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行政执法事项综合率</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629" w:type="pct"/>
            <w:shd w:val="clear" w:color="auto" w:fill="auto"/>
            <w:vAlign w:val="center"/>
          </w:tcPr>
          <w:p w14:paraId="1A350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1"/>
                <w:szCs w:val="21"/>
                <w:highlight w:val="none"/>
                <w:u w:val="none" w:color="auto"/>
                <w:lang w:val="en-US" w:eastAsia="zh-CN"/>
                <w14:textFill>
                  <w14:solidFill>
                    <w14:schemeClr w14:val="tx1"/>
                  </w14:solidFill>
                </w14:textFill>
              </w:rPr>
              <w:t>—</w:t>
            </w:r>
          </w:p>
        </w:tc>
        <w:tc>
          <w:tcPr>
            <w:tcW w:w="550" w:type="pct"/>
            <w:shd w:val="clear" w:color="auto" w:fill="auto"/>
            <w:vAlign w:val="center"/>
          </w:tcPr>
          <w:p w14:paraId="25AEB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≥60</w:t>
            </w:r>
          </w:p>
        </w:tc>
        <w:tc>
          <w:tcPr>
            <w:tcW w:w="545" w:type="pct"/>
            <w:shd w:val="clear" w:color="auto" w:fill="auto"/>
            <w:vAlign w:val="center"/>
          </w:tcPr>
          <w:p w14:paraId="5860B2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≥80</w:t>
            </w:r>
          </w:p>
        </w:tc>
        <w:tc>
          <w:tcPr>
            <w:tcW w:w="954" w:type="pct"/>
            <w:shd w:val="clear" w:color="auto" w:fill="auto"/>
            <w:vAlign w:val="center"/>
          </w:tcPr>
          <w:p w14:paraId="5FBAA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区司法局</w:t>
            </w:r>
          </w:p>
        </w:tc>
      </w:tr>
      <w:tr w14:paraId="25D7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270" w:type="pct"/>
            <w:shd w:val="clear" w:color="auto" w:fill="auto"/>
            <w:vAlign w:val="center"/>
          </w:tcPr>
          <w:p w14:paraId="450F26B2">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2050" w:type="pct"/>
            <w:shd w:val="clear" w:color="auto" w:fill="auto"/>
            <w:vAlign w:val="center"/>
          </w:tcPr>
          <w:p w14:paraId="5997B7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城市治理问题有效处置率</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629" w:type="pct"/>
            <w:shd w:val="clear" w:color="auto" w:fill="auto"/>
            <w:vAlign w:val="center"/>
          </w:tcPr>
          <w:p w14:paraId="17111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cs="Times New Roman"/>
                <w:b w:val="0"/>
                <w:bCs w:val="0"/>
                <w:color w:val="000000" w:themeColor="text1"/>
                <w:kern w:val="0"/>
                <w:sz w:val="21"/>
                <w:szCs w:val="21"/>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预估98</w:t>
            </w:r>
          </w:p>
        </w:tc>
        <w:tc>
          <w:tcPr>
            <w:tcW w:w="550" w:type="pct"/>
            <w:shd w:val="clear" w:color="auto" w:fill="auto"/>
            <w:vAlign w:val="center"/>
          </w:tcPr>
          <w:p w14:paraId="19F1B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≥98.5</w:t>
            </w:r>
          </w:p>
        </w:tc>
        <w:tc>
          <w:tcPr>
            <w:tcW w:w="545" w:type="pct"/>
            <w:shd w:val="clear" w:color="auto" w:fill="auto"/>
            <w:vAlign w:val="center"/>
          </w:tcPr>
          <w:p w14:paraId="5612E5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≥99</w:t>
            </w:r>
          </w:p>
        </w:tc>
        <w:tc>
          <w:tcPr>
            <w:tcW w:w="954" w:type="pct"/>
            <w:shd w:val="clear" w:color="auto" w:fill="auto"/>
            <w:vAlign w:val="center"/>
          </w:tcPr>
          <w:p w14:paraId="16F18C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区城市管理局</w:t>
            </w:r>
          </w:p>
        </w:tc>
      </w:tr>
      <w:tr w14:paraId="54DC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70" w:type="pct"/>
            <w:shd w:val="clear" w:color="auto" w:fill="auto"/>
            <w:vAlign w:val="center"/>
          </w:tcPr>
          <w:p w14:paraId="21C76AE1">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00" w:lineRule="exact"/>
              <w:ind w:left="0" w:right="0" w:firstLine="0" w:firstLineChars="0"/>
              <w:jc w:val="center"/>
              <w:textAlignment w:val="center"/>
              <w:rPr>
                <w:rFonts w:hint="default" w:ascii="Times New Roman" w:hAnsi="Times New Roman" w:eastAsia="方正仿宋_GBK" w:cs="Times New Roman"/>
                <w:b w:val="0"/>
                <w:bCs w:val="0"/>
                <w:color w:val="000000" w:themeColor="text1"/>
                <w:kern w:val="0"/>
                <w:sz w:val="21"/>
                <w:szCs w:val="21"/>
                <w:highlight w:val="none"/>
                <w:u w:val="none" w:color="auto"/>
                <w:vertAlign w:val="baseline"/>
                <w:lang w:val="en-US" w:eastAsia="zh-CN" w:bidi="ar"/>
                <w14:textFill>
                  <w14:solidFill>
                    <w14:schemeClr w14:val="tx1"/>
                  </w14:solidFill>
                </w14:textFill>
              </w:rPr>
            </w:pPr>
          </w:p>
        </w:tc>
        <w:tc>
          <w:tcPr>
            <w:tcW w:w="2050" w:type="pct"/>
            <w:shd w:val="clear" w:color="auto" w:fill="auto"/>
            <w:vAlign w:val="center"/>
          </w:tcPr>
          <w:p w14:paraId="205ED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依申请政务服务事项网上可办率</w:t>
            </w:r>
            <w:r>
              <w:rPr>
                <w:rFonts w:hint="default"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w:t>
            </w:r>
          </w:p>
        </w:tc>
        <w:tc>
          <w:tcPr>
            <w:tcW w:w="629" w:type="pct"/>
            <w:shd w:val="clear" w:color="auto" w:fill="auto"/>
            <w:vAlign w:val="center"/>
          </w:tcPr>
          <w:p w14:paraId="5CD7E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cs="Times New Roman"/>
                <w:b w:val="0"/>
                <w:bCs w:val="0"/>
                <w:color w:val="000000" w:themeColor="text1"/>
                <w:kern w:val="0"/>
                <w:sz w:val="21"/>
                <w:szCs w:val="21"/>
                <w:highlight w:val="none"/>
                <w:u w:val="none" w:color="auto"/>
                <w:lang w:val="en-US" w:eastAsia="zh-CN"/>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预估96</w:t>
            </w:r>
          </w:p>
        </w:tc>
        <w:tc>
          <w:tcPr>
            <w:tcW w:w="550" w:type="pct"/>
            <w:shd w:val="clear" w:color="auto" w:fill="auto"/>
            <w:vAlign w:val="center"/>
          </w:tcPr>
          <w:p w14:paraId="00EC3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≥98</w:t>
            </w:r>
          </w:p>
        </w:tc>
        <w:tc>
          <w:tcPr>
            <w:tcW w:w="545" w:type="pct"/>
            <w:shd w:val="clear" w:color="auto" w:fill="auto"/>
            <w:vAlign w:val="center"/>
          </w:tcPr>
          <w:p w14:paraId="4A8F2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100</w:t>
            </w:r>
          </w:p>
        </w:tc>
        <w:tc>
          <w:tcPr>
            <w:tcW w:w="954" w:type="pct"/>
            <w:shd w:val="clear" w:color="auto" w:fill="auto"/>
            <w:vAlign w:val="center"/>
          </w:tcPr>
          <w:p w14:paraId="66897C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center"/>
              <w:textAlignment w:val="cente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pPr>
            <w:r>
              <w:rPr>
                <w:rFonts w:hint="eastAsia" w:ascii="Times New Roman" w:hAnsi="Times New Roman" w:eastAsia="方正仿宋_GBK" w:cs="Times New Roman"/>
                <w:b w:val="0"/>
                <w:bCs w:val="0"/>
                <w:i w:val="0"/>
                <w:iCs w:val="0"/>
                <w:color w:val="000000" w:themeColor="text1"/>
                <w:kern w:val="0"/>
                <w:sz w:val="21"/>
                <w:szCs w:val="21"/>
                <w:highlight w:val="none"/>
                <w:u w:val="none" w:color="auto"/>
                <w:lang w:val="en-US" w:eastAsia="zh-CN" w:bidi="ar"/>
                <w14:textFill>
                  <w14:solidFill>
                    <w14:schemeClr w14:val="tx1"/>
                  </w14:solidFill>
                </w14:textFill>
              </w:rPr>
              <w:t>区市民服务和营商环境促进中心</w:t>
            </w:r>
          </w:p>
        </w:tc>
      </w:tr>
    </w:tbl>
    <w:p w14:paraId="3D23BDDA">
      <w:pPr>
        <w:adjustRightInd w:val="0"/>
        <w:snapToGrid w:val="0"/>
        <w:spacing w:line="594" w:lineRule="exact"/>
        <w:jc w:val="both"/>
        <w:rPr>
          <w:rFonts w:hint="eastAsia" w:ascii="方正仿宋_GBK" w:hAnsi="方正仿宋_GBK" w:eastAsia="方正仿宋_GBK" w:cs="方正仿宋_GBK"/>
          <w:b w:val="0"/>
          <w:bCs w:val="0"/>
          <w:color w:val="000000" w:themeColor="text1"/>
          <w:sz w:val="28"/>
          <w:szCs w:val="28"/>
          <w:highlight w:val="none"/>
          <w:u w:val="none" w:color="auto"/>
          <w:lang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8"/>
          <w:szCs w:val="28"/>
          <w:highlight w:val="none"/>
          <w:u w:val="none" w:color="auto"/>
          <w:lang w:eastAsia="zh-CN"/>
          <w14:textFill>
            <w14:solidFill>
              <w14:schemeClr w14:val="tx1"/>
            </w14:solidFill>
          </w14:textFill>
        </w:rPr>
        <w:t>备注：带*为规划期年均增速，标“—”为暂无数据。</w:t>
      </w:r>
    </w:p>
    <w:p w14:paraId="59CC7B8E">
      <w:pPr>
        <w:pStyle w:val="2"/>
        <w:keepNext/>
        <w:keepLines/>
        <w:pageBreakBefore w:val="0"/>
        <w:widowControl w:val="0"/>
        <w:kinsoku/>
        <w:wordWrap/>
        <w:overflowPunct/>
        <w:topLinePunct w:val="0"/>
        <w:autoSpaceDE/>
        <w:autoSpaceDN/>
        <w:bidi w:val="0"/>
        <w:adjustRightInd w:val="0"/>
        <w:snapToGrid w:val="0"/>
        <w:spacing w:before="0" w:after="0" w:line="594" w:lineRule="exact"/>
        <w:textAlignment w:val="auto"/>
        <w:rPr>
          <w:rFonts w:hint="eastAsia"/>
          <w:lang w:eastAsia="zh-CN"/>
        </w:rPr>
      </w:pPr>
    </w:p>
    <w:p w14:paraId="3E2A41A3">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黑体_GBK"/>
          <w:b w:val="0"/>
          <w:bCs w:val="0"/>
          <w:color w:val="000000" w:themeColor="text1"/>
          <w:sz w:val="32"/>
          <w:szCs w:val="32"/>
          <w14:textFill>
            <w14:solidFill>
              <w14:schemeClr w14:val="tx1"/>
            </w14:solidFill>
          </w14:textFill>
        </w:rPr>
      </w:pPr>
      <w:bookmarkStart w:id="27" w:name="_Toc21529"/>
      <w:r>
        <w:rPr>
          <w:rFonts w:hint="eastAsia" w:ascii="Times New Roman" w:hAnsi="Times New Roman" w:eastAsia="方正黑体_GBK"/>
          <w:b w:val="0"/>
          <w:bCs w:val="0"/>
          <w:color w:val="000000" w:themeColor="text1"/>
          <w:sz w:val="32"/>
          <w:szCs w:val="32"/>
          <w14:textFill>
            <w14:solidFill>
              <w14:schemeClr w14:val="tx1"/>
            </w14:solidFill>
          </w14:textFill>
        </w:rPr>
        <w:t>第三章 高水平构建内外联动的新型城镇化发展格局</w:t>
      </w:r>
      <w:bookmarkEnd w:id="27"/>
    </w:p>
    <w:p w14:paraId="1DB53E6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b w:val="0"/>
          <w:bCs w:val="0"/>
          <w:color w:val="auto"/>
        </w:rPr>
      </w:pPr>
      <w:r>
        <w:rPr>
          <w:rFonts w:hint="eastAsia" w:ascii="Times New Roman" w:hAnsi="Times New Roman" w:eastAsia="方正仿宋_GBK"/>
          <w:color w:val="auto"/>
          <w:sz w:val="32"/>
          <w:szCs w:val="32"/>
        </w:rPr>
        <w:t>围绕新型城镇化高质量发展要求，坚持以区域协同为牵引、以空间优化为基础、以功能提升为支撑，系统构建内外联动、分工有序、集约高效的城镇化发展格局。</w:t>
      </w:r>
      <w:bookmarkStart w:id="28" w:name="_Hlk226820508"/>
    </w:p>
    <w:p w14:paraId="7CD86696">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auto"/>
        </w:rPr>
      </w:pPr>
      <w:bookmarkStart w:id="29" w:name="_Toc15467"/>
      <w:r>
        <w:rPr>
          <w:rFonts w:hint="eastAsia" w:ascii="方正楷体_GBK" w:hAnsi="方正楷体_GBK" w:eastAsia="方正楷体_GBK" w:cs="方正楷体_GBK"/>
          <w:b w:val="0"/>
          <w:bCs w:val="0"/>
          <w:color w:val="auto"/>
        </w:rPr>
        <w:t>第一节 主动融入区域新型城镇化战略</w:t>
      </w:r>
      <w:bookmarkEnd w:id="28"/>
      <w:bookmarkEnd w:id="29"/>
    </w:p>
    <w:p w14:paraId="008E4A6C">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ascii="Times New Roman" w:hAnsi="Times New Roman" w:eastAsia="方正仿宋_GBK"/>
          <w:color w:val="auto"/>
          <w:sz w:val="32"/>
          <w:szCs w:val="32"/>
        </w:rPr>
      </w:pPr>
      <w:r>
        <w:rPr>
          <w:rFonts w:ascii="Times New Roman" w:hAnsi="Times New Roman" w:eastAsia="方正仿宋_GBK"/>
          <w:b/>
          <w:bCs/>
          <w:color w:val="auto"/>
          <w:sz w:val="32"/>
          <w:szCs w:val="32"/>
        </w:rPr>
        <w:t>融入新时代西部大开发。</w:t>
      </w:r>
      <w:r>
        <w:rPr>
          <w:rFonts w:hint="eastAsia" w:ascii="Times New Roman" w:hAnsi="Times New Roman" w:eastAsia="方正仿宋_GBK"/>
          <w:color w:val="auto"/>
          <w:sz w:val="32"/>
          <w:szCs w:val="32"/>
          <w:lang w:val="en-US" w:eastAsia="zh-CN"/>
        </w:rPr>
        <w:t>强化</w:t>
      </w:r>
      <w:r>
        <w:rPr>
          <w:rFonts w:ascii="Times New Roman" w:hAnsi="Times New Roman" w:eastAsia="方正仿宋_GBK"/>
          <w:color w:val="auto"/>
          <w:sz w:val="32"/>
          <w:szCs w:val="32"/>
        </w:rPr>
        <w:t>与西部省区高校、科研院所和骨干企业合作，</w:t>
      </w:r>
      <w:r>
        <w:rPr>
          <w:rFonts w:hint="eastAsia" w:ascii="Times New Roman" w:hAnsi="Times New Roman" w:eastAsia="方正仿宋_GBK"/>
          <w:color w:val="auto"/>
          <w:sz w:val="32"/>
          <w:szCs w:val="32"/>
        </w:rPr>
        <w:t>高效承接航空航天、电子信息、机械工程等领域创新成果转化</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深化援藏</w:t>
      </w:r>
      <w:r>
        <w:rPr>
          <w:rFonts w:hint="eastAsia" w:ascii="Times New Roman" w:hAnsi="Times New Roman" w:eastAsia="方正仿宋_GBK"/>
          <w:color w:val="auto"/>
          <w:sz w:val="32"/>
          <w:szCs w:val="32"/>
          <w:lang w:val="en-US" w:eastAsia="zh-CN"/>
        </w:rPr>
        <w:t>对口</w:t>
      </w:r>
      <w:r>
        <w:rPr>
          <w:rFonts w:ascii="Times New Roman" w:hAnsi="Times New Roman" w:eastAsia="方正仿宋_GBK"/>
          <w:color w:val="auto"/>
          <w:sz w:val="32"/>
          <w:szCs w:val="32"/>
        </w:rPr>
        <w:t>协同发展，</w:t>
      </w:r>
      <w:r>
        <w:rPr>
          <w:rFonts w:hint="eastAsia" w:ascii="Times New Roman" w:hAnsi="Times New Roman" w:eastAsia="方正仿宋_GBK"/>
          <w:color w:val="auto"/>
          <w:sz w:val="32"/>
          <w:szCs w:val="32"/>
        </w:rPr>
        <w:t>打造援藏项目标杆和民族团结示范项目</w:t>
      </w:r>
      <w:r>
        <w:rPr>
          <w:rFonts w:ascii="Times New Roman" w:hAnsi="Times New Roman" w:eastAsia="方正仿宋_GBK"/>
          <w:color w:val="auto"/>
          <w:sz w:val="32"/>
          <w:szCs w:val="32"/>
        </w:rPr>
        <w:t>，积极承接藏电、藏铜入渝</w:t>
      </w:r>
      <w:r>
        <w:rPr>
          <w:rFonts w:hint="eastAsia" w:ascii="Times New Roman" w:hAnsi="Times New Roman" w:eastAsia="方正仿宋_GBK"/>
          <w:color w:val="auto"/>
          <w:sz w:val="32"/>
          <w:szCs w:val="32"/>
          <w:lang w:val="en-US" w:eastAsia="zh-CN"/>
        </w:rPr>
        <w:t>项目。</w:t>
      </w:r>
      <w:r>
        <w:rPr>
          <w:rFonts w:ascii="Times New Roman" w:hAnsi="Times New Roman" w:eastAsia="方正仿宋_GBK"/>
          <w:color w:val="auto"/>
          <w:sz w:val="32"/>
          <w:szCs w:val="32"/>
        </w:rPr>
        <w:t>全面融入西部陆海新通道，</w:t>
      </w:r>
      <w:r>
        <w:rPr>
          <w:rFonts w:hint="eastAsia" w:ascii="Times New Roman" w:hAnsi="Times New Roman" w:eastAsia="方正仿宋_GBK"/>
          <w:color w:val="auto"/>
          <w:sz w:val="32"/>
          <w:szCs w:val="32"/>
          <w:lang w:val="en-US" w:eastAsia="zh-CN"/>
        </w:rPr>
        <w:t>加强</w:t>
      </w:r>
      <w:r>
        <w:rPr>
          <w:rFonts w:ascii="Times New Roman" w:hAnsi="Times New Roman" w:eastAsia="方正仿宋_GBK"/>
          <w:color w:val="auto"/>
          <w:sz w:val="32"/>
          <w:szCs w:val="32"/>
        </w:rPr>
        <w:t>与黔中、北部</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湾城市群合作</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。深度对接长三角、京津冀、粤港澳大湾区等区域重大战略，</w:t>
      </w:r>
      <w:r>
        <w:rPr>
          <w:rFonts w:ascii="Times New Roman" w:hAnsi="Times New Roman" w:eastAsia="方正仿宋_GBK"/>
          <w:color w:val="auto"/>
          <w:sz w:val="32"/>
          <w:szCs w:val="32"/>
        </w:rPr>
        <w:t>探索</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飞地经济</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和反向科创飞地模式，有序承接产业转移与创新资源。</w:t>
      </w:r>
    </w:p>
    <w:p w14:paraId="0853DF62">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ascii="Times New Roman" w:hAnsi="Times New Roman" w:eastAsia="方正仿宋_GBK"/>
          <w:color w:val="auto"/>
          <w:sz w:val="32"/>
          <w:szCs w:val="32"/>
        </w:rPr>
      </w:pPr>
      <w:r>
        <w:rPr>
          <w:rFonts w:ascii="Times New Roman" w:hAnsi="Times New Roman" w:eastAsia="方正仿宋_GBK"/>
          <w:b/>
          <w:bCs/>
          <w:color w:val="auto"/>
          <w:sz w:val="32"/>
          <w:szCs w:val="32"/>
        </w:rPr>
        <w:t>融入成渝地区双城经济圈。</w:t>
      </w:r>
      <w:r>
        <w:rPr>
          <w:rFonts w:hint="eastAsia" w:ascii="Times New Roman" w:hAnsi="Times New Roman" w:eastAsia="方正仿宋_GBK"/>
          <w:color w:val="auto"/>
          <w:sz w:val="32"/>
          <w:szCs w:val="32"/>
        </w:rPr>
        <w:t>主动对接成都东进、重庆西扩，融入成渝中线科创走廊与成渝绵</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创新金三角</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积极承接产业外溢，</w:t>
      </w:r>
      <w:r>
        <w:rPr>
          <w:rFonts w:ascii="Times New Roman" w:hAnsi="Times New Roman" w:eastAsia="方正仿宋_GBK"/>
          <w:color w:val="auto"/>
          <w:sz w:val="32"/>
          <w:szCs w:val="32"/>
        </w:rPr>
        <w:t>推进川南渝西融合发展试验区建设，</w:t>
      </w:r>
      <w:r>
        <w:rPr>
          <w:rFonts w:hint="eastAsia" w:ascii="Times New Roman" w:hAnsi="Times New Roman" w:eastAsia="方正仿宋_GBK"/>
          <w:color w:val="auto"/>
          <w:sz w:val="32"/>
          <w:szCs w:val="32"/>
        </w:rPr>
        <w:t>共建</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铜遂绵</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铜资简</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等示范园区</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强化平台联动与要素共享</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打造成渝中部产业新高地</w:t>
      </w:r>
      <w:r>
        <w:rPr>
          <w:rFonts w:ascii="Times New Roman" w:hAnsi="Times New Roman" w:eastAsia="方正仿宋_GBK"/>
          <w:color w:val="auto"/>
          <w:sz w:val="32"/>
          <w:szCs w:val="32"/>
        </w:rPr>
        <w:t>。</w:t>
      </w:r>
    </w:p>
    <w:p w14:paraId="08068C35">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ascii="Times New Roman" w:hAnsi="Times New Roman" w:eastAsia="方正仿宋_GBK"/>
          <w:color w:val="FF0000"/>
          <w:sz w:val="32"/>
          <w:szCs w:val="32"/>
        </w:rPr>
      </w:pPr>
      <w:r>
        <w:rPr>
          <w:rFonts w:ascii="Times New Roman" w:hAnsi="Times New Roman" w:eastAsia="方正仿宋_GBK"/>
          <w:b/>
          <w:bCs/>
          <w:color w:val="auto"/>
          <w:sz w:val="32"/>
          <w:szCs w:val="32"/>
        </w:rPr>
        <w:t>推动渝西一体化高质量发展。</w:t>
      </w:r>
      <w:r>
        <w:rPr>
          <w:rFonts w:hint="eastAsia" w:ascii="Times New Roman" w:hAnsi="Times New Roman" w:eastAsia="方正仿宋_GBK"/>
          <w:color w:val="auto"/>
          <w:sz w:val="32"/>
          <w:szCs w:val="32"/>
        </w:rPr>
        <w:t>加力实施重庆市先进制造业发展</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渝西跨越</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计划</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共建现代化产业体系</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强化与枢纽港产业园及重庆新机场联动，完善多式联运体系，</w:t>
      </w:r>
      <w:r>
        <w:rPr>
          <w:rFonts w:hint="eastAsia" w:ascii="Times New Roman" w:hAnsi="Times New Roman" w:eastAsia="方正仿宋_GBK"/>
          <w:color w:val="auto"/>
          <w:sz w:val="32"/>
          <w:szCs w:val="32"/>
          <w:lang w:val="en-US" w:eastAsia="zh-CN"/>
        </w:rPr>
        <w:t>打造渝西地区枢纽新城</w:t>
      </w:r>
      <w:r>
        <w:rPr>
          <w:rFonts w:ascii="Times New Roman" w:hAnsi="Times New Roman" w:eastAsia="方正仿宋_GBK"/>
          <w:color w:val="auto"/>
          <w:sz w:val="32"/>
          <w:szCs w:val="32"/>
        </w:rPr>
        <w:t>。联动共建非遗研学与足球发展圈</w:t>
      </w:r>
      <w:r>
        <w:rPr>
          <w:rFonts w:hint="eastAsia" w:ascii="Times New Roman" w:hAnsi="Times New Roman" w:eastAsia="方正仿宋_GBK"/>
          <w:color w:val="auto"/>
          <w:sz w:val="32"/>
          <w:szCs w:val="32"/>
          <w:lang w:eastAsia="zh-CN"/>
        </w:rPr>
        <w:t>，</w:t>
      </w:r>
      <w:r>
        <w:rPr>
          <w:rFonts w:ascii="Times New Roman" w:hAnsi="Times New Roman" w:eastAsia="方正仿宋_GBK"/>
          <w:color w:val="auto"/>
          <w:sz w:val="32"/>
          <w:szCs w:val="32"/>
        </w:rPr>
        <w:t>完善公共服务共享网络，健全协同机制，强化规划衔接与政策协同，凝聚渝西</w:t>
      </w:r>
      <w:r>
        <w:rPr>
          <w:rFonts w:hint="eastAsia" w:ascii="Times New Roman" w:hAnsi="Times New Roman" w:eastAsia="方正仿宋_GBK"/>
          <w:color w:val="auto"/>
          <w:sz w:val="32"/>
          <w:szCs w:val="32"/>
          <w:lang w:eastAsia="zh-CN"/>
        </w:rPr>
        <w:t>地区</w:t>
      </w:r>
      <w:r>
        <w:rPr>
          <w:rFonts w:ascii="Times New Roman" w:hAnsi="Times New Roman" w:eastAsia="方正仿宋_GBK"/>
          <w:color w:val="auto"/>
          <w:sz w:val="32"/>
          <w:szCs w:val="32"/>
        </w:rPr>
        <w:t>一体化</w:t>
      </w:r>
      <w:r>
        <w:rPr>
          <w:rFonts w:hint="eastAsia" w:ascii="Times New Roman" w:hAnsi="Times New Roman" w:eastAsia="方正仿宋_GBK"/>
          <w:color w:val="auto"/>
          <w:sz w:val="32"/>
          <w:szCs w:val="32"/>
          <w:lang w:eastAsia="zh-CN"/>
        </w:rPr>
        <w:t>高质量</w:t>
      </w:r>
      <w:r>
        <w:rPr>
          <w:rFonts w:ascii="Times New Roman" w:hAnsi="Times New Roman" w:eastAsia="方正仿宋_GBK"/>
          <w:color w:val="auto"/>
          <w:sz w:val="32"/>
          <w:szCs w:val="32"/>
        </w:rPr>
        <w:t>发展强大合力。</w:t>
      </w:r>
    </w:p>
    <w:p w14:paraId="091757E7">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auto"/>
        </w:rPr>
      </w:pPr>
      <w:bookmarkStart w:id="30" w:name="_Toc7271"/>
      <w:r>
        <w:rPr>
          <w:rFonts w:hint="eastAsia" w:ascii="方正楷体_GBK" w:hAnsi="方正楷体_GBK" w:eastAsia="方正楷体_GBK" w:cs="方正楷体_GBK"/>
          <w:b w:val="0"/>
          <w:bCs w:val="0"/>
          <w:color w:val="auto"/>
        </w:rPr>
        <w:t xml:space="preserve">第二节 </w:t>
      </w:r>
      <w:r>
        <w:rPr>
          <w:rFonts w:ascii="方正楷体_GBK" w:hAnsi="方正楷体_GBK" w:eastAsia="方正楷体_GBK" w:cs="方正楷体_GBK"/>
          <w:b w:val="0"/>
          <w:bCs w:val="0"/>
          <w:color w:val="auto"/>
        </w:rPr>
        <w:t>深化</w:t>
      </w:r>
      <w:r>
        <w:rPr>
          <w:rFonts w:hint="eastAsia" w:ascii="方正楷体_GBK" w:hAnsi="方正楷体_GBK" w:eastAsia="方正楷体_GBK" w:cs="方正楷体_GBK"/>
          <w:b w:val="0"/>
          <w:bCs w:val="0"/>
          <w:color w:val="auto"/>
          <w:lang w:eastAsia="zh-CN"/>
        </w:rPr>
        <w:t>“</w:t>
      </w:r>
      <w:r>
        <w:rPr>
          <w:rFonts w:ascii="方正楷体_GBK" w:hAnsi="方正楷体_GBK" w:eastAsia="方正楷体_GBK" w:cs="方正楷体_GBK"/>
          <w:b w:val="0"/>
          <w:bCs w:val="0"/>
          <w:color w:val="auto"/>
        </w:rPr>
        <w:t>一轴两翼</w:t>
      </w:r>
      <w:r>
        <w:rPr>
          <w:rFonts w:hint="eastAsia" w:ascii="方正楷体_GBK" w:hAnsi="方正楷体_GBK" w:eastAsia="方正楷体_GBK" w:cs="方正楷体_GBK"/>
          <w:b w:val="0"/>
          <w:bCs w:val="0"/>
          <w:color w:val="auto"/>
          <w:lang w:eastAsia="zh-CN"/>
        </w:rPr>
        <w:t>”“</w:t>
      </w:r>
      <w:r>
        <w:rPr>
          <w:rFonts w:ascii="方正楷体_GBK" w:hAnsi="方正楷体_GBK" w:eastAsia="方正楷体_GBK" w:cs="方正楷体_GBK"/>
          <w:b w:val="0"/>
          <w:bCs w:val="0"/>
          <w:color w:val="auto"/>
        </w:rPr>
        <w:t>一主两副</w:t>
      </w:r>
      <w:r>
        <w:rPr>
          <w:rFonts w:hint="eastAsia" w:ascii="方正楷体_GBK" w:hAnsi="方正楷体_GBK" w:eastAsia="方正楷体_GBK" w:cs="方正楷体_GBK"/>
          <w:b w:val="0"/>
          <w:bCs w:val="0"/>
          <w:color w:val="auto"/>
          <w:lang w:eastAsia="zh-CN"/>
        </w:rPr>
        <w:t>”</w:t>
      </w:r>
      <w:r>
        <w:rPr>
          <w:rFonts w:ascii="方正楷体_GBK" w:hAnsi="方正楷体_GBK" w:eastAsia="方正楷体_GBK" w:cs="方正楷体_GBK"/>
          <w:b w:val="0"/>
          <w:bCs w:val="0"/>
          <w:color w:val="auto"/>
        </w:rPr>
        <w:t>城镇化格局</w:t>
      </w:r>
      <w:bookmarkEnd w:id="30"/>
    </w:p>
    <w:p w14:paraId="0556D55A">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eastAsia"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b/>
          <w:bCs/>
          <w:color w:val="000000" w:themeColor="text1"/>
          <w:sz w:val="32"/>
          <w:szCs w:val="32"/>
          <w:lang w:val="en-US" w:eastAsia="zh-CN"/>
          <w14:textFill>
            <w14:solidFill>
              <w14:schemeClr w14:val="tx1"/>
            </w14:solidFill>
          </w14:textFill>
        </w:rPr>
        <w:t>强化“</w:t>
      </w:r>
      <w:r>
        <w:rPr>
          <w:rFonts w:ascii="Times New Roman" w:hAnsi="Times New Roman" w:eastAsia="方正仿宋_GBK"/>
          <w:b/>
          <w:bCs/>
          <w:color w:val="000000" w:themeColor="text1"/>
          <w:sz w:val="32"/>
          <w:szCs w:val="32"/>
          <w14:textFill>
            <w14:solidFill>
              <w14:schemeClr w14:val="tx1"/>
            </w14:solidFill>
          </w14:textFill>
        </w:rPr>
        <w:t>一轴两翼</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w:t>
      </w:r>
      <w:r>
        <w:rPr>
          <w:rFonts w:ascii="Times New Roman" w:hAnsi="Times New Roman" w:eastAsia="方正仿宋_GBK"/>
          <w:b/>
          <w:bCs/>
          <w:color w:val="000000" w:themeColor="text1"/>
          <w:sz w:val="32"/>
          <w:szCs w:val="32"/>
          <w14:textFill>
            <w14:solidFill>
              <w14:schemeClr w14:val="tx1"/>
            </w14:solidFill>
          </w14:textFill>
        </w:rPr>
        <w:t>发展</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结构</w:t>
      </w:r>
      <w:r>
        <w:rPr>
          <w:rFonts w:ascii="Times New Roman" w:hAnsi="Times New Roman" w:eastAsia="方正仿宋_GBK"/>
          <w:b/>
          <w:bCs/>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做强</w:t>
      </w:r>
      <w:r>
        <w:rPr>
          <w:rFonts w:hint="eastAsia" w:ascii="Times New Roman" w:hAnsi="Times New Roman" w:eastAsia="方正仿宋_GBK"/>
          <w:color w:val="000000" w:themeColor="text1"/>
          <w:sz w:val="32"/>
          <w:szCs w:val="32"/>
          <w14:textFill>
            <w14:solidFill>
              <w14:schemeClr w14:val="tx1"/>
            </w14:solidFill>
          </w14:textFill>
        </w:rPr>
        <w:t>以成渝中线高铁、铜安高速等成渝交通廊道为纽带的城市发展轴，打造产业、人口核心载体</w:t>
      </w:r>
      <w:r>
        <w:rPr>
          <w:rFonts w:ascii="Times New Roman" w:hAnsi="Times New Roman" w:eastAsia="方正仿宋_GBK"/>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做</w:t>
      </w:r>
      <w:r>
        <w:rPr>
          <w:rFonts w:hint="eastAsia" w:ascii="Times New Roman" w:hAnsi="Times New Roman" w:eastAsia="方正仿宋_GBK"/>
          <w:color w:val="000000" w:themeColor="text1"/>
          <w:sz w:val="32"/>
          <w:szCs w:val="32"/>
          <w:lang w:val="en-US" w:eastAsia="zh-CN"/>
          <w14:textFill>
            <w14:solidFill>
              <w14:schemeClr w14:val="tx1"/>
            </w14:solidFill>
          </w14:textFill>
        </w:rPr>
        <w:t>特</w:t>
      </w:r>
      <w:r>
        <w:rPr>
          <w:rFonts w:hint="eastAsia" w:ascii="Times New Roman" w:hAnsi="Times New Roman" w:eastAsia="方正仿宋_GBK"/>
          <w:color w:val="000000" w:themeColor="text1"/>
          <w:sz w:val="32"/>
          <w:szCs w:val="32"/>
          <w14:textFill>
            <w14:solidFill>
              <w14:schemeClr w14:val="tx1"/>
            </w14:solidFill>
          </w14:textFill>
        </w:rPr>
        <w:t>以涪江、琼江区域为主的北部农文旅融合发展翼，突出放大文化旅游、农业观光、田园体验功能优势，打造文旅赋能、业态融合的城镇发展带。做优以毓青山、巴岳山区域为主的南部绿色产业发展翼，突出发展绿色产业，打造绿色低碳、产城融合的城镇发展带。</w:t>
      </w:r>
    </w:p>
    <w:p w14:paraId="76698A65">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hint="eastAsia" w:ascii="Times New Roman" w:hAnsi="Times New Roman" w:eastAsia="方正仿宋_GBK"/>
          <w:color w:val="000000" w:themeColor="text1"/>
          <w:sz w:val="32"/>
          <w:szCs w:val="32"/>
          <w:lang w:val="en-US" w:eastAsia="zh-CN"/>
          <w14:textFill>
            <w14:solidFill>
              <w14:schemeClr w14:val="tx1"/>
            </w14:solidFill>
          </w14:textFill>
        </w:rPr>
      </w:pPr>
      <w:r>
        <w:rPr>
          <w:rFonts w:ascii="Times New Roman" w:hAnsi="Times New Roman" w:eastAsia="方正仿宋_GBK"/>
          <w:b/>
          <w:bCs/>
          <w:color w:val="000000" w:themeColor="text1"/>
          <w:sz w:val="32"/>
          <w:szCs w:val="32"/>
          <w14:textFill>
            <w14:solidFill>
              <w14:schemeClr w14:val="tx1"/>
            </w14:solidFill>
          </w14:textFill>
        </w:rPr>
        <w:t>夯实</w:t>
      </w:r>
      <w:r>
        <w:rPr>
          <w:rFonts w:hint="eastAsia" w:ascii="Times New Roman" w:hAnsi="Times New Roman" w:eastAsia="方正仿宋_GBK"/>
          <w:b/>
          <w:bCs/>
          <w:color w:val="000000" w:themeColor="text1"/>
          <w:sz w:val="32"/>
          <w:szCs w:val="32"/>
          <w:lang w:eastAsia="zh-CN"/>
          <w14:textFill>
            <w14:solidFill>
              <w14:schemeClr w14:val="tx1"/>
            </w14:solidFill>
          </w14:textFill>
        </w:rPr>
        <w:t>“</w:t>
      </w:r>
      <w:r>
        <w:rPr>
          <w:rFonts w:ascii="Times New Roman" w:hAnsi="Times New Roman" w:eastAsia="方正仿宋_GBK"/>
          <w:b/>
          <w:bCs/>
          <w:color w:val="000000" w:themeColor="text1"/>
          <w:sz w:val="32"/>
          <w:szCs w:val="32"/>
          <w14:textFill>
            <w14:solidFill>
              <w14:schemeClr w14:val="tx1"/>
            </w14:solidFill>
          </w14:textFill>
        </w:rPr>
        <w:t>一主两副</w:t>
      </w:r>
      <w:r>
        <w:rPr>
          <w:rFonts w:hint="eastAsia" w:ascii="Times New Roman" w:hAnsi="Times New Roman" w:eastAsia="方正仿宋_GBK"/>
          <w:b/>
          <w:bCs/>
          <w:color w:val="000000" w:themeColor="text1"/>
          <w:sz w:val="32"/>
          <w:szCs w:val="32"/>
          <w:lang w:eastAsia="zh-CN"/>
          <w14:textFill>
            <w14:solidFill>
              <w14:schemeClr w14:val="tx1"/>
            </w14:solidFill>
          </w14:textFill>
        </w:rPr>
        <w:t>”</w:t>
      </w:r>
      <w:r>
        <w:rPr>
          <w:rFonts w:ascii="Times New Roman" w:hAnsi="Times New Roman" w:eastAsia="方正仿宋_GBK"/>
          <w:b/>
          <w:bCs/>
          <w:color w:val="000000" w:themeColor="text1"/>
          <w:sz w:val="32"/>
          <w:szCs w:val="32"/>
          <w14:textFill>
            <w14:solidFill>
              <w14:schemeClr w14:val="tx1"/>
            </w14:solidFill>
          </w14:textFill>
        </w:rPr>
        <w:t>空间支撑。</w:t>
      </w:r>
      <w:r>
        <w:rPr>
          <w:rFonts w:ascii="Times New Roman" w:hAnsi="Times New Roman" w:eastAsia="方正仿宋_GBK"/>
          <w:color w:val="000000" w:themeColor="text1"/>
          <w:sz w:val="32"/>
          <w:szCs w:val="32"/>
          <w14:textFill>
            <w14:solidFill>
              <w14:schemeClr w14:val="tx1"/>
            </w14:solidFill>
          </w14:textFill>
        </w:rPr>
        <w:t>强化铜梁城区主中心</w:t>
      </w:r>
      <w:r>
        <w:rPr>
          <w:rFonts w:hint="eastAsia" w:ascii="Times New Roman" w:hAnsi="Times New Roman" w:eastAsia="方正仿宋_GBK"/>
          <w:color w:val="000000" w:themeColor="text1"/>
          <w:sz w:val="32"/>
          <w:szCs w:val="32"/>
          <w:lang w:val="en-US" w:eastAsia="zh-CN"/>
          <w14:textFill>
            <w14:solidFill>
              <w14:schemeClr w14:val="tx1"/>
            </w14:solidFill>
          </w14:textFill>
        </w:rPr>
        <w:t>核心承载</w:t>
      </w:r>
      <w:r>
        <w:rPr>
          <w:rFonts w:ascii="Times New Roman" w:hAnsi="Times New Roman" w:eastAsia="方正仿宋_GBK"/>
          <w:color w:val="000000" w:themeColor="text1"/>
          <w:sz w:val="32"/>
          <w:szCs w:val="32"/>
          <w14:textFill>
            <w14:solidFill>
              <w14:schemeClr w14:val="tx1"/>
            </w14:solidFill>
          </w14:textFill>
        </w:rPr>
        <w:t>功能，推进产城融合与</w:t>
      </w:r>
      <w:r>
        <w:rPr>
          <w:rFonts w:hint="eastAsia" w:ascii="Times New Roman" w:hAnsi="Times New Roman" w:eastAsia="方正仿宋_GBK"/>
          <w:color w:val="000000" w:themeColor="text1"/>
          <w:sz w:val="32"/>
          <w:szCs w:val="32"/>
          <w:lang w:val="en-US" w:eastAsia="zh-CN"/>
          <w14:textFill>
            <w14:solidFill>
              <w14:schemeClr w14:val="tx1"/>
            </w14:solidFill>
          </w14:textFill>
        </w:rPr>
        <w:t>城景一体发展</w:t>
      </w:r>
      <w:r>
        <w:rPr>
          <w:rFonts w:ascii="Times New Roman" w:hAnsi="Times New Roman" w:eastAsia="方正仿宋_GBK"/>
          <w:color w:val="000000" w:themeColor="text1"/>
          <w:sz w:val="32"/>
          <w:szCs w:val="32"/>
          <w14:textFill>
            <w14:solidFill>
              <w14:schemeClr w14:val="tx1"/>
            </w14:solidFill>
          </w14:textFill>
        </w:rPr>
        <w:t>，打造渝西</w:t>
      </w:r>
      <w:r>
        <w:rPr>
          <w:rFonts w:hint="eastAsia" w:ascii="Times New Roman" w:hAnsi="Times New Roman" w:eastAsia="方正仿宋_GBK"/>
          <w:color w:val="000000" w:themeColor="text1"/>
          <w:sz w:val="32"/>
          <w:szCs w:val="32"/>
          <w:lang w:val="en-US" w:eastAsia="zh-CN"/>
          <w14:textFill>
            <w14:solidFill>
              <w14:schemeClr w14:val="tx1"/>
            </w14:solidFill>
          </w14:textFill>
        </w:rPr>
        <w:t>地区</w:t>
      </w:r>
      <w:r>
        <w:rPr>
          <w:rFonts w:ascii="Times New Roman" w:hAnsi="Times New Roman" w:eastAsia="方正仿宋_GBK"/>
          <w:color w:val="000000" w:themeColor="text1"/>
          <w:sz w:val="32"/>
          <w:szCs w:val="32"/>
          <w14:textFill>
            <w14:solidFill>
              <w14:schemeClr w14:val="tx1"/>
            </w14:solidFill>
          </w14:textFill>
        </w:rPr>
        <w:t>消费与创新集聚</w:t>
      </w:r>
      <w:r>
        <w:rPr>
          <w:rFonts w:hint="eastAsia" w:ascii="Times New Roman" w:hAnsi="Times New Roman" w:eastAsia="方正仿宋_GBK"/>
          <w:color w:val="000000" w:themeColor="text1"/>
          <w:sz w:val="32"/>
          <w:szCs w:val="32"/>
          <w:lang w:val="en-US" w:eastAsia="zh-CN"/>
          <w14:textFill>
            <w14:solidFill>
              <w14:schemeClr w14:val="tx1"/>
            </w14:solidFill>
          </w14:textFill>
        </w:rPr>
        <w:t>高地</w:t>
      </w:r>
      <w:r>
        <w:rPr>
          <w:rFonts w:ascii="Times New Roman" w:hAnsi="Times New Roman" w:eastAsia="方正仿宋_GBK"/>
          <w:color w:val="000000" w:themeColor="text1"/>
          <w:sz w:val="32"/>
          <w:szCs w:val="32"/>
          <w14:textFill>
            <w14:solidFill>
              <w14:schemeClr w14:val="tx1"/>
            </w14:solidFill>
          </w14:textFill>
        </w:rPr>
        <w:t>。培育大庙</w:t>
      </w:r>
      <w:r>
        <w:rPr>
          <w:rFonts w:hint="eastAsia" w:ascii="Times New Roman" w:hAnsi="Times New Roman" w:eastAsia="方正仿宋_GBK"/>
          <w:color w:val="000000" w:themeColor="text1"/>
          <w:sz w:val="32"/>
          <w:szCs w:val="32"/>
          <w:lang w:val="en-US" w:eastAsia="zh-CN"/>
          <w14:textFill>
            <w14:solidFill>
              <w14:schemeClr w14:val="tx1"/>
            </w14:solidFill>
          </w14:textFill>
        </w:rPr>
        <w:t>城市</w:t>
      </w:r>
      <w:r>
        <w:rPr>
          <w:rFonts w:ascii="Times New Roman" w:hAnsi="Times New Roman" w:eastAsia="方正仿宋_GBK"/>
          <w:color w:val="000000" w:themeColor="text1"/>
          <w:sz w:val="32"/>
          <w:szCs w:val="32"/>
          <w14:textFill>
            <w14:solidFill>
              <w14:schemeClr w14:val="tx1"/>
            </w14:solidFill>
          </w14:textFill>
        </w:rPr>
        <w:t>副中心，</w:t>
      </w:r>
      <w:r>
        <w:rPr>
          <w:rFonts w:hint="eastAsia" w:ascii="Times New Roman" w:hAnsi="Times New Roman" w:eastAsia="方正仿宋_GBK"/>
          <w:color w:val="000000" w:themeColor="text1"/>
          <w:sz w:val="32"/>
          <w:szCs w:val="32"/>
          <w:lang w:val="en-US" w:eastAsia="zh-CN"/>
          <w14:textFill>
            <w14:solidFill>
              <w14:schemeClr w14:val="tx1"/>
            </w14:solidFill>
          </w14:textFill>
        </w:rPr>
        <w:t>带动</w:t>
      </w:r>
      <w:r>
        <w:rPr>
          <w:rFonts w:hint="eastAsia" w:ascii="Times New Roman" w:hAnsi="Times New Roman" w:eastAsia="方正仿宋_GBK"/>
          <w:color w:val="000000" w:themeColor="text1"/>
          <w:sz w:val="32"/>
          <w:szCs w:val="32"/>
          <w14:textFill>
            <w14:solidFill>
              <w14:schemeClr w14:val="tx1"/>
            </w14:solidFill>
          </w14:textFill>
        </w:rPr>
        <w:t>南部绿色产业发展翼</w:t>
      </w:r>
      <w:r>
        <w:rPr>
          <w:rFonts w:hint="eastAsia" w:ascii="Times New Roman" w:hAnsi="Times New Roman" w:eastAsia="方正仿宋_GBK"/>
          <w:color w:val="000000" w:themeColor="text1"/>
          <w:sz w:val="32"/>
          <w:szCs w:val="32"/>
          <w:lang w:val="en-US" w:eastAsia="zh-CN"/>
          <w14:textFill>
            <w14:solidFill>
              <w14:schemeClr w14:val="tx1"/>
            </w14:solidFill>
          </w14:textFill>
        </w:rPr>
        <w:t>小城镇新能源、临空制造等产业集聚发展。培育安居城市副中心，带动北部农文旅融合发展翼小城镇</w:t>
      </w:r>
      <w:r>
        <w:rPr>
          <w:rFonts w:ascii="Times New Roman" w:hAnsi="Times New Roman" w:eastAsia="方正仿宋_GBK"/>
          <w:color w:val="000000" w:themeColor="text1"/>
          <w:sz w:val="32"/>
          <w:szCs w:val="32"/>
          <w14:textFill>
            <w14:solidFill>
              <w14:schemeClr w14:val="tx1"/>
            </w14:solidFill>
          </w14:textFill>
        </w:rPr>
        <w:t>文旅康养</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农旅融合等产业协同发展。</w:t>
      </w:r>
    </w:p>
    <w:p w14:paraId="1E806FA0">
      <w:pPr>
        <w:keepNext w:val="0"/>
        <w:keepLines w:val="0"/>
        <w:pageBreakBefore w:val="0"/>
        <w:widowControl w:val="0"/>
        <w:kinsoku/>
        <w:wordWrap/>
        <w:overflowPunct/>
        <w:topLinePunct w:val="0"/>
        <w:autoSpaceDE/>
        <w:autoSpaceDN/>
        <w:bidi w:val="0"/>
        <w:adjustRightInd w:val="0"/>
        <w:snapToGrid w:val="0"/>
        <w:spacing w:line="594" w:lineRule="exact"/>
        <w:ind w:firstLine="640"/>
        <w:textAlignment w:val="auto"/>
        <w:rPr>
          <w:rFonts w:ascii="Times New Roman" w:hAnsi="Times New Roman" w:eastAsia="方正仿宋_GBK"/>
          <w:color w:val="FF0000"/>
          <w:sz w:val="32"/>
          <w:szCs w:val="32"/>
        </w:rPr>
      </w:pPr>
      <w:r>
        <w:rPr>
          <w:rFonts w:ascii="Times New Roman" w:hAnsi="Times New Roman" w:eastAsia="方正仿宋_GBK"/>
          <w:b/>
          <w:bCs/>
          <w:color w:val="000000" w:themeColor="text1"/>
          <w:sz w:val="32"/>
          <w:szCs w:val="32"/>
          <w14:textFill>
            <w14:solidFill>
              <w14:schemeClr w14:val="tx1"/>
            </w14:solidFill>
          </w14:textFill>
        </w:rPr>
        <w:t>分类引导</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强镇与一般镇发展</w:t>
      </w:r>
      <w:r>
        <w:rPr>
          <w:rFonts w:hint="eastAsia" w:ascii="Times New Roman" w:hAnsi="Times New Roman" w:eastAsia="方正仿宋_GBK"/>
          <w:b/>
          <w:bCs/>
          <w:color w:val="000000" w:themeColor="text1"/>
          <w:sz w:val="32"/>
          <w:szCs w:val="32"/>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引导产业、人口等资源要素向平滩、虎峰、少云、永嘉、侣俸等强镇集聚，</w:t>
      </w:r>
      <w:r>
        <w:rPr>
          <w:rFonts w:hint="eastAsia" w:ascii="Times New Roman" w:hAnsi="Times New Roman" w:eastAsia="方正仿宋_GBK"/>
          <w:color w:val="000000" w:themeColor="text1"/>
          <w:sz w:val="32"/>
          <w:szCs w:val="32"/>
          <w14:textFill>
            <w14:solidFill>
              <w14:schemeClr w14:val="tx1"/>
            </w14:solidFill>
          </w14:textFill>
        </w:rPr>
        <w:t>增强产业带动就业能力，强化引领示范和辐射带动作用</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因地制宜引导一般镇发展特色产业，</w:t>
      </w:r>
      <w:r>
        <w:rPr>
          <w:rFonts w:hint="eastAsia" w:ascii="Times New Roman" w:hAnsi="Times New Roman" w:eastAsia="方正仿宋_GBK"/>
          <w:color w:val="000000" w:themeColor="text1"/>
          <w:sz w:val="32"/>
          <w:szCs w:val="32"/>
          <w14:textFill>
            <w14:solidFill>
              <w14:schemeClr w14:val="tx1"/>
            </w14:solidFill>
          </w14:textFill>
        </w:rPr>
        <w:t>打造服务乡村全面振兴、促进城乡融合的重要节点</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稳妥推进弱镇资源整合</w:t>
      </w:r>
      <w:r>
        <w:rPr>
          <w:rFonts w:hint="eastAsia" w:ascii="Times New Roman" w:hAnsi="Times New Roman" w:eastAsia="方正仿宋_GBK"/>
          <w:color w:val="000000" w:themeColor="text1"/>
          <w:sz w:val="32"/>
          <w:szCs w:val="32"/>
          <w14:textFill>
            <w14:solidFill>
              <w14:schemeClr w14:val="tx1"/>
            </w14:solidFill>
          </w14:textFill>
        </w:rPr>
        <w:t>与</w:t>
      </w:r>
      <w:r>
        <w:rPr>
          <w:rFonts w:hint="default" w:ascii="Times New Roman" w:hAnsi="Times New Roman" w:eastAsia="方正仿宋_GBK"/>
          <w:color w:val="000000" w:themeColor="text1"/>
          <w:sz w:val="32"/>
          <w:szCs w:val="32"/>
          <w:lang w:val="en-US" w:eastAsia="zh-CN"/>
          <w14:textFill>
            <w14:solidFill>
              <w14:schemeClr w14:val="tx1"/>
            </w14:solidFill>
          </w14:textFill>
        </w:rPr>
        <w:t>行政区划调整</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适度集聚人口与公共服务资源</w:t>
      </w:r>
      <w:r>
        <w:rPr>
          <w:rFonts w:hint="eastAsia" w:ascii="Times New Roman" w:hAnsi="Times New Roman" w:eastAsia="方正仿宋_GBK"/>
          <w:color w:val="000000" w:themeColor="text1"/>
          <w:sz w:val="32"/>
          <w:szCs w:val="32"/>
          <w14:textFill>
            <w14:solidFill>
              <w14:schemeClr w14:val="tx1"/>
            </w14:solidFill>
          </w14:textFill>
        </w:rPr>
        <w:t>。</w:t>
      </w:r>
    </w:p>
    <w:p w14:paraId="60F46783">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31" w:name="_Toc10439"/>
      <w:r>
        <w:rPr>
          <w:rFonts w:hint="eastAsia" w:ascii="方正楷体_GBK" w:hAnsi="方正楷体_GBK" w:eastAsia="方正楷体_GBK" w:cs="方正楷体_GBK"/>
          <w:b w:val="0"/>
          <w:bCs w:val="0"/>
          <w:color w:val="000000" w:themeColor="text1"/>
          <w14:textFill>
            <w14:solidFill>
              <w14:schemeClr w14:val="tx1"/>
            </w14:solidFill>
          </w14:textFill>
        </w:rPr>
        <w:t>第三节 推进</w:t>
      </w:r>
      <w:r>
        <w:rPr>
          <w:rFonts w:hint="eastAsia" w:ascii="方正楷体_GBK" w:hAnsi="方正楷体_GBK" w:eastAsia="方正楷体_GBK" w:cs="方正楷体_GBK"/>
          <w:b w:val="0"/>
          <w:bCs w:val="0"/>
          <w:color w:val="000000" w:themeColor="text1"/>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14:textFill>
            <w14:solidFill>
              <w14:schemeClr w14:val="tx1"/>
            </w14:solidFill>
          </w14:textFill>
        </w:rPr>
        <w:t>一心两城三区</w:t>
      </w:r>
      <w:r>
        <w:rPr>
          <w:rFonts w:hint="eastAsia" w:ascii="方正楷体_GBK" w:hAnsi="方正楷体_GBK" w:eastAsia="方正楷体_GBK" w:cs="方正楷体_GBK"/>
          <w:b w:val="0"/>
          <w:bCs w:val="0"/>
          <w:color w:val="000000" w:themeColor="text1"/>
          <w:lang w:eastAsia="zh-CN"/>
          <w14:textFill>
            <w14:solidFill>
              <w14:schemeClr w14:val="tx1"/>
            </w14:solidFill>
          </w14:textFill>
        </w:rPr>
        <w:t>”</w:t>
      </w:r>
      <w:r>
        <w:rPr>
          <w:rFonts w:hint="eastAsia" w:ascii="方正楷体_GBK" w:hAnsi="方正楷体_GBK" w:eastAsia="方正楷体_GBK" w:cs="方正楷体_GBK"/>
          <w:b w:val="0"/>
          <w:bCs w:val="0"/>
          <w:color w:val="000000" w:themeColor="text1"/>
          <w14:textFill>
            <w14:solidFill>
              <w14:schemeClr w14:val="tx1"/>
            </w14:solidFill>
          </w14:textFill>
        </w:rPr>
        <w:t>城市建设</w:t>
      </w:r>
      <w:bookmarkEnd w:id="31"/>
    </w:p>
    <w:p w14:paraId="50196E3C">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保护利用</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巴岳山城市绿心</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实施巴岳山—玄天湖生态修复，构建山湖绿道与生态游憩网络</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强化城景空间管控，引导山水生态融入城市肌理，塑造</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推窗见绿、出门入园</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的生态格局，</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布局</w:t>
      </w:r>
      <w:r>
        <w:rPr>
          <w:rFonts w:hint="default" w:ascii="Times New Roman" w:hAnsi="Times New Roman" w:eastAsia="方正仿宋_GBK" w:cs="Segoe UI"/>
          <w:color w:val="000000" w:themeColor="text1"/>
          <w:sz w:val="32"/>
          <w:szCs w:val="32"/>
          <w:shd w:val="clear" w:color="auto" w:fill="FFFFFF"/>
          <w14:textFill>
            <w14:solidFill>
              <w14:schemeClr w14:val="tx1"/>
            </w14:solidFill>
          </w14:textFill>
        </w:rPr>
        <w:t>都市休闲、文旅康养等功能，</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提升城市生态品质与人文气质。</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更新提质老城片区</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，一体推进老旧小区、街区、厂区和步行街商圈更新提升，完善配套服务功能</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因地制宜发展文创经济</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加快建设科创新城</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，布局产教融合、创新转化功能，培育新兴产业和未来产业，打造</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科技创新+产业孵化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新空间。</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高标准建设铜梁高新区</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，布局先进制造业，促进产城融合，带动旧县一体化发展，打造产业发展主阵地、创新资源汇聚地。</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加快建成淮远新区</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，布局现代社区、文体康养等功能，打造儿童友好、老年颐养的全龄宜居新家园。</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焕新建设龙腾新区</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，布局品质居住、新兴产业，培育沉浸式体验、夜间休闲等消费新场景，打造时尚活力新区域。</w:t>
      </w:r>
    </w:p>
    <w:p w14:paraId="67A69D83">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b/>
          <w:bCs/>
          <w:color w:val="FF0000"/>
          <w:sz w:val="32"/>
          <w:szCs w:val="32"/>
          <w:shd w:val="clear" w:color="auto" w:fill="FFFFFF"/>
        </w:rPr>
      </w:pPr>
    </w:p>
    <w:p w14:paraId="64E3445F">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黑体_GBK"/>
          <w:b w:val="0"/>
          <w:bCs w:val="0"/>
          <w:color w:val="000000" w:themeColor="text1"/>
          <w:sz w:val="32"/>
          <w:szCs w:val="32"/>
          <w14:textFill>
            <w14:solidFill>
              <w14:schemeClr w14:val="tx1"/>
            </w14:solidFill>
          </w14:textFill>
        </w:rPr>
      </w:pPr>
      <w:bookmarkStart w:id="32" w:name="_Toc22811"/>
      <w:bookmarkStart w:id="33" w:name="OLE_LINK1"/>
      <w:bookmarkStart w:id="34" w:name="OLE_LINK3"/>
      <w:bookmarkStart w:id="35" w:name="OLE_LINK4"/>
      <w:r>
        <w:rPr>
          <w:rFonts w:hint="eastAsia" w:ascii="Times New Roman" w:hAnsi="Times New Roman" w:eastAsia="方正黑体_GBK"/>
          <w:b w:val="0"/>
          <w:bCs w:val="0"/>
          <w:color w:val="000000" w:themeColor="text1"/>
          <w:sz w:val="32"/>
          <w:szCs w:val="32"/>
          <w14:textFill>
            <w14:solidFill>
              <w14:schemeClr w14:val="tx1"/>
            </w14:solidFill>
          </w14:textFill>
        </w:rPr>
        <w:t>第四章 全面提升城市综合承载能力</w:t>
      </w:r>
      <w:bookmarkEnd w:id="32"/>
    </w:p>
    <w:p w14:paraId="2C13964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rPr>
      </w:pP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构建以先进制造业为骨干的现代化产业体系，强化城市综合交通运输支撑和能源保障，完善市政基础设施体系，统筹城镇新型基础设施建设。</w:t>
      </w:r>
    </w:p>
    <w:bookmarkEnd w:id="33"/>
    <w:bookmarkEnd w:id="34"/>
    <w:p w14:paraId="7DC2EA6B">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bookmarkStart w:id="36" w:name="_Toc30834"/>
      <w:bookmarkStart w:id="37" w:name="OLE_LINK22"/>
      <w:r>
        <w:rPr>
          <w:rFonts w:hint="eastAsia" w:ascii="方正楷体_GBK" w:hAnsi="方正楷体_GBK" w:eastAsia="方正楷体_GBK" w:cs="方正楷体_GBK"/>
          <w:b w:val="0"/>
          <w:bCs w:val="0"/>
          <w:color w:val="000000" w:themeColor="text1"/>
          <w14:textFill>
            <w14:solidFill>
              <w14:schemeClr w14:val="tx1"/>
            </w14:solidFill>
          </w14:textFill>
        </w:rPr>
        <w:t>第一节 提升产业发展能级</w:t>
      </w:r>
      <w:bookmarkEnd w:id="36"/>
    </w:p>
    <w:bookmarkEnd w:id="35"/>
    <w:p w14:paraId="549A841F">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培育壮大“2+3+N”现代制造业集群。</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打造西部新型储能高地，争创新型储能国家先进制造业集群，建强储能产业链供应链，加强储能关键技术攻关与多元技术路线布局，推动新型储能品牌培育与储能产业生态协同。巩固智能网联新能源汽车配套及智联电动车产业竞争优势，加大</w:t>
      </w:r>
      <w:r>
        <w:rPr>
          <w:rFonts w:hint="default" w:ascii="Times New Roman" w:hAnsi="Times New Roman" w:eastAsia="方正仿宋_GBK" w:cs="Times New Roman"/>
          <w:b w:val="0"/>
          <w:bCs w:val="0"/>
          <w:color w:val="000000" w:themeColor="text1"/>
          <w:kern w:val="2"/>
          <w:sz w:val="32"/>
          <w:szCs w:val="32"/>
          <w:highlight w:val="none"/>
          <w:u w:val="none" w:color="auto"/>
          <w:lang w:val="en-US" w:eastAsia="zh-CN" w:bidi="ar-SA"/>
          <w14:textFill>
            <w14:solidFill>
              <w14:schemeClr w14:val="tx1"/>
            </w14:solidFill>
          </w14:textFill>
        </w:rPr>
        <w:t>智能网联新能源汽车</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核心零部件企业引育力度，提升智联电动车整车及配套项目生产能力，争创智联电动车国家先进制造业集群，强化制造智能化、网联化水平</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壮大智能装备及智能制造、先进材料、食品及农产品加工等优势产业集群，推动三大产业智能化、绿色化、体系化发展。实施战略性新兴产业倍增计划，加速布局未来产业，构建重点突破、多元探索、协同联动的发展格局，打造产业接续发展新引擎。</w:t>
      </w:r>
    </w:p>
    <w:p w14:paraId="34E9D90C">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提速发展</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现代服务业。</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推动生产性服务业向专业化和价值链高端延伸，加快建设生产性服务业集聚区，发展金融、软件信息、科技服务、现代物流等重点领域，</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鼓励</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制造业主辅分离与服务嵌入，形成协同发展生态</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推动</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生活性服务业向高品质、多样化升级</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培育品牌化、连锁化服务主体，</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发展</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文体旅游、现代商贸、康养服务等</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业态。</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深化服务业与制造业、农业融合发展，推动</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制造+服务</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农业+服务</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模式创新，打造两业融合发展高地。</w:t>
      </w:r>
    </w:p>
    <w:p w14:paraId="44F39C7B">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提质发展</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文化旅游业。</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构建以</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铜梁龙</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IP为核心的品牌体系，</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用</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好龙舞、龙足球、安居古城、少云故里等特色名片。提升文体旅发展载体，培育优质旅游企业和精品项目，打造赛事活动与沉浸式体验产品，丰富多元旅游线路</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推进</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文体旅+百业</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跨界融合，发展研学旅游、乡村旅游、康养旅游等新业态，培育特色消费场景，打造具有巴蜀韵味和区域影响力的高品质旅游目的地。</w:t>
      </w:r>
    </w:p>
    <w:tbl>
      <w:tblPr>
        <w:tblStyle w:val="16"/>
        <w:tblpPr w:leftFromText="180" w:rightFromText="180" w:vertAnchor="text" w:horzAnchor="page" w:tblpX="1559" w:tblpY="275"/>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6296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04" w:type="dxa"/>
            <w:tcBorders>
              <w:top w:val="nil"/>
              <w:left w:val="nil"/>
              <w:bottom w:val="single" w:color="auto" w:sz="4" w:space="0"/>
              <w:right w:val="nil"/>
            </w:tcBorders>
            <w:vAlign w:val="top"/>
          </w:tcPr>
          <w:p w14:paraId="0E1A80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eastAsia"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2</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产业</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重点</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发展方向</w:t>
            </w:r>
          </w:p>
        </w:tc>
      </w:tr>
      <w:tr w14:paraId="0045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04" w:type="dxa"/>
            <w:tcBorders>
              <w:top w:val="single" w:color="auto" w:sz="4" w:space="0"/>
              <w:left w:val="single" w:color="auto" w:sz="4" w:space="0"/>
              <w:bottom w:val="single" w:color="auto" w:sz="4" w:space="0"/>
              <w:right w:val="single" w:color="auto" w:sz="4" w:space="0"/>
            </w:tcBorders>
            <w:vAlign w:val="top"/>
          </w:tcPr>
          <w:p w14:paraId="4A8B95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2+3+N</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现代制造业集群</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强化新型储能、智能网联新能源汽车及智联电动车2大主导产业，新型储能产业重点聚焦电芯体系、电池模组与系统、能量管理系统（EMS）、系统集成与数字化平台等领域建设，智能网联新能源汽车特色配套产业重点围绕动力电池系统、电转向总成、电制动、智能座舱等核心领域深化布局，智联电动车产业</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重点推动产业向高端化、智能化</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绿色化升级。</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壮大智能装备及智能制造、先进材料、食品及农产品加工3大优势产业集群，智能装备及智能制造产业重点发展</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机器人、数控机床、智能门锁等领域</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先进材料产业重点开发可降解环保建材、耐极端环境航天材料及靶向药物载体材料，食品及农产品加工产业重点发展冷链食品、休闲食品、火锅食材。开拓以新一代电子信息、生物医药与医疗器械、智能绿色能源装备、低空装备等为代表的新兴产业和以具身智能机器人、生物制造、前沿新材料、氢能及新型能源技术等为代表的未来产业。</w:t>
            </w:r>
          </w:p>
          <w:p w14:paraId="7639E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现代服务业。</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聚焦</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金融服务</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，重点发展供应链金融、绿色金融、科技金融</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等业态。聚焦软件信息，重点发展软件开发、工业互联网、人工智能应用、互联网服务、数据标注等业态。聚焦科技服务，重点攻关科技研发、工业设计、检验检测、科技推广和应用服务等关键环节，搭建科技服务公共平台。</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聚焦</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商务服务，重点发展</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法律会计、总部经济、外贸综合服务</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。聚焦现代物流，重点发展多式联运、冷链物流、仓储配送、物流信息平台等细分领域，</w:t>
            </w:r>
            <w:r>
              <w:rPr>
                <w:rFonts w:hint="default" w:ascii="Times New Roman" w:hAnsi="Times New Roman" w:eastAsia="方正仿宋_GBK" w:cs="Times New Roman"/>
                <w:b w:val="0"/>
                <w:bCs w:val="0"/>
                <w:color w:val="000000" w:themeColor="text1"/>
                <w:sz w:val="24"/>
                <w:szCs w:val="24"/>
                <w:highlight w:val="none"/>
                <w:u w:val="none" w:color="auto"/>
                <w14:textFill>
                  <w14:solidFill>
                    <w14:schemeClr w14:val="tx1"/>
                  </w14:solidFill>
                </w14:textFill>
              </w:rPr>
              <w:t>建设区域性物流集散中心。</w:t>
            </w:r>
          </w:p>
          <w:p w14:paraId="7D6EEE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3.</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文化旅游业。</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提升打造安居古城、巴岳山玄天湖旅游度假区、邱少云烈士纪念馆、奇彩梦园、荷和原乡、铜梁博物馆、家泽田园、龙乡桃源等精品景区</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大力举办龙灯艺术节、中华龙狮大赛、铜梁龙马拉松、安居端午非遗龙舟会、铜梁龙足球队主场赛事、玄天湖9.22最佳跑者系列赛、龙勇士越野赛、土桥荷文化节、双山樱桃节、大庙桑葚节、围龙赏花季、康龙溪戏水季等重点赛事活动。有序推进西部足球城及铜梁·淮远龙街、龙舞演艺基地、龙灯彩扎基地、</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巴岳山玄天湖旅游产业发展</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玄天秀水</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生态酒店</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龙温泉提档升级、</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梦湖酒店提档升级</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等系列龙文化重点文旅项目建设。</w:t>
            </w:r>
          </w:p>
        </w:tc>
      </w:tr>
    </w:tbl>
    <w:p w14:paraId="623D37FC">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bookmarkStart w:id="38" w:name="_Toc14182"/>
      <w:r>
        <w:rPr>
          <w:rFonts w:hint="eastAsia" w:ascii="方正楷体_GBK" w:hAnsi="方正楷体_GBK" w:eastAsia="方正楷体_GBK" w:cs="方正楷体_GBK"/>
          <w:b w:val="0"/>
          <w:bCs w:val="0"/>
          <w:color w:val="000000" w:themeColor="text1"/>
          <w14:textFill>
            <w14:solidFill>
              <w14:schemeClr w14:val="tx1"/>
            </w14:solidFill>
          </w14:textFill>
        </w:rPr>
        <w:t>第二节 强化</w:t>
      </w:r>
      <w:r>
        <w:rPr>
          <w:rFonts w:hint="eastAsia" w:ascii="方正楷体_GBK" w:hAnsi="方正楷体_GBK" w:eastAsia="方正楷体_GBK" w:cs="方正楷体_GBK"/>
          <w:b w:val="0"/>
          <w:bCs w:val="0"/>
          <w:color w:val="000000" w:themeColor="text1"/>
          <w:lang w:val="en-US" w:eastAsia="zh-CN"/>
          <w14:textFill>
            <w14:solidFill>
              <w14:schemeClr w14:val="tx1"/>
            </w14:solidFill>
          </w14:textFill>
        </w:rPr>
        <w:t>对外</w:t>
      </w:r>
      <w:r>
        <w:rPr>
          <w:rFonts w:hint="eastAsia" w:ascii="方正楷体_GBK" w:hAnsi="方正楷体_GBK" w:eastAsia="方正楷体_GBK" w:cs="方正楷体_GBK"/>
          <w:b w:val="0"/>
          <w:bCs w:val="0"/>
          <w:color w:val="000000" w:themeColor="text1"/>
          <w14:textFill>
            <w14:solidFill>
              <w14:schemeClr w14:val="tx1"/>
            </w14:solidFill>
          </w14:textFill>
        </w:rPr>
        <w:t>交通运输支撑和能源保障</w:t>
      </w:r>
      <w:bookmarkEnd w:id="38"/>
    </w:p>
    <w:p w14:paraId="7409DC95">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构建</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铁公水</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高效</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联运</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的</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对外</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交通网络。</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高标准建成成渝中线高铁，加快建设重庆都市圈货运铁路环线，力争开工建设</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重庆至遂宁</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城际铁路，加快推进市郊铁路大足线等前期工作。</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织密高快速公路网络，</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实施</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G93渝遂高速铜梁至潼南段改扩建、铜梁至永川高速等项目，加快推进</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中心城区至铜梁至潼南、合川至铜梁至永川等</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非收费物流通道</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规划</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建设，依托铜梁东站布局铁公联运中心、物流园和无水港</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提升水运</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运输</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能级，</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完成</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涪江航道</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铜梁段</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整治</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推进渝西运河等</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重大水运工程研究。</w:t>
      </w:r>
    </w:p>
    <w:p w14:paraId="65A0F916">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构建</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多元协同的能源供应体系。</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推进页岩气勘探开发与综合利用，实现探明储量产量双增长</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有序推动本地新能源开发，推动氢能、生物质能等多能互补融合发展，支持企业、机关事业单位利用屋顶合理布局光伏，新增分布式光伏装机30万千瓦以上，非化石能源消费比重稳步提升。完善能源供给基础设施，加快推进川渝特高压交流加强工程、铜梁—遵义天然气长输管道工程等重大能源项目建设，增强能源安全保供能力。持续完善成品油、燃气设施布局。</w:t>
      </w:r>
    </w:p>
    <w:p w14:paraId="21525DEF">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构建</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新型电力系统。</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强化主网架和配电网建设</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新增220千伏围龙、庆隆等变电站，新增110千伏姜家岩、登高等变电站，试点建设智能电网和微电网。创新电网运行和用能模式</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积极探索虚拟电厂、源网荷储一体化</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隔墙售电、</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绿电直连等新兴需求侧</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应用场景</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，布局建设高新区储能电站等一批共享储能电站，增强电网调峰调频和需求侧协同能力。</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2F94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187F32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3</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对外交通运输与新型能源体系重点项目</w:t>
            </w:r>
          </w:p>
        </w:tc>
      </w:tr>
      <w:tr w14:paraId="139E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6C0E2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FF0000"/>
                <w:kern w:val="2"/>
                <w:sz w:val="24"/>
                <w:szCs w:val="24"/>
                <w:highlight w:val="none"/>
                <w:u w:val="none" w:color="auto"/>
                <w:lang w:val="en-US" w:eastAsia="zh-CN" w:bidi="ar"/>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交通运输。</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铁路：</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建成</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成渝中线高铁</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，新开工</w:t>
            </w:r>
            <w:r>
              <w:rPr>
                <w:rFonts w:hint="eastAsia" w:ascii="Times New Roman" w:hAnsi="Times New Roman" w:eastAsia="方正仿宋_GBK"/>
                <w:b w:val="0"/>
                <w:bCs w:val="0"/>
                <w:color w:val="000000" w:themeColor="text1"/>
                <w:sz w:val="24"/>
                <w:szCs w:val="24"/>
                <w:highlight w:val="none"/>
                <w:u w:val="none" w:color="auto"/>
                <w:lang w:eastAsia="zh-CN"/>
                <w14:textFill>
                  <w14:solidFill>
                    <w14:schemeClr w14:val="tx1"/>
                  </w14:solidFill>
                </w14:textFill>
              </w:rPr>
              <w:t>重庆都市圈货运铁路环线</w:t>
            </w:r>
            <w:r>
              <w:rPr>
                <w:rFonts w:hint="eastAsia" w:ascii="方正仿宋_GBK" w:hAnsi="方正仿宋_GBK" w:eastAsia="方正仿宋_GBK" w:cs="方正仿宋_GBK"/>
                <w:b w:val="0"/>
                <w:bCs w:val="0"/>
                <w:color w:val="000000" w:themeColor="text1"/>
                <w:sz w:val="24"/>
                <w:szCs w:val="24"/>
                <w:highlight w:val="none"/>
                <w:u w:val="none" w:color="auto"/>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渝遂城际铁路，</w:t>
            </w:r>
            <w:r>
              <w:rPr>
                <w:rFonts w:hint="default"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研究论证兰渝高铁、市郊铁路璧山至大足线、汉（中）南（充）大（足）泸（州）城际铁路</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公路：新开工G93渝遂高速铜梁至潼南段改扩建、铜梁至永川高速及中心城区至铜梁至潼南、合川至铜梁至永川等非收费物流通道，研究论证铜梁至潼南至四川大英高速公路。航运：建成涪江航道整治工程（铜梁段）、安居四面村货运码头、高楼镇沙嘴货运码头，新开工涪江安居等船闸扩能改造工程，研究论证渝西运河。</w:t>
            </w:r>
          </w:p>
          <w:p w14:paraId="46326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新型能源。</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能源供应及调峰项目：建成川渝1000千伏特高压加强线、围龙220千伏变电站、庆隆220千伏变电站、登高110千伏变电站、姜家岩110千伏变电站、全德至厚生110千伏业扩配套工程、铜梁分输站—铜梁太平分输站管道工程、铜梁高新区天然气分布式能源项目、大安8平台建设工程、“源网荷储一体化”虚拟电厂、微电网、综合能源站建设项目，研究论证铜梁—遵义天然气管道、西部油气储运基地、页岩气综合利用产业园、应急储能电站、用户侧商业综合体智慧能源储电站、光充储检换一体化充换电站（场）、压缩空气储能项目、垃圾焚烧发电余热利用项目、综合能源站（大庙组团）建设项目。清洁能源开发：加快铜梁—大足区块页岩气开发，建成集中式光伏项目、铜梁高新区屋顶光伏分布式发电项目、公共建筑及厂房屋顶分布式光伏，研究论证风电项目、生物质发电项目、生物质制氢项目。</w:t>
            </w:r>
          </w:p>
        </w:tc>
      </w:tr>
    </w:tbl>
    <w:p w14:paraId="1EB039A8">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bookmarkStart w:id="39" w:name="_Toc22993"/>
      <w:r>
        <w:rPr>
          <w:rFonts w:hint="eastAsia" w:ascii="方正楷体_GBK" w:hAnsi="方正楷体_GBK" w:eastAsia="方正楷体_GBK" w:cs="方正楷体_GBK"/>
          <w:b w:val="0"/>
          <w:bCs w:val="0"/>
          <w:color w:val="000000" w:themeColor="text1"/>
          <w14:textFill>
            <w14:solidFill>
              <w14:schemeClr w14:val="tx1"/>
            </w14:solidFill>
          </w14:textFill>
        </w:rPr>
        <w:t>第三节 完善</w:t>
      </w:r>
      <w:r>
        <w:rPr>
          <w:rFonts w:hint="eastAsia" w:ascii="方正楷体_GBK" w:hAnsi="方正楷体_GBK" w:eastAsia="方正楷体_GBK" w:cs="方正楷体_GBK"/>
          <w:b w:val="0"/>
          <w:bCs w:val="0"/>
          <w:color w:val="000000" w:themeColor="text1"/>
          <w:lang w:val="en-US" w:eastAsia="zh-CN"/>
          <w14:textFill>
            <w14:solidFill>
              <w14:schemeClr w14:val="tx1"/>
            </w14:solidFill>
          </w14:textFill>
        </w:rPr>
        <w:t>现代化</w:t>
      </w:r>
      <w:r>
        <w:rPr>
          <w:rFonts w:hint="eastAsia" w:ascii="方正楷体_GBK" w:hAnsi="方正楷体_GBK" w:eastAsia="方正楷体_GBK" w:cs="方正楷体_GBK"/>
          <w:b w:val="0"/>
          <w:bCs w:val="0"/>
          <w:color w:val="000000" w:themeColor="text1"/>
          <w14:textFill>
            <w14:solidFill>
              <w14:schemeClr w14:val="tx1"/>
            </w14:solidFill>
          </w14:textFill>
        </w:rPr>
        <w:t>基础设施体系</w:t>
      </w:r>
      <w:bookmarkEnd w:id="39"/>
    </w:p>
    <w:p w14:paraId="71617CF0">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完善城市交通基础设施。</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优化城市公共交通体系，强化轨道交通、常规公交与慢行系统无缝衔接，探索发展小巷公交，打造“轨道+公交+慢行”通勤体系。持续推进城区交通组织优化，加快建设城市快行系统，打通未畅通次支道路，畅通微循环。承接贯通“渝畅停”应用，确保城区公共停车场和路内停车点数据联网接入率达到70%。</w:t>
      </w:r>
    </w:p>
    <w:p w14:paraId="2D08EAC8">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完善城乡</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供水保障体系。</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构建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大水源、大水厂、大管网</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供水格局，</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推动小北海水厂、太平水厂、同心桥水厂三厂管网互通、水厂互备</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加快老旧供水管网更新改造，降低漏损率，持续巩固农村饮水安全</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推进城乡供水一体化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拓展应急备用水源，</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加快推进</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长征渠引水工程（重庆段）</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涪琼大灌区工程前期工作，实施双寨水库和桥亭水库扩容工程，增强</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南部片区</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应急供水与农业灌溉保障能力。</w:t>
      </w:r>
    </w:p>
    <w:p w14:paraId="6EF40B21">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提升排水防涝与</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环卫</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治理能力。</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实施城区排水防涝改造及应急能力提升工程，全面推进城区雨污分流改造和管网病害治理，显著提升城市内涝防治标准。</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完成</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污水处理</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厂四期</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扩建及提标改造，完善城镇污水收集处理体系，加强镇级污水</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处理厂尾水</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治理，保障河流水质稳定达标</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完善</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城乡</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垃圾收运处置体系，推进生活垃圾分类和资源化利用，</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深化探索环卫和垃圾转运社会化服务</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全面推进镇村厕所革命</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提升城乡环卫治理水平</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p>
    <w:p w14:paraId="5398AA45">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推进地下管网智慧化</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建设与改造</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强化物联网、大数据等技术应用，加快布设智能传感与监测设备，构建全域覆盖、动态更新的数字孪生平台。健全风险预警与协同处置机制，实现管网运行状态实时感知、隐患智能研判、资源高效调度，切实提升城市安全韧性及基础设施智慧化管理水平。</w:t>
      </w:r>
    </w:p>
    <w:tbl>
      <w:tblPr>
        <w:tblStyle w:val="1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0"/>
      </w:tblGrid>
      <w:tr w14:paraId="55C6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230" w:type="dxa"/>
            <w:tcBorders>
              <w:top w:val="nil"/>
              <w:left w:val="nil"/>
              <w:bottom w:val="single" w:color="auto" w:sz="4" w:space="0"/>
              <w:right w:val="nil"/>
            </w:tcBorders>
            <w:vAlign w:val="center"/>
          </w:tcPr>
          <w:p w14:paraId="5BA2A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0" w:firstLineChars="0"/>
              <w:jc w:val="center"/>
              <w:textAlignment w:val="auto"/>
              <w:outlineLvl w:val="9"/>
              <w:rPr>
                <w:rFonts w:hint="default" w:ascii="Times New Roman" w:hAnsi="Times New Roman" w:eastAsia="方正仿宋_GBK" w:cs="Times New Roman"/>
                <w:b w:val="0"/>
                <w:bCs w:val="0"/>
                <w:color w:val="000000" w:themeColor="text1"/>
                <w:kern w:val="0"/>
                <w:sz w:val="28"/>
                <w:szCs w:val="28"/>
                <w:highlight w:val="none"/>
                <w:u w:val="none" w:color="auto"/>
                <w:vertAlign w:val="baseline"/>
                <w:lang w:val="en-US" w:eastAsia="zh-CN" w:bidi="ar"/>
                <w14:textFill>
                  <w14:solidFill>
                    <w14:schemeClr w14:val="tx1"/>
                  </w14:solidFill>
                </w14:textFill>
              </w:rPr>
            </w:pPr>
            <w:bookmarkStart w:id="40" w:name="_Toc29223"/>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专栏4 城镇基础设施提质升级项目</w:t>
            </w:r>
          </w:p>
        </w:tc>
      </w:tr>
      <w:tr w14:paraId="59DC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9230" w:type="dxa"/>
            <w:tcBorders>
              <w:top w:val="single" w:color="auto" w:sz="4" w:space="0"/>
            </w:tcBorders>
            <w:vAlign w:val="center"/>
          </w:tcPr>
          <w:p w14:paraId="735277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1</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城镇道路建设。</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完成</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白土坝片区、公安局片区</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迎宾东路等人行道更新</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及</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龙兴路、龙飞路、玉泉路、金地大道、龙腾大道等车行道改造</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高铁铜梁站前广场</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、城区至高铁站快速路项目、</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金蒲大道、龙腾大道延伸段、龙华大道A段</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储能产业园配套道路C段</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、乡镇通三级公路工程（平小路平滩段、小林段，少高路少云段、高楼段，姜水路东城段、水口段）、旧县中峰</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互通至岚峰互通连接线建设工程</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等项目。</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新开工</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园区配套道路、X104石庆路升级改造、平滩场镇改线段改造工程</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等项目。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研究论证</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土桥河水至大足</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公路</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S107二坪至水口至白羊至安居升级改造工程、S107少云至维新升级改造工程、S106华兴至围龙升级改造、X817双山至小林公路、</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城区至大庙组团快速路等。</w:t>
            </w:r>
          </w:p>
          <w:p w14:paraId="74689CE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2</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雨污管网改造。</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建成城区排水防涝改造及应急能力提升工程、城镇污水管网系统整治工程、城区巴川河沿线污水管网溯源整治项目、城区淮远河沿线污水管网溯源整治项目、东部片区排水管网基础设施</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项目、</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污水处理厂四期扩建项目、再生水项目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等项目</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p w14:paraId="2D824FC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outlineLvl w:val="9"/>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3</w:t>
            </w:r>
            <w:r>
              <w:rPr>
                <w:rFonts w:hint="default"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.供水</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保障。</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建成蒲吕街道岚峰母亲水窖（岚峰水厂）改迁项目、太平水厂管网配套工程、老城区供水管网漏损改造工程、科创新城金山大道建设工程（一期）配套给水管道工程。新开工涪琼灌区工程</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双寨水库扩容工程</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p>
          <w:p w14:paraId="53849F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80" w:firstLineChars="200"/>
              <w:textAlignment w:val="auto"/>
              <w:outlineLvl w:val="9"/>
              <w:rPr>
                <w:rFonts w:hint="default" w:ascii="Times New Roman" w:hAnsi="Times New Roman"/>
                <w:b w:val="0"/>
                <w:bCs w:val="0"/>
                <w:color w:val="000000" w:themeColor="text1"/>
                <w:highlight w:val="none"/>
                <w:u w:val="none" w:color="auto"/>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4</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eastAsia" w:ascii="Times New Roman" w:hAnsi="Times New Roman" w:eastAsia="方正黑体_GBK" w:cs="方正黑体_GBK"/>
                <w:b w:val="0"/>
                <w:bCs w:val="0"/>
                <w:color w:val="000000" w:themeColor="text1"/>
                <w:kern w:val="2"/>
                <w:sz w:val="24"/>
                <w:szCs w:val="24"/>
                <w:highlight w:val="none"/>
                <w:u w:val="none" w:color="auto"/>
                <w:vertAlign w:val="baseline"/>
                <w:lang w:val="en-US" w:eastAsia="zh-CN" w:bidi="ar"/>
                <w14:textFill>
                  <w14:solidFill>
                    <w14:schemeClr w14:val="tx1"/>
                  </w14:solidFill>
                </w14:textFill>
              </w:rPr>
              <w:t>市政基础设施。</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建成“物联网+智慧排水”项目、</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城镇生活垃圾收转运体系建设项目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城镇环卫</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设施</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设备更新项目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LED节能路灯</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新增及</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改造项目</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小微停车场10个</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、重庆</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科能技校</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及重庆</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昌都</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完全</w:t>
            </w:r>
            <w:r>
              <w:rPr>
                <w:rFonts w:hint="default"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中学配套市政工程等项目。</w:t>
            </w:r>
          </w:p>
        </w:tc>
      </w:tr>
    </w:tbl>
    <w:p w14:paraId="1BEEBC19">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p>
    <w:p w14:paraId="357E7E28">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r>
        <w:rPr>
          <w:rFonts w:hint="eastAsia" w:ascii="方正楷体_GBK" w:hAnsi="方正楷体_GBK" w:eastAsia="方正楷体_GBK" w:cs="方正楷体_GBK"/>
          <w:b w:val="0"/>
          <w:bCs w:val="0"/>
          <w:color w:val="000000" w:themeColor="text1"/>
          <w14:textFill>
            <w14:solidFill>
              <w14:schemeClr w14:val="tx1"/>
            </w14:solidFill>
          </w14:textFill>
        </w:rPr>
        <w:t>第四节 统筹城镇新型基础设施建设</w:t>
      </w:r>
      <w:bookmarkEnd w:id="40"/>
    </w:p>
    <w:bookmarkEnd w:id="37"/>
    <w:p w14:paraId="6595FA6D">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加快</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新型网络基础设施建设</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强化</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5G</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A网络和万兆光网部署，推进IPv6规模应用，建设万兆小区、园区和工厂，实现核心区域高带宽接入</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推动空天地一体化网络建设，融入区块链和卫星互联网布局，</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争取全市在铜布局天地网络融合节点设施。</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加快融通智联感知体系建设</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统筹规划建设物联感知设备，迭代城市物联感知系统，布局无人机、传感器等融通智联感知资源，不断提升重点感知设备接入汇聚共享能力</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，实现重点</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风险</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区域全覆盖监测，强化数据汇聚与智能分析能力，提升城市感知与决策水平。</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加快</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智慧交通与智慧能源设施</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建设，</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积极谋划</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车路云一体化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基础设施，</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建设智能感知道路与</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5G+车联网</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应用场景，促进智能网联汽车与城市基础设施融合发展</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完善充换电及加氢网络，推进</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光储充</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一体化站点建设，构建便捷高效的能源补给体系。</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加快</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城市低空应用场景</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配套设施建设，</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建设区级“一网统飞”平台，</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招引通用航空器、无人机、eVT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OL整机制造企业，</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统筹</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布局各类</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飞行器</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起降场、通信导航、气象监测及充换电等基础设施，构建覆盖全域、互联互通的低空物理与信息网络。同步强化空域协同管理与安全监管，完善飞行服务保障体系，推动低空物流、应急救援、城市巡检</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文旅体验</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等场景落地应用</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420EB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7673FA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5</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sz w:val="32"/>
                <w:szCs w:val="32"/>
                <w:highlight w:val="none"/>
                <w:u w:val="none" w:color="auto"/>
                <w:lang w:val="en-US" w:eastAsia="zh-CN"/>
                <w14:textFill>
                  <w14:solidFill>
                    <w14:schemeClr w14:val="tx1"/>
                  </w14:solidFill>
                </w14:textFill>
              </w:rPr>
              <w:t>城镇新型基础设施重点项目</w:t>
            </w:r>
          </w:p>
        </w:tc>
      </w:tr>
      <w:tr w14:paraId="09A9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488A5A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方正黑体_GBK"/>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新型智联感知与智慧能源设施。</w:t>
            </w:r>
            <w:r>
              <w:rPr>
                <w:rFonts w:hint="eastAsia" w:ascii="Times New Roman" w:hAnsi="Times New Roman" w:eastAsia="方正仿宋_GBK" w:cs="Times New Roman"/>
                <w:b w:val="0"/>
                <w:bCs w:val="0"/>
                <w:color w:val="000000" w:themeColor="text1"/>
                <w:sz w:val="24"/>
                <w:szCs w:val="24"/>
                <w:highlight w:val="none"/>
                <w:u w:val="none" w:color="auto"/>
                <w:lang w:val="en-US" w:eastAsia="zh-CN"/>
                <w14:textFill>
                  <w14:solidFill>
                    <w14:schemeClr w14:val="tx1"/>
                  </w14:solidFill>
                </w14:textFill>
              </w:rPr>
              <w:t>建成高层建筑物联网感知设备、综合能源站5座，完成城区设施智能化改造。</w:t>
            </w:r>
          </w:p>
          <w:p w14:paraId="110EC6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临空配套设施。</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建成“一网统飞”平台，研究论证低空飞行器起降场、低空通信导航系统、低空气象监测系统、低空充换电系统、城乡低空物流配送专用航线等低空应用场景配套设施。</w:t>
            </w:r>
          </w:p>
        </w:tc>
      </w:tr>
    </w:tbl>
    <w:p w14:paraId="7B8D5A5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p>
    <w:p w14:paraId="74BC0E95">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黑体_GBK"/>
          <w:b w:val="0"/>
          <w:bCs w:val="0"/>
          <w:color w:val="000000" w:themeColor="text1"/>
          <w:sz w:val="32"/>
          <w:szCs w:val="32"/>
          <w14:textFill>
            <w14:solidFill>
              <w14:schemeClr w14:val="tx1"/>
            </w14:solidFill>
          </w14:textFill>
        </w:rPr>
      </w:pPr>
      <w:bookmarkStart w:id="41" w:name="_Toc4627"/>
      <w:r>
        <w:rPr>
          <w:rFonts w:hint="eastAsia" w:ascii="Times New Roman" w:hAnsi="Times New Roman" w:eastAsia="方正黑体_GBK"/>
          <w:b w:val="0"/>
          <w:bCs w:val="0"/>
          <w:color w:val="000000" w:themeColor="text1"/>
          <w:sz w:val="32"/>
          <w:szCs w:val="32"/>
          <w14:textFill>
            <w14:solidFill>
              <w14:schemeClr w14:val="tx1"/>
            </w14:solidFill>
          </w14:textFill>
        </w:rPr>
        <w:t>第五章 建设高品质新型城市</w:t>
      </w:r>
      <w:bookmarkEnd w:id="41"/>
    </w:p>
    <w:p w14:paraId="19336F9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坚持城市内涵式发展，高质量开展城市更新，高颜值打造城市风貌，提升城市管理水平与效能，</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推进</w:t>
      </w:r>
      <w:r>
        <w:rPr>
          <w:rFonts w:hint="eastAsia"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“好房子”建设</w:t>
      </w:r>
      <w:r>
        <w:rPr>
          <w:rFonts w:hint="default" w:ascii="Times New Roman" w:hAnsi="Times New Roman" w:eastAsia="方正仿宋_GBK" w:cs="Times New Roman"/>
          <w:b w:val="0"/>
          <w:bCs w:val="0"/>
          <w:color w:val="000000" w:themeColor="text1"/>
          <w:kern w:val="2"/>
          <w:sz w:val="32"/>
          <w:szCs w:val="22"/>
          <w:highlight w:val="none"/>
          <w:u w:val="none" w:color="auto"/>
          <w:lang w:val="en-US" w:eastAsia="zh-CN" w:bidi="ar-SA"/>
          <w14:textFill>
            <w14:solidFill>
              <w14:schemeClr w14:val="tx1"/>
            </w14:solidFill>
          </w14:textFill>
        </w:rPr>
        <w:t>，营造高品质城市生活空间，实现城市让生活更美好。</w:t>
      </w:r>
    </w:p>
    <w:p w14:paraId="6D8867B5">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bookmarkStart w:id="42" w:name="_Toc120"/>
      <w:r>
        <w:rPr>
          <w:rFonts w:hint="eastAsia" w:ascii="方正楷体_GBK" w:hAnsi="方正楷体_GBK" w:eastAsia="方正楷体_GBK" w:cs="方正楷体_GBK"/>
          <w:b w:val="0"/>
          <w:bCs w:val="0"/>
          <w:color w:val="000000" w:themeColor="text1"/>
          <w14:textFill>
            <w14:solidFill>
              <w14:schemeClr w14:val="tx1"/>
            </w14:solidFill>
          </w14:textFill>
        </w:rPr>
        <w:t>第一</w:t>
      </w:r>
      <w:bookmarkStart w:id="43" w:name="OLE_LINK6"/>
      <w:r>
        <w:rPr>
          <w:rFonts w:hint="eastAsia" w:ascii="方正楷体_GBK" w:hAnsi="方正楷体_GBK" w:eastAsia="方正楷体_GBK" w:cs="方正楷体_GBK"/>
          <w:b w:val="0"/>
          <w:bCs w:val="0"/>
          <w:color w:val="000000" w:themeColor="text1"/>
          <w14:textFill>
            <w14:solidFill>
              <w14:schemeClr w14:val="tx1"/>
            </w14:solidFill>
          </w14:textFill>
        </w:rPr>
        <w:t>节 高质量开展城市更新</w:t>
      </w:r>
      <w:bookmarkEnd w:id="42"/>
      <w:bookmarkEnd w:id="43"/>
    </w:p>
    <w:p w14:paraId="174FFBD9">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bookmarkStart w:id="44" w:name="OLE_LINK7"/>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强化历史文化保护与特色街区塑造。</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以传承文脉为主线，统筹凤山—大北街片区风貌修复与功能</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提升</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，整治</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建筑</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立面，实施</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民主路片区</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老旧小区和背街小巷微更新，</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推进</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基础设施与公共空间</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改造</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加强文保单位和</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历史建筑</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保护修缮，</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改造提升西门传统风貌区，</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挖掘龙文化和红色文化资源，依托滨水空间布局文创休闲</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非遗体验</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与社区服务业态，打造文旅融合街区。</w:t>
      </w:r>
    </w:p>
    <w:p w14:paraId="327AE1E3">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推进人居环境改善与公共服务提质。</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以补短板、优服务为重点，统筹西城—老北门片区综合整治，保护</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巴川河沿线</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生态</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环境</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，推进</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中南路、迎宾路等</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主干道</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沿线</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风貌提升</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有序推进</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老旧小区</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配套基础设施建设</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，更新</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改造燃气老化管道</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，系统</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完善</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农贸市场、公厕</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停车</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及便民设施</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围绕</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渝西特色街坊文化</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现代社区建设，</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补齐</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养老托育、医疗文化等</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设施短板</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，培育夜间消费场景。</w:t>
      </w:r>
    </w:p>
    <w:p w14:paraId="22586FD6">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FF0000"/>
          <w:sz w:val="32"/>
          <w:szCs w:val="32"/>
          <w:shd w:val="clear" w:color="auto" w:fill="FFFFFF"/>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推动低效空间再开发与城市活力重塑。</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以功能优化与业态升级为抓手，加快中南路—白土坝片区转型发展，</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优化片区交通组织</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，提升</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淮远古韵</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商业街</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立面，</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植入文化创意元素，培育夜间经济集聚区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推动低效工业用地向商住混合、创新研发和公共服务转型，导入科技孵化与产业服务</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功能</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盘活老旧厂区与闲置用地，发展文创产业和体验式商业，打造滨水商业空间，集聚品牌</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首店</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与特色业态，激发城市经济活力与空间价值。</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3661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5B8635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bookmarkStart w:id="45" w:name="_Toc28673"/>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6</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城市更新重点项目</w:t>
            </w:r>
          </w:p>
        </w:tc>
      </w:tr>
      <w:tr w14:paraId="21DD5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0D8469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重点片区城市更新。</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巴川街道淮远社区片区老旧小区改造提升、东城街道龙城社区片区老旧小区改造提升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马家湾片区</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老旧小区改造提升、</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藕塘湾片区老旧小区改造</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提升</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等</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项目。</w:t>
            </w:r>
          </w:p>
          <w:p w14:paraId="7EB3A4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其他片区城市更新。</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完成旧县街道金钟社区片区老旧小区改造提升，蒲吕街道龙桥社区﹑蒲吕街道人和村、南城街道梯子村﹑东城街道飞凤村、大庙镇龙岩村、大庙镇双鹅村等城中村改造。</w:t>
            </w:r>
          </w:p>
        </w:tc>
      </w:tr>
    </w:tbl>
    <w:p w14:paraId="424B6075">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r>
        <w:rPr>
          <w:rFonts w:hint="eastAsia" w:ascii="方正楷体_GBK" w:hAnsi="方正楷体_GBK" w:eastAsia="方正楷体_GBK" w:cs="方正楷体_GBK"/>
          <w:b w:val="0"/>
          <w:bCs w:val="0"/>
          <w:color w:val="000000" w:themeColor="text1"/>
          <w14:textFill>
            <w14:solidFill>
              <w14:schemeClr w14:val="tx1"/>
            </w14:solidFill>
          </w14:textFill>
        </w:rPr>
        <w:t>第二节 持续提升城市风貌</w:t>
      </w:r>
      <w:bookmarkEnd w:id="45"/>
    </w:p>
    <w:bookmarkEnd w:id="44"/>
    <w:p w14:paraId="1A21574B">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强化文化引领与整体风貌管控。</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坚持以龙文化为核心，融合红色文化与古城文化内涵，贯穿城市设计、更新改造和公共空间营造全过程，持续擦亮龙城天街、淮远古韵、玄天秀水等特色名片</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构建系统化视觉标识体系</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加强城市天际线、第五立面、建筑色彩及绿脉绿肺等风貌管控，综合治理违法建筑，塑造协调统一、明快清新、古今交融的城市空间肌理</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p>
    <w:p w14:paraId="3592A557">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突出</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城景融合</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与</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显山露水特质</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依托淮远河</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巴川河等水系资源，提质打造滨河绿道，因地制宜布局小微湿地，完善夜景灯光体系，营造</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以水为美、因水而兴</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的</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宜居</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画卷，推动自然景观与城市空间深度融合。强化临山滨水区域开发管控，保护山体轮廓与滨水界面，</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凸显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显山露水</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通风透气</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的城市</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风貌特质</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p>
    <w:p w14:paraId="0A641E3B">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FF0000"/>
          <w:sz w:val="32"/>
          <w:szCs w:val="32"/>
          <w:shd w:val="clear" w:color="auto" w:fill="FFFFFF"/>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完善绿地系统与门户节点景观。</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推进城市绿地提质增量，</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全域推进“</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增绿添园、增花添彩</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，建设口袋公园与</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山水</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绿道，打造</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小而美</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的节点空间，新增城市绿地25万平方米、人均公园绿地面积提升至</w:t>
      </w:r>
      <w:bookmarkStart w:id="46" w:name="OLE_LINK23"/>
      <w:r>
        <w:rPr>
          <w:rFonts w:ascii="Times New Roman" w:hAnsi="Times New Roman" w:eastAsia="方正仿宋_GBK" w:cs="Segoe UI"/>
          <w:color w:val="000000" w:themeColor="text1"/>
          <w:sz w:val="32"/>
          <w:szCs w:val="32"/>
          <w:shd w:val="clear" w:color="auto" w:fill="FFFFFF"/>
          <w14:textFill>
            <w14:solidFill>
              <w14:schemeClr w14:val="tx1"/>
            </w14:solidFill>
          </w14:textFill>
        </w:rPr>
        <w:t>17.6平方米</w:t>
      </w:r>
      <w:bookmarkEnd w:id="46"/>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高标准打造高铁铜梁站、铜梁北互通、三环下道口</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城乡结合部</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等城市门户区域，强化地标建筑、景观照明和</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节点</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绿化</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建设</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，植入龙文化元素，</w:t>
      </w:r>
      <w:r>
        <w:rPr>
          <w:rFonts w:hint="eastAsia" w:ascii="Times New Roman" w:hAnsi="Times New Roman" w:eastAsia="方正仿宋_GBK" w:cs="Times New Roman"/>
          <w:b w:val="0"/>
          <w:bCs w:val="0"/>
          <w:color w:val="000000" w:themeColor="text1"/>
          <w:kern w:val="0"/>
          <w:sz w:val="32"/>
          <w:szCs w:val="32"/>
          <w:highlight w:val="none"/>
          <w:u w:val="none" w:color="auto"/>
          <w:lang w:val="en-US" w:eastAsia="zh-CN" w:bidi="ar"/>
          <w14:textFill>
            <w14:solidFill>
              <w14:schemeClr w14:val="tx1"/>
            </w14:solidFill>
          </w14:textFill>
        </w:rPr>
        <w:t>增强城市识别度和美誉度。</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121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53F74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bookmarkStart w:id="47" w:name="_Toc16809"/>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7</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城市风貌提升重点项目</w:t>
            </w:r>
          </w:p>
        </w:tc>
      </w:tr>
      <w:tr w14:paraId="591E4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41E3F9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完成口袋公园10个、公园（广场）适儿化适老化改造5个、老旧公园改造5个。建成淮远河滨河绿道、</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五横五纵</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主干道绿化品质提升项目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、城乡结合部节点提升项目</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以及坡坎崖绿化美化、增花添彩、提质补缺项目。</w:t>
            </w:r>
          </w:p>
        </w:tc>
      </w:tr>
    </w:tbl>
    <w:p w14:paraId="18627CC3">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pPr>
      <w:r>
        <w:rPr>
          <w:rFonts w:hint="eastAsia" w:ascii="方正楷体_GBK" w:hAnsi="方正楷体_GBK" w:eastAsia="方正楷体_GBK" w:cs="方正楷体_GBK"/>
          <w:b w:val="0"/>
          <w:bCs w:val="0"/>
          <w:color w:val="000000" w:themeColor="text1"/>
          <w14:textFill>
            <w14:solidFill>
              <w14:schemeClr w14:val="tx1"/>
            </w14:solidFill>
          </w14:textFill>
        </w:rPr>
        <w:t xml:space="preserve">第三节 </w:t>
      </w:r>
      <w:r>
        <w:rPr>
          <w:rFonts w:ascii="方正楷体_GBK" w:hAnsi="方正楷体_GBK" w:eastAsia="方正楷体_GBK" w:cs="方正楷体_GBK"/>
          <w:b w:val="0"/>
          <w:bCs w:val="0"/>
          <w:color w:val="000000" w:themeColor="text1"/>
          <w14:textFill>
            <w14:solidFill>
              <w14:schemeClr w14:val="tx1"/>
            </w14:solidFill>
          </w14:textFill>
        </w:rPr>
        <w:t>提升城市管理水平</w:t>
      </w:r>
      <w:bookmarkEnd w:id="47"/>
    </w:p>
    <w:p w14:paraId="42A01356">
      <w:pPr>
        <w:pStyle w:val="31"/>
        <w:bidi w:val="0"/>
        <w:adjustRightInd w:val="0"/>
        <w:snapToGrid w:val="0"/>
        <w:ind w:firstLine="880"/>
        <w:rPr>
          <w:rFonts w:ascii="Times New Roman" w:hAnsi="Times New Roman" w:eastAsia="方正仿宋_GBK" w:cs="Segoe UI"/>
          <w:color w:val="auto"/>
          <w:sz w:val="32"/>
          <w:szCs w:val="32"/>
          <w:shd w:val="clear" w:color="auto" w:fill="FFFFFF"/>
        </w:rPr>
      </w:pPr>
      <w:r>
        <w:rPr>
          <w:rFonts w:hint="eastAsia" w:ascii="Times New Roman" w:hAnsi="Times New Roman" w:eastAsia="方正仿宋_GBK" w:cs="Segoe UI"/>
          <w:b/>
          <w:bCs/>
          <w:color w:val="auto"/>
          <w:sz w:val="32"/>
          <w:szCs w:val="32"/>
          <w:shd w:val="clear" w:color="auto" w:fill="FFFFFF"/>
          <w:lang w:val="en-US" w:eastAsia="zh-CN"/>
        </w:rPr>
        <w:t>开展城区全域环境综合治理</w:t>
      </w:r>
      <w:r>
        <w:rPr>
          <w:rFonts w:hint="eastAsia" w:cs="Segoe UI"/>
          <w:b/>
          <w:bCs/>
          <w:color w:val="auto"/>
          <w:sz w:val="32"/>
          <w:szCs w:val="32"/>
          <w:shd w:val="clear" w:color="auto" w:fill="FFFFFF"/>
          <w:lang w:val="en-US" w:eastAsia="zh-CN"/>
        </w:rPr>
        <w:t>，</w:t>
      </w:r>
      <w:r>
        <w:rPr>
          <w:rFonts w:hint="eastAsia" w:ascii="Times New Roman" w:hAnsi="Times New Roman" w:eastAsia="方正仿宋_GBK" w:cs="Segoe UI"/>
          <w:b w:val="0"/>
          <w:bCs w:val="0"/>
          <w:color w:val="auto"/>
          <w:sz w:val="32"/>
          <w:szCs w:val="32"/>
          <w:shd w:val="clear" w:color="auto" w:fill="FFFFFF"/>
          <w:lang w:val="en-US" w:eastAsia="zh-CN"/>
        </w:rPr>
        <w:t>聚焦主次干道、商圈、市场、学校、医院等重点区域，开展环境卫生提质、市政设施更新、市容秩序提档提升行动，营造整洁、有序、美丽、安全城市环境。</w:t>
      </w:r>
      <w:r>
        <w:rPr>
          <w:rFonts w:hint="eastAsia" w:ascii="Times New Roman" w:hAnsi="Times New Roman" w:eastAsia="方正仿宋_GBK" w:cs="Segoe UI"/>
          <w:b/>
          <w:bCs/>
          <w:color w:val="auto"/>
          <w:sz w:val="32"/>
          <w:szCs w:val="32"/>
          <w:shd w:val="clear" w:color="auto" w:fill="FFFFFF"/>
          <w:lang w:val="en-US" w:eastAsia="zh-CN"/>
        </w:rPr>
        <w:t>推动城市治理与社区工作深度融合</w:t>
      </w:r>
      <w:r>
        <w:rPr>
          <w:rFonts w:hint="eastAsia" w:cs="Segoe UI"/>
          <w:b/>
          <w:bCs/>
          <w:color w:val="auto"/>
          <w:sz w:val="32"/>
          <w:szCs w:val="32"/>
          <w:shd w:val="clear" w:color="auto" w:fill="FFFFFF"/>
          <w:lang w:val="en-US" w:eastAsia="zh-CN"/>
        </w:rPr>
        <w:t>，</w:t>
      </w:r>
      <w:r>
        <w:rPr>
          <w:rFonts w:hint="eastAsia" w:ascii="Times New Roman" w:hAnsi="Times New Roman" w:eastAsia="方正仿宋_GBK" w:cs="Segoe UI"/>
          <w:b w:val="0"/>
          <w:bCs w:val="0"/>
          <w:color w:val="auto"/>
          <w:sz w:val="32"/>
          <w:szCs w:val="32"/>
          <w:shd w:val="clear" w:color="auto" w:fill="FFFFFF"/>
        </w:rPr>
        <w:t>巩</w:t>
      </w:r>
      <w:r>
        <w:rPr>
          <w:rFonts w:hint="eastAsia" w:ascii="Times New Roman" w:hAnsi="Times New Roman" w:eastAsia="方正仿宋_GBK" w:cs="Segoe UI"/>
          <w:color w:val="auto"/>
          <w:sz w:val="32"/>
          <w:szCs w:val="32"/>
          <w:shd w:val="clear" w:color="auto" w:fill="FFFFFF"/>
        </w:rPr>
        <w:t>固</w:t>
      </w:r>
      <w:r>
        <w:rPr>
          <w:rFonts w:ascii="Times New Roman" w:hAnsi="Times New Roman" w:eastAsia="方正仿宋_GBK" w:cs="Segoe UI"/>
          <w:color w:val="auto"/>
          <w:sz w:val="32"/>
          <w:szCs w:val="32"/>
          <w:shd w:val="clear" w:color="auto" w:fill="FFFFFF"/>
        </w:rPr>
        <w:t>深化</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强基础、转作风、树形象</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专项行动，落实</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721</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工作法</w:t>
      </w:r>
      <w:r>
        <w:rPr>
          <w:rFonts w:hint="eastAsia" w:ascii="Times New Roman" w:hAnsi="Times New Roman" w:eastAsia="方正仿宋_GBK"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升级</w:t>
      </w:r>
      <w:r>
        <w:rPr>
          <w:rFonts w:hint="eastAsia" w:ascii="Times New Roman" w:hAnsi="Times New Roman" w:eastAsia="方正仿宋_GBK" w:cs="Segoe UI"/>
          <w:color w:val="auto"/>
          <w:sz w:val="32"/>
          <w:szCs w:val="32"/>
          <w:shd w:val="clear" w:color="auto" w:fill="FFFFFF"/>
          <w:lang w:val="en-US" w:eastAsia="zh-CN"/>
        </w:rPr>
        <w:t>打造</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城市治理进社区</w:t>
      </w:r>
      <w:r>
        <w:rPr>
          <w:rFonts w:hint="eastAsia"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lang w:val="en-US" w:eastAsia="zh-CN"/>
        </w:rPr>
        <w:t>服务</w:t>
      </w:r>
      <w:r>
        <w:rPr>
          <w:rFonts w:ascii="Times New Roman" w:hAnsi="Times New Roman" w:eastAsia="方正仿宋_GBK" w:cs="Segoe UI"/>
          <w:color w:val="auto"/>
          <w:sz w:val="32"/>
          <w:szCs w:val="32"/>
          <w:shd w:val="clear" w:color="auto" w:fill="FFFFFF"/>
        </w:rPr>
        <w:t>品牌，健全网格管理、吹哨报到、群众参与和快速反应机制，</w:t>
      </w:r>
      <w:r>
        <w:rPr>
          <w:rFonts w:hint="eastAsia" w:ascii="Times New Roman" w:hAnsi="Times New Roman" w:eastAsia="方正仿宋_GBK" w:cs="Segoe UI"/>
          <w:color w:val="auto"/>
          <w:sz w:val="32"/>
          <w:szCs w:val="32"/>
          <w:shd w:val="clear" w:color="auto" w:fill="FFFFFF"/>
          <w:lang w:val="en-US" w:eastAsia="zh-CN"/>
        </w:rPr>
        <w:t>持续</w:t>
      </w:r>
      <w:r>
        <w:rPr>
          <w:rFonts w:ascii="Times New Roman" w:hAnsi="Times New Roman" w:eastAsia="方正仿宋_GBK" w:cs="Segoe UI"/>
          <w:color w:val="auto"/>
          <w:sz w:val="32"/>
          <w:szCs w:val="32"/>
          <w:shd w:val="clear" w:color="auto" w:fill="FFFFFF"/>
        </w:rPr>
        <w:t>推进社区小微空间改造，建设口袋公园、健身设施和便民停车位，以</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小切口</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服务</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大民生</w:t>
      </w:r>
      <w:r>
        <w:rPr>
          <w:rFonts w:hint="eastAsia"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w:t>
      </w:r>
      <w:r>
        <w:rPr>
          <w:rFonts w:hint="eastAsia" w:ascii="Times New Roman" w:hAnsi="Times New Roman" w:eastAsia="方正仿宋_GBK" w:cs="Segoe UI"/>
          <w:b/>
          <w:bCs/>
          <w:color w:val="auto"/>
          <w:sz w:val="32"/>
          <w:szCs w:val="32"/>
          <w:shd w:val="clear" w:color="auto" w:fill="FFFFFF"/>
        </w:rPr>
        <w:t>推进运维管理一体化与集约化</w:t>
      </w:r>
      <w:r>
        <w:rPr>
          <w:rFonts w:hint="eastAsia" w:cs="Segoe UI"/>
          <w:b/>
          <w:bCs/>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整合市容环卫、园林绿化、设施维护等业务，实施系统打包、统一委托、市场化运营</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cs="Times New Roman"/>
          <w:b w:val="0"/>
          <w:bCs w:val="0"/>
          <w:color w:val="auto"/>
          <w:kern w:val="0"/>
          <w:sz w:val="32"/>
          <w:szCs w:val="32"/>
          <w:highlight w:val="none"/>
          <w:u w:val="none" w:color="auto"/>
          <w:lang w:val="en-US" w:eastAsia="zh-CN" w:bidi="ar"/>
        </w:rPr>
        <w:t>提升城市管理集约化、科学化、专业化水平。</w:t>
      </w:r>
      <w:r>
        <w:rPr>
          <w:rFonts w:hint="eastAsia" w:ascii="Times New Roman" w:hAnsi="Times New Roman" w:eastAsia="方正仿宋_GBK" w:cs="Segoe UI"/>
          <w:b/>
          <w:bCs/>
          <w:color w:val="auto"/>
          <w:sz w:val="32"/>
          <w:szCs w:val="32"/>
          <w:shd w:val="clear" w:color="auto" w:fill="FFFFFF"/>
        </w:rPr>
        <w:t>强化智慧赋能与质效提升</w:t>
      </w:r>
      <w:r>
        <w:rPr>
          <w:rFonts w:hint="eastAsia" w:cs="Segoe UI"/>
          <w:b/>
          <w:bCs/>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推动治理模式由被动处置向主动预防转变</w:t>
      </w:r>
      <w:r>
        <w:rPr>
          <w:rFonts w:hint="eastAsia"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推广无人巡检、无人环卫车和智能路灯控制系统，</w:t>
      </w:r>
      <w:r>
        <w:rPr>
          <w:rFonts w:ascii="Times New Roman" w:hAnsi="Times New Roman" w:eastAsia="方正仿宋_GBK" w:cs="Segoe UI"/>
          <w:color w:val="auto"/>
          <w:sz w:val="32"/>
          <w:szCs w:val="32"/>
          <w:shd w:val="clear" w:color="auto" w:fill="FFFFFF"/>
        </w:rPr>
        <w:t>全面提升城市运行智能化与精细化管理水平。</w:t>
      </w:r>
    </w:p>
    <w:p w14:paraId="3AF093F7">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bookmarkStart w:id="48" w:name="_Toc14999"/>
      <w:r>
        <w:rPr>
          <w:rFonts w:hint="eastAsia" w:ascii="方正楷体_GBK" w:hAnsi="方正楷体_GBK" w:eastAsia="方正楷体_GBK" w:cs="方正楷体_GBK"/>
          <w:b w:val="0"/>
          <w:bCs w:val="0"/>
          <w:color w:val="000000" w:themeColor="text1"/>
          <w14:textFill>
            <w14:solidFill>
              <w14:schemeClr w14:val="tx1"/>
            </w14:solidFill>
          </w14:textFill>
        </w:rPr>
        <w:t>第四节 推动实现高水平住有宜居</w:t>
      </w:r>
      <w:bookmarkEnd w:id="48"/>
    </w:p>
    <w:p w14:paraId="539E9A13">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加大优质地块供给，</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严格执行商品住宅用地供应与周边基建挂钩机制，践行</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完整居住社区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高品质居住区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理念</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结合</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15分钟</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高品质</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生活</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服务</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圈</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建设</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全龄友好示范社区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推动建筑业智能化发展，</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实施房屋品质提升工程，</w:t>
      </w:r>
      <w:r>
        <w:rPr>
          <w:rFonts w:hint="default"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全面提升住房设计、建造、</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运维</w:t>
      </w:r>
      <w:r>
        <w:rPr>
          <w:rFonts w:hint="default"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水平</w:t>
      </w:r>
      <w:r>
        <w:rPr>
          <w:rFonts w:hint="default" w:ascii="Times New Roman" w:hAnsi="Times New Roman" w:eastAsia="方正仿宋_GBK" w:cs="Segoe UI"/>
          <w:color w:val="000000" w:themeColor="text1"/>
          <w:sz w:val="32"/>
          <w:szCs w:val="32"/>
          <w:shd w:val="clear" w:color="auto" w:fill="FFFFFF"/>
          <w14:textFill>
            <w14:solidFill>
              <w14:schemeClr w14:val="tx1"/>
            </w14:solidFill>
          </w14:textFill>
        </w:rPr>
        <w:t>，完善无障碍、适老化、智能化设施</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大力</w:t>
      </w:r>
      <w:r>
        <w:rPr>
          <w:rFonts w:hint="default"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建设安全舒适绿色智慧</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w:t>
      </w:r>
      <w:r>
        <w:rPr>
          <w:rFonts w:hint="default"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好房子</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加强房屋全生命周期安全管理，推动高层建筑、危旧房全量落图纳管。</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健全</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保障+市场</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双轨并行的住房体系</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，优化公租房可持续发展机制</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加快完成</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配售型保障房</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建设</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，明确准入、价格、产权、退出机制</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推动租购住房</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享有</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同等公共服务</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权利</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，深化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住房公积金制度改革</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，覆盖新市民、青年、灵活就业人员。</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开展物业服务质量提升行动，</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探索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物业服务+生活服务</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模式，盘活公共收益补充维修资金，健全物业管理评估工作体系，</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满足居民多样化多层次居住生活需求。</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推进土地混合开发利用及用途依法合理转换，</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分类施策处置</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久供未建、久建未完</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项目。</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4C6B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7119F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8</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保障性住房重点项目</w:t>
            </w:r>
          </w:p>
        </w:tc>
      </w:tr>
      <w:tr w14:paraId="76A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65A3E3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1.配售型保障性住房。</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建成H2-1/01地块保障性住房项目，建设配售型保障房。</w:t>
            </w:r>
          </w:p>
          <w:p w14:paraId="4F3F3C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2.其他保障性住房。</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高新区保障性租赁住房项目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、原乡美苑、巴川府、升伟·原乡郡、龙隐·天宸、高宇·十里云湖、旭泰·瑞美、双远·凤凰郡二期</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p>
        </w:tc>
      </w:tr>
    </w:tbl>
    <w:p w14:paraId="5B958538">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黑体_GBK"/>
          <w:b/>
          <w:bCs/>
          <w:color w:val="FF0000"/>
          <w:sz w:val="32"/>
          <w:szCs w:val="32"/>
        </w:rPr>
      </w:pPr>
    </w:p>
    <w:p w14:paraId="63132EB8">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Times New Roman" w:hAnsi="Times New Roman" w:eastAsia="方正黑体_GBK"/>
          <w:b w:val="0"/>
          <w:bCs w:val="0"/>
          <w:color w:val="000000" w:themeColor="text1"/>
          <w:sz w:val="32"/>
          <w:szCs w:val="32"/>
          <w14:textFill>
            <w14:solidFill>
              <w14:schemeClr w14:val="tx1"/>
            </w14:solidFill>
          </w14:textFill>
        </w:rPr>
      </w:pPr>
      <w:bookmarkStart w:id="49" w:name="_Toc23055"/>
      <w:r>
        <w:rPr>
          <w:rFonts w:hint="eastAsia" w:ascii="Times New Roman" w:hAnsi="Times New Roman" w:eastAsia="方正黑体_GBK"/>
          <w:b w:val="0"/>
          <w:bCs w:val="0"/>
          <w:color w:val="000000" w:themeColor="text1"/>
          <w:sz w:val="32"/>
          <w:szCs w:val="32"/>
          <w14:textFill>
            <w14:solidFill>
              <w14:schemeClr w14:val="tx1"/>
            </w14:solidFill>
          </w14:textFill>
        </w:rPr>
        <w:t>第六章 分类引导小城镇高质量发展</w:t>
      </w:r>
      <w:bookmarkEnd w:id="49"/>
    </w:p>
    <w:p w14:paraId="71F442C0">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坚持因地制宜、分类</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引导</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，以体制机制创新为核心，以特色发展路径为抓手，推动小城镇从</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空间扩张</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向</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内涵提升</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转变，构建</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层次分明</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高效运转、</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特色</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彰显</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的小城镇发展新体系。</w:t>
      </w:r>
    </w:p>
    <w:p w14:paraId="42B1ADE5">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bookmarkStart w:id="50" w:name="_Toc8460"/>
      <w:r>
        <w:rPr>
          <w:rFonts w:hint="eastAsia" w:ascii="方正楷体_GBK" w:hAnsi="方正楷体_GBK" w:eastAsia="方正楷体_GBK" w:cs="方正楷体_GBK"/>
          <w:b w:val="0"/>
          <w:bCs w:val="0"/>
          <w:color w:val="000000" w:themeColor="text1"/>
          <w14:textFill>
            <w14:solidFill>
              <w14:schemeClr w14:val="tx1"/>
            </w14:solidFill>
          </w14:textFill>
        </w:rPr>
        <w:t>第一节 做强产城融合大庙城市副中心</w:t>
      </w:r>
      <w:bookmarkEnd w:id="50"/>
    </w:p>
    <w:p w14:paraId="11A6F1D6">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以打造南部片区增长极为目标，统筹产业、物流与公共服务布局，推动大庙</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城市</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副中心产城融合发展。</w:t>
      </w:r>
    </w:p>
    <w:p w14:paraId="49B965E8">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left"/>
        <w:textAlignment w:val="auto"/>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打造特色优势产业集群。</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积极承接重庆中心城区产业转移，</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重点发展新型储能配套、临空制造</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等主导产业</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引进培育一批亿元级企业</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促成金汇能</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绿电直连</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及</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市级</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中试平台建设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，保障龙头企业稳产扩能。深耕国家农业产业强镇品牌，</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推进农业产业链条延展，着力打造</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蚕桑产业园，</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发展真丝纺织品、蚕桑医药用品、蚕桑</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食品</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等</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高附加值</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产业，实现蚕桑产业链就地拓展</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w:t>
      </w:r>
    </w:p>
    <w:p w14:paraId="652FBE12">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left"/>
        <w:textAlignment w:val="auto"/>
        <w:rPr>
          <w:rFonts w:ascii="Times New Roman" w:hAnsi="Times New Roman" w:eastAsia="方正仿宋_GBK" w:cs="Segoe UI"/>
          <w:color w:val="FF0000"/>
          <w:sz w:val="32"/>
          <w:szCs w:val="32"/>
          <w:shd w:val="clear" w:color="auto" w:fill="FFFFFF"/>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构建</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铁公空</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多式联运物流</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枢纽</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依托规划建设的重庆都市圈环线铁路</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预留大庙货运站</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推进铜梁至重庆新机场高速、铜梁至永川快速公路（省道S208提档升级）等项目</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建设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，推动大庙镇联动重庆新机场临空经济区一体化发展，</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建设大庙综合物流产业园，配套冷链仓储、智能分拣、电商云仓</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等功能</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增强存储分拨、转运配送、供应链协同等物流集散能力</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打造</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衔接西部陆海新通道</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服务铜梁及周边区域的</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铁公空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”多式联运</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物流支点。</w:t>
      </w:r>
    </w:p>
    <w:p w14:paraId="07154C34">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left"/>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打造南部片区综合服务高地。</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新建铜梁人民医院大庙分院（区第五人民医院），</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同步</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配置医疗与养老床位</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迁建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大庙镇中心卫生院。</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新建大庙幼儿园、扩建大庙小学</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迁建大庙中学</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谋划建设职业技能实训及培训中心</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有序完善相关文化体育设施配套。</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规划大庙商业综合体，引入品牌超市、特色餐饮</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配建人才公寓、品质小区、青年社区</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有效集聚人口，构建宜居宜业的南部片区城市副中心。</w:t>
      </w:r>
    </w:p>
    <w:p w14:paraId="5BC723AC">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left"/>
        <w:textAlignment w:val="auto"/>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深化</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园镇一体</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管理体制改革</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推动高新区大庙组团与大庙镇在规划、建设、管理上深度融合发展</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探索科技、经信、招商等部门与高新区管委会、大庙镇集中办公，统筹协调大庙组团开发与大庙镇区配套设施建设，</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打破行政壁垒，</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实现经济发展职能与行政管理职能适度分离。探索将园区企业服务、安全生产等纳入镇“141”基层智治体系，实现园镇社会事务共管、经济发展共促新局面。</w:t>
      </w:r>
    </w:p>
    <w:p w14:paraId="62AC02E6">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jc w:val="left"/>
        <w:textAlignment w:val="auto"/>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探索</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实施</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强镇扩权</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赋能行动</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探索建立“镇级审批、区级备案”快速通道，重点下放企业投资项目备案、施工许可初审等权限，提升项目落地效率。完善“一支队伍管执法”综合执法体系，赋予大庙镇对占道经营、乱搭乱建等高频事项的处罚权。支持大庙镇以特许经营、政府购买服务等方式，引入社会资本参与基础设施建设和公共服务运营，探索发行小城镇专项债券，破解建设资金瓶颈。</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41DE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2ADB6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bookmarkStart w:id="51" w:name="_Toc20308"/>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9</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大庙镇/高新区大庙组团重点项目</w:t>
            </w:r>
          </w:p>
        </w:tc>
      </w:tr>
      <w:tr w14:paraId="4EB2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109B97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产业发展类。</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招引临空制造、低空装备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产业项目，建成大庙镇现代蚕桑产业示范观光园、大庙镇九龙水库风景区项目。</w:t>
            </w:r>
          </w:p>
          <w:p w14:paraId="64F73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2.基础设施类。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交通与物流：完成南部片区铁公联运支点（大庙物流基地）、大庙南部货运物流中转中心、大庙组团支路工程、大庙至双碾道路改造、大庙会让站接S208连接线、华兴大桥至大庙大兴桥道路改造、大庙加油站、</w:t>
            </w:r>
            <w:r>
              <w:rPr>
                <w:rFonts w:hint="eastAsia" w:ascii="Times New Roman" w:hAnsi="Times New Roman" w:eastAsia="方正仿宋_GBK" w:cs="Times New Roman"/>
                <w:b w:val="0"/>
                <w:bCs w:val="0"/>
                <w:color w:val="000000" w:themeColor="text1"/>
                <w:kern w:val="0"/>
                <w:sz w:val="24"/>
                <w:szCs w:val="24"/>
                <w:highlight w:val="none"/>
                <w:u w:val="none" w:color="auto"/>
                <w:vertAlign w:val="baseline"/>
                <w:lang w:val="en-US" w:eastAsia="zh-CN" w:bidi="ar"/>
                <w14:textFill>
                  <w14:solidFill>
                    <w14:schemeClr w14:val="tx1"/>
                  </w14:solidFill>
                </w14:textFill>
              </w:rPr>
              <w:t>大庙组团大祥路</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市政与环卫：完成铜梁高新区大庙组团配套设施建设项目、大庙供水管网漏损改造工程、大庙污水处理厂再生水项目、重庆市铜梁区农村环境整治一期项目（大庙）、大庙镇建筑垃圾综合利用处理场、大庙组团“污水零直排区”建设，新开工铜梁区大庙水厂扩建项目。产业配套：完成标准厂房项目、大庙商业综合体（城市先锋艺术商业），新开工大庙组团商住配套设施。</w:t>
            </w:r>
          </w:p>
          <w:p w14:paraId="4B6E79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3.民生保障类。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职业技能实训及培训中心项目、大庙幼儿园新建工程（与大庙小学扩建工程一并实施）、大庙卫生院迁建工程、铜梁区基层医疗卫生机构医养结合建设项目（大庙）、基层法庭建设项目、全民健身中心新建工程、大庙镇文体设施建设项目，研究论证铜梁人民医院大庙分院、大庙小学扩建工程、大庙中学迁建工程。</w:t>
            </w:r>
          </w:p>
        </w:tc>
      </w:tr>
    </w:tbl>
    <w:p w14:paraId="1EBBEF7E">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r>
        <w:rPr>
          <w:rFonts w:hint="eastAsia" w:ascii="方正楷体_GBK" w:hAnsi="方正楷体_GBK" w:eastAsia="方正楷体_GBK" w:cs="方正楷体_GBK"/>
          <w:b w:val="0"/>
          <w:bCs w:val="0"/>
          <w:color w:val="000000" w:themeColor="text1"/>
          <w14:textFill>
            <w14:solidFill>
              <w14:schemeClr w14:val="tx1"/>
            </w14:solidFill>
          </w14:textFill>
        </w:rPr>
        <w:t>第二节 做特文旅康养安居城市副中心</w:t>
      </w:r>
      <w:bookmarkEnd w:id="51"/>
    </w:p>
    <w:p w14:paraId="2EE9EBD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ascii="Times New Roman" w:hAnsi="Times New Roman" w:eastAsia="方正仿宋_GBK" w:cs="Segoe UI"/>
          <w:color w:val="000000" w:themeColor="text1"/>
          <w:sz w:val="32"/>
          <w:szCs w:val="32"/>
          <w:shd w:val="clear" w:color="auto" w:fill="FFFFFF"/>
          <w14:textFill>
            <w14:solidFill>
              <w14:schemeClr w14:val="tx1"/>
            </w14:solidFill>
          </w14:textFill>
        </w:rPr>
        <w:t>以</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打造</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北部片区</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增长极为目标</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，统筹文化遗产保护、旅游</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提档</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与基础设施</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升级</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推动</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安居城市副中心</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文旅融合发展</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w:t>
      </w:r>
    </w:p>
    <w:p w14:paraId="2FBF356F">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FF0000"/>
          <w:sz w:val="32"/>
          <w:szCs w:val="32"/>
          <w:shd w:val="clear" w:color="auto" w:fill="FFFFFF"/>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打造全域文旅融合发展标杆</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lang w:val="en-US" w:eastAsia="zh-CN"/>
          <w14:textFill>
            <w14:solidFill>
              <w14:schemeClr w14:val="tx1"/>
            </w14:solidFill>
          </w14:textFill>
        </w:rPr>
        <w:t>协调历史文化名镇保护与利用，</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推进</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文保单位、</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古建筑群</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保护</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修缮</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工作</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14:textFill>
            <w14:solidFill>
              <w14:schemeClr w14:val="tx1"/>
            </w14:solidFill>
          </w14:textFill>
        </w:rPr>
        <w:t>活化利用老故事、老场景、老技艺、老文物打造沉浸式文化体验线路，优化</w:t>
      </w:r>
      <w:r>
        <w:rPr>
          <w:rFonts w:hint="eastAsia" w:ascii="Times New Roman" w:hAnsi="Times New Roman" w:eastAsia="方正仿宋_GBK" w:cs="Segoe UI"/>
          <w:color w:val="000000" w:themeColor="text1"/>
          <w:sz w:val="32"/>
          <w:szCs w:val="32"/>
          <w:lang w:eastAsia="zh-CN"/>
          <w14:textFill>
            <w14:solidFill>
              <w14:schemeClr w14:val="tx1"/>
            </w14:solidFill>
          </w14:textFill>
        </w:rPr>
        <w:t>“</w:t>
      </w:r>
      <w:r>
        <w:rPr>
          <w:rFonts w:hint="eastAsia" w:ascii="Times New Roman" w:hAnsi="Times New Roman" w:eastAsia="方正仿宋_GBK" w:cs="Segoe UI"/>
          <w:color w:val="000000" w:themeColor="text1"/>
          <w:sz w:val="32"/>
          <w:szCs w:val="32"/>
          <w14:textFill>
            <w14:solidFill>
              <w14:schemeClr w14:val="tx1"/>
            </w14:solidFill>
          </w14:textFill>
        </w:rPr>
        <w:t>古城揽胜游</w:t>
      </w:r>
      <w:r>
        <w:rPr>
          <w:rFonts w:hint="eastAsia" w:ascii="Times New Roman" w:hAnsi="Times New Roman" w:eastAsia="方正仿宋_GBK" w:cs="Segoe UI"/>
          <w:color w:val="000000" w:themeColor="text1"/>
          <w:sz w:val="32"/>
          <w:szCs w:val="32"/>
          <w:lang w:eastAsia="zh-CN"/>
          <w14:textFill>
            <w14:solidFill>
              <w14:schemeClr w14:val="tx1"/>
            </w14:solidFill>
          </w14:textFill>
        </w:rPr>
        <w:t>”</w:t>
      </w:r>
      <w:r>
        <w:rPr>
          <w:rFonts w:hint="eastAsia" w:ascii="Times New Roman" w:hAnsi="Times New Roman" w:eastAsia="方正仿宋_GBK" w:cs="Segoe UI"/>
          <w:color w:val="000000" w:themeColor="text1"/>
          <w:sz w:val="32"/>
          <w:szCs w:val="32"/>
          <w14:textFill>
            <w14:solidFill>
              <w14:schemeClr w14:val="tx1"/>
            </w14:solidFill>
          </w14:textFill>
        </w:rPr>
        <w:t>精品线路</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高标准规划建设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龙岛+</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文旅融合项目，</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强化</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智慧</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旅游与</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游客集散等服务功能，丰富书香文化研学、水上运动、滨水疗愈、旅居养老等业态，布局短剧拍摄新场景，打造集龙舞演艺、非遗体验、沉浸式夜游、民俗节庆于一体的文旅新地标</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推动</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乡村游配套古城游，巩固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一城一圈三带</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产业体系，</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辐射联动周边乡镇，积极打造涵盖蔬果采摘、研学宣教、湿地体验功能的田园综合体，</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争创全国农业产业强镇。</w:t>
      </w:r>
    </w:p>
    <w:p w14:paraId="56B78FFE">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建设区域生态康养服务中心。</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依托安居古城、涪江</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琼江等优质生态资源，推动医疗、康复、养生与文旅深度融合，规划人文生态型高端康养社区。推进区人民医院安居分院医养院区建设，新建安居敬老院，开发旅居养老市场，提供</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子女亲情付</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等服务</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推动医疗卫生机构与养老机构一体化建设，探索开展医养联合体建设试点，支持社会力量新建或改扩建具备失能照护、康复护理等能力的中高端养老机构，通过公建民营、委托运营等方式引入品牌化、连锁化专业运营主体。</w:t>
      </w:r>
    </w:p>
    <w:p w14:paraId="4D1130C0">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FF0000"/>
          <w:sz w:val="32"/>
          <w:szCs w:val="32"/>
          <w:shd w:val="clear" w:color="auto" w:fill="FFFFFF"/>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构建公水联运物流支点。</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抢抓涪江航道整治提升契机，高标准建设安居船闸扩能改造工程</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加快推进安居四面村货运码头建设，完善港口集疏运体系，构建高效顺畅的公水联运网络</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结合安居及周边农业、文旅产业需求，</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集中</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发展农产品冷链物流和特色产品仓储转运，联动铜梁东站物流园，推动本地优势产业接入</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公铁水</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多式联运体系，拓展绿色产品沿江出海通道</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打造服务铜梁</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及毗邻地区</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的公水联运物流支点。</w:t>
      </w:r>
    </w:p>
    <w:p w14:paraId="2899DA21">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提升场镇综合承载能力</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auto"/>
          <w:sz w:val="32"/>
          <w:szCs w:val="32"/>
          <w:lang w:eastAsia="zh-CN"/>
        </w:rPr>
        <w:t>积极争取推动兰渝高铁、汉南大泸城际铁路及璧铜线延伸段（潼南线）在安居设站，</w:t>
      </w:r>
      <w:r>
        <w:rPr>
          <w:rFonts w:hint="eastAsia" w:ascii="Times New Roman" w:hAnsi="Times New Roman" w:eastAsia="方正仿宋_GBK" w:cs="Segoe UI"/>
          <w:color w:val="auto"/>
          <w:sz w:val="32"/>
          <w:szCs w:val="32"/>
          <w:lang w:val="en-US" w:eastAsia="zh-CN"/>
        </w:rPr>
        <w:t>整体提升场镇对外通行便捷度。</w:t>
      </w:r>
      <w:r>
        <w:rPr>
          <w:rFonts w:ascii="Times New Roman" w:hAnsi="Times New Roman" w:eastAsia="方正仿宋_GBK" w:cs="Segoe UI"/>
          <w:color w:val="auto"/>
          <w:sz w:val="32"/>
          <w:szCs w:val="32"/>
          <w:shd w:val="clear" w:color="auto" w:fill="FFFFFF"/>
        </w:rPr>
        <w:t>立足安居古城传统格局，实施</w:t>
      </w:r>
      <w:r>
        <w:rPr>
          <w:rFonts w:hint="eastAsia" w:ascii="Times New Roman" w:hAnsi="Times New Roman" w:eastAsia="方正仿宋_GBK"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微更新+精提升</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lang w:val="en-US" w:eastAsia="zh-CN"/>
        </w:rPr>
        <w:t>改造</w:t>
      </w:r>
      <w:r>
        <w:rPr>
          <w:rFonts w:ascii="Times New Roman" w:hAnsi="Times New Roman" w:eastAsia="方正仿宋_GBK" w:cs="Segoe UI"/>
          <w:color w:val="auto"/>
          <w:sz w:val="32"/>
          <w:szCs w:val="32"/>
          <w:shd w:val="clear" w:color="auto" w:fill="FFFFFF"/>
        </w:rPr>
        <w:t>，延续川东民居青瓦白墙、坡屋顶等建筑风格，对场镇老旧街区开展</w:t>
      </w:r>
      <w:r>
        <w:rPr>
          <w:rFonts w:hint="eastAsia" w:ascii="Times New Roman" w:hAnsi="Times New Roman" w:eastAsia="方正仿宋_GBK"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绣花式</w:t>
      </w:r>
      <w:r>
        <w:rPr>
          <w:rFonts w:hint="eastAsia" w:ascii="Times New Roman" w:hAnsi="Times New Roman" w:eastAsia="方正仿宋_GBK"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改造，</w:t>
      </w:r>
      <w:r>
        <w:rPr>
          <w:rFonts w:hint="eastAsia" w:ascii="Times New Roman" w:hAnsi="Times New Roman" w:eastAsia="方正仿宋_GBK" w:cs="Segoe UI"/>
          <w:color w:val="auto"/>
          <w:sz w:val="32"/>
          <w:szCs w:val="32"/>
          <w:shd w:val="clear" w:color="auto" w:fill="FFFFFF"/>
        </w:rPr>
        <w:t>实施场镇地质灾害隐患综合治理</w:t>
      </w:r>
      <w:r>
        <w:rPr>
          <w:rFonts w:hint="eastAsia" w:ascii="Times New Roman" w:hAnsi="Times New Roman" w:eastAsia="方正仿宋_GBK"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建设滨江</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绿道、慢行系统和社区口袋公园，</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新建</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铜梁人民医院</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安居</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分院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迁建安居中小学，有序</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补齐</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文化体育、农贸市场、给排水管网</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等</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设施</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短板，</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完善景区</w:t>
      </w:r>
      <w:r>
        <w:rPr>
          <w:rFonts w:hint="eastAsia" w:ascii="Times New Roman" w:hAnsi="Times New Roman" w:eastAsia="方正仿宋_GBK" w:cs="Segoe UI"/>
          <w:color w:val="000000" w:themeColor="text1"/>
          <w:sz w:val="32"/>
          <w:szCs w:val="32"/>
          <w14:textFill>
            <w14:solidFill>
              <w14:schemeClr w14:val="tx1"/>
            </w14:solidFill>
          </w14:textFill>
        </w:rPr>
        <w:t>交通</w:t>
      </w:r>
      <w:r>
        <w:rPr>
          <w:rFonts w:hint="eastAsia" w:ascii="Times New Roman" w:hAnsi="Times New Roman" w:eastAsia="方正仿宋_GBK" w:cs="Segoe UI"/>
          <w:color w:val="000000" w:themeColor="text1"/>
          <w:sz w:val="32"/>
          <w:szCs w:val="32"/>
          <w:lang w:eastAsia="zh-CN"/>
          <w14:textFill>
            <w14:solidFill>
              <w14:schemeClr w14:val="tx1"/>
            </w14:solidFill>
          </w14:textFill>
        </w:rPr>
        <w:t>、</w:t>
      </w:r>
      <w:r>
        <w:rPr>
          <w:rFonts w:hint="eastAsia" w:ascii="Times New Roman" w:hAnsi="Times New Roman" w:eastAsia="方正仿宋_GBK" w:cs="Segoe UI"/>
          <w:color w:val="000000" w:themeColor="text1"/>
          <w:sz w:val="32"/>
          <w:szCs w:val="32"/>
          <w14:textFill>
            <w14:solidFill>
              <w14:schemeClr w14:val="tx1"/>
            </w14:solidFill>
          </w14:textFill>
        </w:rPr>
        <w:t>停车</w:t>
      </w:r>
      <w:r>
        <w:rPr>
          <w:rFonts w:hint="eastAsia" w:ascii="Times New Roman" w:hAnsi="Times New Roman" w:eastAsia="方正仿宋_GBK" w:cs="Segoe UI"/>
          <w:color w:val="000000" w:themeColor="text1"/>
          <w:sz w:val="32"/>
          <w:szCs w:val="32"/>
          <w:lang w:val="en-US" w:eastAsia="zh-CN"/>
          <w14:textFill>
            <w14:solidFill>
              <w14:schemeClr w14:val="tx1"/>
            </w14:solidFill>
          </w14:textFill>
        </w:rPr>
        <w:t>与休憩</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设施布局，</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打造宜居宜游的北部片区城市副中心。</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6EAE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52A15C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bookmarkStart w:id="52" w:name="_Toc8306"/>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10</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安居镇重点项目</w:t>
            </w:r>
          </w:p>
        </w:tc>
      </w:tr>
      <w:tr w14:paraId="4598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51978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历史保护类。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完成安古城大夫第片区传统院落修缮工程。</w:t>
            </w:r>
          </w:p>
          <w:p w14:paraId="0914D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2.文旅融合类。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安居古城冠子山休闲度假区、安居镇杨乐村乡村旅游游客集散点项目、重庆市铜梁区安居国家湿地公园建设项目、安居滨水旅游休闲街、安居镇龙兴村市级耕地保护科普基地提升项目、安居古城研学基地项目、安居新游客接待中心片区建设及利用项目、安居龙岛项目，完成诗意田园大美乡村先行区建设（安居）、安居镇琵琶岛生态产品价值实现工程，新开工人文生态型高端康养社区项目。</w:t>
            </w:r>
          </w:p>
          <w:p w14:paraId="7C2EC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3.基础设施类。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安居北门客运码头改造、安居古城西环线建设项目，完成安居镇地质灾害综合治理，新开工涪江安居等船闸扩能改造工程、安居四面村货运码头、安居至少云改造工程、安居至高楼沿江公路、安居琵琶咀大桥，研究论证璧铜线延伸段（潼南线）项目。</w:t>
            </w:r>
          </w:p>
          <w:p w14:paraId="6CA471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b w:val="0"/>
                <w:bCs w:val="0"/>
                <w:color w:val="000000" w:themeColor="text1"/>
                <w:highlight w:val="none"/>
                <w:u w:val="none" w:color="auto"/>
                <w:lang w:val="en-US"/>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4.民生保障类。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区公安局安居派出所业务用房工程、安居中小学迁建工程、铜梁区人民医院安居分院建设项目，新开工重庆市铜梁区第十一特困供养设施（安居敬老院）建设项目，研究论证铜梁区人民医院安居分院医养院区建设项目。</w:t>
            </w:r>
          </w:p>
        </w:tc>
      </w:tr>
    </w:tbl>
    <w:p w14:paraId="5947D5AD">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r>
        <w:rPr>
          <w:rFonts w:hint="eastAsia" w:ascii="方正楷体_GBK" w:hAnsi="方正楷体_GBK" w:eastAsia="方正楷体_GBK" w:cs="方正楷体_GBK"/>
          <w:b w:val="0"/>
          <w:bCs w:val="0"/>
          <w:color w:val="000000" w:themeColor="text1"/>
          <w:lang w:val="en-US" w:eastAsia="zh-CN"/>
          <w14:textFill>
            <w14:solidFill>
              <w14:schemeClr w14:val="tx1"/>
            </w14:solidFill>
          </w14:textFill>
        </w:rPr>
        <w:t xml:space="preserve">第三节 </w:t>
      </w:r>
      <w:r>
        <w:rPr>
          <w:rFonts w:hint="eastAsia" w:ascii="方正楷体_GBK" w:hAnsi="方正楷体_GBK" w:eastAsia="方正楷体_GBK" w:cs="方正楷体_GBK"/>
          <w:b w:val="0"/>
          <w:bCs w:val="0"/>
          <w:color w:val="000000" w:themeColor="text1"/>
          <w14:textFill>
            <w14:solidFill>
              <w14:schemeClr w14:val="tx1"/>
            </w14:solidFill>
          </w14:textFill>
        </w:rPr>
        <w:t>打造一批功能齐全的服务强镇</w:t>
      </w:r>
      <w:bookmarkEnd w:id="52"/>
    </w:p>
    <w:p w14:paraId="62822B1B">
      <w:pPr>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default"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平滩镇重点发展规模化现代农业。</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依托西部平坝现代农业发展区，推进高标准农田建设和农业科技应用，稳定粮油规模化生产，发展优质蔬菜、林果花卉等特色作物，建设规模化、品牌化、绿色化的粮油蔬菜基地和特色农业产业基地，完善冷链物流和电商销售网络</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持续打造绿色食品、全国名特优新等绿色优质农产品</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持续</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完善场镇公共服务设施，推进雨污管网改造、电网升级等项目，建设西部平坝现代农业综合服务强镇。</w:t>
      </w:r>
    </w:p>
    <w:p w14:paraId="51573C17">
      <w:pPr>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虎峰镇重点推动绿色制造发展。</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促进传统产业优化升级，</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突出</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绿色化、规模化、深加工化，引导沿国道G319散状布局的小微企业入园集聚，重点发展机械加工、新型建材、电子信息、农产品加工等支柱产业。推进传统产业技改升级，培育绿色工厂。依托西温泉风景名胜区和抗战文化遗存，推动温泉康养、红色旅游与生态休闲融合发展。实施场镇雨污管网改造，迁建虎峰小学、扩建虎峰中学和卫生院，</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完善</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农贸市场、养老服务中心、停车场等项目</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配套</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，打造产镇融合、宜居宜业的现代化工矿强镇。</w:t>
      </w:r>
    </w:p>
    <w:p w14:paraId="37CBDC3E">
      <w:pPr>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少云镇重点打造红色农旅小镇。</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依托</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英雄故里</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邱少云红色文化品牌，以邱少云故居、少云古城为核心，整合红色研学、农业观光、田园体验等资源，打造</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红色文化+绿色生态+休闲观光</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精品旅游线路。做大艾草、柠檬等主导产业，推动农产品初加工和电商销售，培育</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原乡小艾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特色品牌。完善乡村旅游配套，实施农贸市场改建、背街小巷环境整治、河堤加固及滨水步道建设等场镇更新工程，增设停车位、</w:t>
      </w:r>
      <w:r>
        <w:rPr>
          <w:rFonts w:hint="eastAsia" w:ascii="方正仿宋_GBK" w:hAnsi="方正仿宋_GBK" w:eastAsia="方正仿宋_GBK" w:cs="方正仿宋_GBK"/>
          <w:sz w:val="32"/>
          <w:szCs w:val="32"/>
        </w:rPr>
        <w:t>休憩设施及文化景观</w:t>
      </w:r>
      <w:r>
        <w:rPr>
          <w:rFonts w:hint="eastAsia" w:ascii="方正仿宋_GBK" w:hAnsi="方正仿宋_GBK" w:eastAsia="方正仿宋_GBK" w:cs="方正仿宋_GBK"/>
          <w:sz w:val="32"/>
          <w:szCs w:val="32"/>
          <w:lang w:val="en-US" w:eastAsia="zh-CN"/>
        </w:rPr>
        <w:t>平台</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，补齐防洪短板</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，建设宜居宜游的北部农旅融合</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示范</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镇。</w:t>
      </w:r>
    </w:p>
    <w:p w14:paraId="285ACB8F">
      <w:pPr>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永嘉镇重点发展特色生态农业与农文旅融合产业。</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做强笋竹、生态茶、生猪三大主导产业，培育绿色有机品牌</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因地制宜发展笋竹加工、茶叶加工、环保建材等低耗高效产业，盘活闲置厂房和工矿废弃地，完善冷链物流与电商销售体系。依托竹海万亩楠竹、高山生态茶园、传奇将军郭汝瑰故居和汉代崖墓群等资源，推动农业、文旅、康养深度融合，构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四季南郊</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乡村旅游精品线路。推进镇区南优北拓，</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完善</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中心卫生院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派出所</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等公服设施及</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汽车客运站、社会停车场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市政管网</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等</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基础</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设施</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配套</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，提升场镇综合服务能力，建设生态宜居的南部农旅融合示范镇。</w:t>
      </w:r>
    </w:p>
    <w:p w14:paraId="4CECCA30">
      <w:pPr>
        <w:pageBreakBefore w:val="0"/>
        <w:widowControl w:val="0"/>
        <w:numPr>
          <w:ilvl w:val="0"/>
          <w:numId w:val="0"/>
        </w:numPr>
        <w:kinsoku/>
        <w:wordWrap/>
        <w:overflowPunct/>
        <w:topLinePunct w:val="0"/>
        <w:autoSpaceDE/>
        <w:autoSpaceDN/>
        <w:bidi w:val="0"/>
        <w:adjustRightInd w:val="0"/>
        <w:snapToGrid w:val="0"/>
        <w:spacing w:line="594" w:lineRule="exact"/>
        <w:ind w:firstLine="643" w:firstLineChars="200"/>
        <w:jc w:val="both"/>
        <w:textAlignment w:val="auto"/>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侣俸镇重点发展科技引领的现代农业。</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依托铜梁国家农业科技园区示范区优势，稳定绿色蔬菜、优质经果等特色种植，推进高标准农田建设和科技农业应用，建设数字化、品牌化的农业示范基地。做大农产品精深加工，培育绿色食品和有机农产品品牌，发展冷链物流和农村电商。深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农业+科技+研学</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融合发展，依托侣俸寺等历史文化资源和田园风光，打造研学旅游、农耕体验、乡村民宿等业态。研究预控铜梁至潼南至大英高速公路，推进场镇</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进场口、转盘等区域的整体改造</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持续优化</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教育、医疗、养老等公共服务</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建设西部平坝</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宜居宜业宜游的科技农业强镇。</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743C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776B26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bookmarkStart w:id="53" w:name="_Toc10275"/>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11</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五个强镇重点项目</w:t>
            </w:r>
          </w:p>
        </w:tc>
      </w:tr>
      <w:tr w14:paraId="50F8C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11D48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平滩镇。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平滩供应链体系建设项目、铜梁区基层医疗卫生机构医养结合建设项目（平滩）、铜梁区医疗次中心信息化建设项目（平滩）、平滩至小林公路平滩段改造项目、平滩场镇北街至德和街连接道改造项目、成渝中线高铁220千伏外部供电工程项目平滩段、平滩四方110千伏变电站项目、平滩污水处理厂及白合污水处理站尾水治理项目、平滩场镇雨污管网改造项目、白合场镇污水管网建设项目、平滩场镇五龙桥公厕建设项目，研究论证S543平滩至社济（潼南界）改造工程、S302平滩场镇改线段。</w:t>
            </w:r>
          </w:p>
          <w:p w14:paraId="79960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2.虎峰镇。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铜梁区基层医疗卫生机构医养结合建设项目（虎峰）、铜梁区医疗次中心信息化建设项目（虎峰）、区公安局虎峰派出所业务用房工程、虎峰小学整体搬迁项目、铜梁区虎峰毓青养老服务中心、汽车站片块商住楼开发项目、铜梁区毓青山户外运动基地建设项目、虎峰镇西温泉康养基地，完成铜梁区毓青山智慧型登山步道工程、环场镇快速通道、场镇道路更新改造工程、场镇人行道整体改造工程、虎大路场镇段提质改造项目，完成场镇虎天街段、场镇319段、场镇老街段提质改造工程，完成铜梁区城镇老旧小区（社区）综合改造项目一管网建设（虎峰镇）、场镇雨污管网提质改造工程、场镇通讯线路下地改造工程、场镇319段电网线路改造工程。</w:t>
            </w:r>
          </w:p>
          <w:p w14:paraId="7BB8A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3.少云镇。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少云卫生院迁建项目、区公安局少云派出所业务用房工程、关溅小学搬迁工程、农贸市场迁建项目、铜梁区“平急两用”停车场建设（少云）、少云村红色美丽村庄建设项目、安居至少云改造工程、场镇背街小巷环境综合整治项目、少云镇污水处理厂尾水治理项目、河堤整治与滨水空间塑造工程，研究论证璧铜线延伸段（潼南线）项目。</w:t>
            </w:r>
          </w:p>
          <w:p w14:paraId="06786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4.永嘉镇。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西河至永嘉至安溪场镇段升级、铜梁区基层医疗卫生机构医养结合建设项目（永嘉）、永嘉镇卫生院扩建工程、区公安局永嘉派出所业务用房工程、永嘉镇污水处理厂尾水治理项目、场镇老旧街区提质改造工程。</w:t>
            </w:r>
          </w:p>
          <w:p w14:paraId="3D8349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lang w:val="en-US"/>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5.侣俸镇。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侣俸供应链体系建设项目、区公安局侣俸派出所业务用房工程、诗意田园大美乡村先行区建设（侣俸）、铜梁区巴渝和美乡村建设项目（侣俸）、铜梁侣俸全域土地综合整治项目、城区至侣俸快速通道、侣俸镇污水处理厂尾水治理项目、侣俸镇场镇进场口改造项目、</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侣俸镇场镇转盘房屋改造项目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侣俸镇场镇路灯改造项目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水龙村集贸市场建设项目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p>
        </w:tc>
      </w:tr>
    </w:tbl>
    <w:p w14:paraId="72185EFB">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r>
        <w:rPr>
          <w:rFonts w:hint="eastAsia" w:ascii="方正楷体_GBK" w:hAnsi="方正楷体_GBK" w:eastAsia="方正楷体_GBK" w:cs="方正楷体_GBK"/>
          <w:b w:val="0"/>
          <w:bCs w:val="0"/>
          <w:color w:val="000000" w:themeColor="text1"/>
          <w14:textFill>
            <w14:solidFill>
              <w14:schemeClr w14:val="tx1"/>
            </w14:solidFill>
          </w14:textFill>
        </w:rPr>
        <w:t>第四节 稳妥有序推动镇域资源优化整合</w:t>
      </w:r>
      <w:bookmarkEnd w:id="53"/>
    </w:p>
    <w:p w14:paraId="1E2EDA9A">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Segoe UI"/>
          <w:b/>
          <w:bCs/>
          <w:color w:val="000000" w:themeColor="text1"/>
          <w:sz w:val="32"/>
          <w:szCs w:val="32"/>
          <w:lang w:val="en-US" w:eastAsia="zh-CN"/>
          <w14:textFill>
            <w14:solidFill>
              <w14:schemeClr w14:val="tx1"/>
            </w14:solidFill>
          </w14:textFill>
        </w:rPr>
        <w:t>促进</w:t>
      </w:r>
      <w:r>
        <w:rPr>
          <w:rFonts w:ascii="Times New Roman" w:hAnsi="Times New Roman" w:eastAsia="方正仿宋_GBK" w:cs="Segoe UI"/>
          <w:b/>
          <w:bCs/>
          <w:color w:val="000000" w:themeColor="text1"/>
          <w:sz w:val="32"/>
          <w:szCs w:val="32"/>
          <w14:textFill>
            <w14:solidFill>
              <w14:schemeClr w14:val="tx1"/>
            </w14:solidFill>
          </w14:textFill>
        </w:rPr>
        <w:t>城郊融合型小城镇融入城区发展。</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土桥镇深化农文旅融合，建设铜梁近郊现代农业示范基地与主城都市区乡村旅游目的地，创建国家级乡村旅游示范镇，推动基础设施</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与城区</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互联互通、公共服务共建共享。石鱼镇依托高铁枢纽融入城区交通网络</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配合推进铜梁客运综合枢纽连接线建设，实现与城区交通快速直连</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争取将道口经济发展纳入区级高铁周边建设统一规划，承接城市功能外溢，集中布局商业综合体、酒店等服务业，推动产城融合。庆隆镇补齐设施短板实现与城区一体化发展</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调整场镇开发边界，为承接城区公共设施延伸提供土地保障</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建设专业化农贸市场、便民服务中心</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改造背街小巷和广场，实施S208省道场镇段改移，提升场镇宜居水平。</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积极推动土桥、石鱼、庆隆“镇改街道”改革，促进基础设施统一规划，加快承接城区功能疏解，增强人口与产业承载能力。</w:t>
      </w:r>
    </w:p>
    <w:p w14:paraId="5FDF2238">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b w:val="0"/>
          <w:bCs w:val="0"/>
          <w:color w:val="FF0000"/>
          <w:sz w:val="32"/>
          <w:szCs w:val="32"/>
        </w:rPr>
      </w:pPr>
      <w:r>
        <w:rPr>
          <w:rFonts w:ascii="Times New Roman" w:hAnsi="Times New Roman" w:eastAsia="方正仿宋_GBK" w:cs="Segoe UI"/>
          <w:b/>
          <w:bCs/>
          <w:color w:val="000000" w:themeColor="text1"/>
          <w:sz w:val="32"/>
          <w:szCs w:val="32"/>
          <w14:textFill>
            <w14:solidFill>
              <w14:schemeClr w14:val="tx1"/>
            </w14:solidFill>
          </w14:textFill>
        </w:rPr>
        <w:t>推动其他小城镇特色发展。</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打造一批生态种养型小镇，</w:t>
      </w:r>
      <w:r>
        <w:rPr>
          <w:rFonts w:ascii="Times New Roman" w:hAnsi="Times New Roman" w:eastAsia="方正仿宋_GBK" w:cs="Segoe UI"/>
          <w:b w:val="0"/>
          <w:bCs w:val="0"/>
          <w:color w:val="000000" w:themeColor="text1"/>
          <w:sz w:val="32"/>
          <w:szCs w:val="32"/>
          <w14:textFill>
            <w14:solidFill>
              <w14:schemeClr w14:val="tx1"/>
            </w14:solidFill>
          </w14:textFill>
        </w:rPr>
        <w:t>小林镇发展有机蔬果、跑山鸡、澳洲龙虾</w:t>
      </w:r>
      <w:r>
        <w:rPr>
          <w:rFonts w:hint="eastAsia" w:ascii="Times New Roman" w:hAnsi="Times New Roman" w:eastAsia="方正仿宋_GBK" w:cs="Segoe UI"/>
          <w:b w:val="0"/>
          <w:bCs w:val="0"/>
          <w:color w:val="000000" w:themeColor="text1"/>
          <w:sz w:val="32"/>
          <w:szCs w:val="32"/>
          <w14:textFill>
            <w14:solidFill>
              <w14:schemeClr w14:val="tx1"/>
            </w14:solidFill>
          </w14:textFill>
        </w:rPr>
        <w:t>等生态种养殖产业</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西河镇</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强化</w:t>
      </w:r>
      <w:r>
        <w:rPr>
          <w:rFonts w:ascii="Times New Roman" w:hAnsi="Times New Roman" w:eastAsia="方正仿宋_GBK" w:cs="Segoe UI"/>
          <w:b w:val="0"/>
          <w:bCs w:val="0"/>
          <w:color w:val="000000" w:themeColor="text1"/>
          <w:sz w:val="32"/>
          <w:szCs w:val="32"/>
          <w14:textFill>
            <w14:solidFill>
              <w14:schemeClr w14:val="tx1"/>
            </w14:solidFill>
          </w14:textFill>
        </w:rPr>
        <w:t>金丝皇菊、胭脂脆桃</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14:textFill>
            <w14:solidFill>
              <w14:schemeClr w14:val="tx1"/>
            </w14:solidFill>
          </w14:textFill>
        </w:rPr>
        <w:t>新四枇杷、大珑花椒</w:t>
      </w:r>
      <w:r>
        <w:rPr>
          <w:rFonts w:ascii="Times New Roman" w:hAnsi="Times New Roman" w:eastAsia="方正仿宋_GBK" w:cs="Segoe UI"/>
          <w:b w:val="0"/>
          <w:bCs w:val="0"/>
          <w:color w:val="000000" w:themeColor="text1"/>
          <w:sz w:val="32"/>
          <w:szCs w:val="32"/>
          <w14:textFill>
            <w14:solidFill>
              <w14:schemeClr w14:val="tx1"/>
            </w14:solidFill>
          </w14:textFill>
        </w:rPr>
        <w:t>等品牌</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维新镇壮大</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铜梁麻羊</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特色产业</w:t>
      </w:r>
      <w:r>
        <w:rPr>
          <w:rFonts w:ascii="Times New Roman" w:hAnsi="Times New Roman" w:eastAsia="方正仿宋_GBK" w:cs="Segoe UI"/>
          <w:b w:val="0"/>
          <w:bCs w:val="0"/>
          <w:color w:val="000000" w:themeColor="text1"/>
          <w:sz w:val="32"/>
          <w:szCs w:val="32"/>
          <w14:textFill>
            <w14:solidFill>
              <w14:schemeClr w14:val="tx1"/>
            </w14:solidFill>
          </w14:textFill>
        </w:rPr>
        <w:t>。</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打造一批农旅</w:t>
      </w:r>
      <w:r>
        <w:rPr>
          <w:rFonts w:hint="eastAsia" w:ascii="Times New Roman" w:hAnsi="Times New Roman" w:eastAsia="方正仿宋_GBK" w:cs="Segoe UI"/>
          <w:b w:val="0"/>
          <w:bCs w:val="0"/>
          <w:color w:val="000000" w:themeColor="text1"/>
          <w:sz w:val="32"/>
          <w:szCs w:val="32"/>
          <w14:textFill>
            <w14:solidFill>
              <w14:schemeClr w14:val="tx1"/>
            </w14:solidFill>
          </w14:textFill>
        </w:rPr>
        <w:t>融合</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型小镇，</w:t>
      </w:r>
      <w:r>
        <w:rPr>
          <w:rFonts w:ascii="Times New Roman" w:hAnsi="Times New Roman" w:eastAsia="方正仿宋_GBK" w:cs="Segoe UI"/>
          <w:color w:val="000000" w:themeColor="text1"/>
          <w:sz w:val="32"/>
          <w:szCs w:val="32"/>
          <w14:textFill>
            <w14:solidFill>
              <w14:schemeClr w14:val="tx1"/>
            </w14:solidFill>
          </w14:textFill>
        </w:rPr>
        <w:t>围龙镇建设农文体商旅融合发展的省级乡村振兴示范镇</w:t>
      </w:r>
      <w:r>
        <w:rPr>
          <w:rFonts w:hint="eastAsia" w:ascii="Times New Roman" w:hAnsi="Times New Roman" w:eastAsia="方正仿宋_GBK" w:cs="Segoe UI"/>
          <w:color w:val="000000" w:themeColor="text1"/>
          <w:sz w:val="32"/>
          <w:szCs w:val="32"/>
          <w:lang w:eastAsia="zh-CN"/>
          <w14:textFill>
            <w14:solidFill>
              <w14:schemeClr w14:val="tx1"/>
            </w14:solidFill>
          </w14:textFill>
        </w:rPr>
        <w:t>，</w:t>
      </w:r>
      <w:r>
        <w:rPr>
          <w:rFonts w:ascii="Times New Roman" w:hAnsi="Times New Roman" w:eastAsia="方正仿宋_GBK" w:cs="Segoe UI"/>
          <w:color w:val="000000" w:themeColor="text1"/>
          <w:sz w:val="32"/>
          <w:szCs w:val="32"/>
          <w14:textFill>
            <w14:solidFill>
              <w14:schemeClr w14:val="tx1"/>
            </w14:solidFill>
          </w14:textFill>
        </w:rPr>
        <w:t>安溪镇以茶旅文化和森林旅游</w:t>
      </w:r>
      <w:r>
        <w:rPr>
          <w:rFonts w:hint="eastAsia" w:ascii="Times New Roman" w:hAnsi="Times New Roman" w:eastAsia="方正仿宋_GBK" w:cs="Segoe UI"/>
          <w:color w:val="000000" w:themeColor="text1"/>
          <w:sz w:val="32"/>
          <w:szCs w:val="32"/>
          <w:lang w:val="en-US" w:eastAsia="zh-CN"/>
          <w14:textFill>
            <w14:solidFill>
              <w14:schemeClr w14:val="tx1"/>
            </w14:solidFill>
          </w14:textFill>
        </w:rPr>
        <w:t>产业</w:t>
      </w:r>
      <w:r>
        <w:rPr>
          <w:rFonts w:ascii="Times New Roman" w:hAnsi="Times New Roman" w:eastAsia="方正仿宋_GBK" w:cs="Segoe UI"/>
          <w:color w:val="000000" w:themeColor="text1"/>
          <w:sz w:val="32"/>
          <w:szCs w:val="32"/>
          <w14:textFill>
            <w14:solidFill>
              <w14:schemeClr w14:val="tx1"/>
            </w14:solidFill>
          </w14:textFill>
        </w:rPr>
        <w:t>为主导</w:t>
      </w:r>
      <w:r>
        <w:rPr>
          <w:rFonts w:hint="eastAsia" w:ascii="Times New Roman" w:hAnsi="Times New Roman" w:eastAsia="方正仿宋_GBK" w:cs="Segoe UI"/>
          <w:color w:val="000000" w:themeColor="text1"/>
          <w:sz w:val="32"/>
          <w:szCs w:val="32"/>
          <w:lang w:eastAsia="zh-CN"/>
          <w14:textFill>
            <w14:solidFill>
              <w14:schemeClr w14:val="tx1"/>
            </w14:solidFill>
          </w14:textFill>
        </w:rPr>
        <w:t>，</w:t>
      </w:r>
      <w:r>
        <w:rPr>
          <w:rFonts w:ascii="Times New Roman" w:hAnsi="Times New Roman" w:eastAsia="方正仿宋_GBK" w:cs="Segoe UI"/>
          <w:color w:val="000000" w:themeColor="text1"/>
          <w:sz w:val="32"/>
          <w:szCs w:val="32"/>
          <w14:textFill>
            <w14:solidFill>
              <w14:schemeClr w14:val="tx1"/>
            </w14:solidFill>
          </w14:textFill>
        </w:rPr>
        <w:t>二坪镇</w:t>
      </w:r>
      <w:r>
        <w:rPr>
          <w:rFonts w:hint="eastAsia" w:ascii="Times New Roman" w:hAnsi="Times New Roman" w:eastAsia="方正仿宋_GBK" w:cs="Segoe UI"/>
          <w:color w:val="000000" w:themeColor="text1"/>
          <w:sz w:val="32"/>
          <w:szCs w:val="32"/>
          <w:lang w:val="en-US" w:eastAsia="zh-CN"/>
          <w14:textFill>
            <w14:solidFill>
              <w14:schemeClr w14:val="tx1"/>
            </w14:solidFill>
          </w14:textFill>
        </w:rPr>
        <w:t>着力</w:t>
      </w:r>
      <w:r>
        <w:rPr>
          <w:rFonts w:ascii="Times New Roman" w:hAnsi="Times New Roman" w:eastAsia="方正仿宋_GBK" w:cs="Segoe UI"/>
          <w:color w:val="000000" w:themeColor="text1"/>
          <w:sz w:val="32"/>
          <w:szCs w:val="32"/>
          <w14:textFill>
            <w14:solidFill>
              <w14:schemeClr w14:val="tx1"/>
            </w14:solidFill>
          </w14:textFill>
        </w:rPr>
        <w:t>打造</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color w:val="000000" w:themeColor="text1"/>
          <w:sz w:val="32"/>
          <w:szCs w:val="32"/>
          <w14:textFill>
            <w14:solidFill>
              <w14:schemeClr w14:val="tx1"/>
            </w14:solidFill>
          </w14:textFill>
        </w:rPr>
        <w:t>龙香精油小镇</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color w:val="000000" w:themeColor="text1"/>
          <w:sz w:val="32"/>
          <w:szCs w:val="32"/>
          <w14:textFill>
            <w14:solidFill>
              <w14:schemeClr w14:val="tx1"/>
            </w14:solidFill>
          </w14:textFill>
        </w:rPr>
        <w:t>高楼镇发展火龙文</w:t>
      </w:r>
      <w:r>
        <w:rPr>
          <w:rFonts w:ascii="Times New Roman" w:hAnsi="Times New Roman" w:eastAsia="方正仿宋_GBK" w:cs="Segoe UI"/>
          <w:b w:val="0"/>
          <w:bCs w:val="0"/>
          <w:color w:val="000000" w:themeColor="text1"/>
          <w:sz w:val="32"/>
          <w:szCs w:val="32"/>
          <w14:textFill>
            <w14:solidFill>
              <w14:schemeClr w14:val="tx1"/>
            </w14:solidFill>
          </w14:textFill>
        </w:rPr>
        <w:t>化农旅融合</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产业，太平镇打造铜梁城乡融合发展先行区及农旅融合发展示范镇，</w:t>
      </w:r>
      <w:r>
        <w:rPr>
          <w:rFonts w:ascii="Times New Roman" w:hAnsi="Times New Roman" w:eastAsia="方正仿宋_GBK" w:cs="Segoe UI"/>
          <w:b w:val="0"/>
          <w:bCs w:val="0"/>
          <w:color w:val="000000" w:themeColor="text1"/>
          <w:sz w:val="32"/>
          <w:szCs w:val="32"/>
          <w14:textFill>
            <w14:solidFill>
              <w14:schemeClr w14:val="tx1"/>
            </w14:solidFill>
          </w14:textFill>
        </w:rPr>
        <w:t>福果镇发展特色种养殖与生态旅游</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产业</w:t>
      </w:r>
      <w:r>
        <w:rPr>
          <w:rFonts w:ascii="Times New Roman" w:hAnsi="Times New Roman" w:eastAsia="方正仿宋_GBK" w:cs="Segoe UI"/>
          <w:b w:val="0"/>
          <w:bCs w:val="0"/>
          <w:color w:val="000000" w:themeColor="text1"/>
          <w:sz w:val="32"/>
          <w:szCs w:val="32"/>
          <w14:textFill>
            <w14:solidFill>
              <w14:schemeClr w14:val="tx1"/>
            </w14:solidFill>
          </w14:textFill>
        </w:rPr>
        <w:t>。</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打造一批品质康养型小镇，</w:t>
      </w:r>
      <w:r>
        <w:rPr>
          <w:rFonts w:ascii="Times New Roman" w:hAnsi="Times New Roman" w:eastAsia="方正仿宋_GBK" w:cs="Segoe UI"/>
          <w:b w:val="0"/>
          <w:bCs w:val="0"/>
          <w:color w:val="000000" w:themeColor="text1"/>
          <w:sz w:val="32"/>
          <w:szCs w:val="32"/>
          <w14:textFill>
            <w14:solidFill>
              <w14:schemeClr w14:val="tx1"/>
            </w14:solidFill>
          </w14:textFill>
        </w:rPr>
        <w:t>双山镇打造</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成渝樱桃重镇</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仙隐康养圣地</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水口镇依托</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两湖一寨</w:t>
      </w:r>
      <w:r>
        <w:rPr>
          <w:rFonts w:hint="eastAsia" w:ascii="Times New Roman" w:hAnsi="Times New Roman" w:eastAsia="方正仿宋_GBK" w:cs="Segoe UI"/>
          <w:b w:val="0"/>
          <w:bCs w:val="0"/>
          <w:color w:val="000000" w:themeColor="text1"/>
          <w:sz w:val="32"/>
          <w:szCs w:val="32"/>
          <w14:textFill>
            <w14:solidFill>
              <w14:schemeClr w14:val="tx1"/>
            </w14:solidFill>
          </w14:textFill>
        </w:rPr>
        <w:t>一坡一谷</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发展生态康养</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产业</w:t>
      </w:r>
      <w:r>
        <w:rPr>
          <w:rFonts w:ascii="Times New Roman" w:hAnsi="Times New Roman" w:eastAsia="方正仿宋_GBK" w:cs="Segoe UI"/>
          <w:b w:val="0"/>
          <w:bCs w:val="0"/>
          <w:color w:val="000000" w:themeColor="text1"/>
          <w:sz w:val="32"/>
          <w:szCs w:val="32"/>
          <w14:textFill>
            <w14:solidFill>
              <w14:schemeClr w14:val="tx1"/>
            </w14:solidFill>
          </w14:textFill>
        </w:rPr>
        <w:t>。</w:t>
      </w:r>
      <w:r>
        <w:rPr>
          <w:rFonts w:hint="eastAsia" w:ascii="Times New Roman" w:hAnsi="Times New Roman" w:eastAsia="方正仿宋_GBK" w:cs="Segoe UI"/>
          <w:b w:val="0"/>
          <w:bCs w:val="0"/>
          <w:color w:val="000000" w:themeColor="text1"/>
          <w:sz w:val="32"/>
          <w:szCs w:val="32"/>
          <w:lang w:val="en-US" w:eastAsia="zh-CN"/>
          <w14:textFill>
            <w14:solidFill>
              <w14:schemeClr w14:val="tx1"/>
            </w14:solidFill>
          </w14:textFill>
        </w:rPr>
        <w:t>打造一批绿色加工型小镇，</w:t>
      </w:r>
      <w:r>
        <w:rPr>
          <w:rFonts w:ascii="Times New Roman" w:hAnsi="Times New Roman" w:eastAsia="方正仿宋_GBK" w:cs="Segoe UI"/>
          <w:b w:val="0"/>
          <w:bCs w:val="0"/>
          <w:color w:val="000000" w:themeColor="text1"/>
          <w:sz w:val="32"/>
          <w:szCs w:val="32"/>
          <w14:textFill>
            <w14:solidFill>
              <w14:schemeClr w14:val="tx1"/>
            </w14:solidFill>
          </w14:textFill>
        </w:rPr>
        <w:t>华兴镇发展锶盐新材料、建材、页岩气、农副产品加工</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白羊镇围绕</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两碗菜、一碗粉</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w:t>
      </w:r>
      <w:r>
        <w:rPr>
          <w:rFonts w:ascii="Times New Roman" w:hAnsi="Times New Roman" w:eastAsia="方正仿宋_GBK" w:cs="Segoe UI"/>
          <w:b w:val="0"/>
          <w:bCs w:val="0"/>
          <w:color w:val="000000" w:themeColor="text1"/>
          <w:sz w:val="32"/>
          <w:szCs w:val="32"/>
          <w14:textFill>
            <w14:solidFill>
              <w14:schemeClr w14:val="tx1"/>
            </w14:solidFill>
          </w14:textFill>
        </w:rPr>
        <w:t>打造农产品加工特</w:t>
      </w:r>
      <w:r>
        <w:rPr>
          <w:rFonts w:hint="eastAsia" w:ascii="Times New Roman" w:hAnsi="Times New Roman" w:eastAsia="方正仿宋_GBK" w:cs="Segoe UI"/>
          <w:b w:val="0"/>
          <w:bCs w:val="0"/>
          <w:color w:val="000000" w:themeColor="text1"/>
          <w:sz w:val="32"/>
          <w:szCs w:val="32"/>
          <w:lang w:eastAsia="zh-CN"/>
          <w14:textFill>
            <w14:solidFill>
              <w14:schemeClr w14:val="tx1"/>
            </w14:solidFill>
          </w14:textFill>
        </w:rPr>
        <w:t>色小</w:t>
      </w:r>
      <w:r>
        <w:rPr>
          <w:rFonts w:ascii="Times New Roman" w:hAnsi="Times New Roman" w:eastAsia="方正仿宋_GBK" w:cs="Segoe UI"/>
          <w:b w:val="0"/>
          <w:bCs w:val="0"/>
          <w:color w:val="000000" w:themeColor="text1"/>
          <w:sz w:val="32"/>
          <w:szCs w:val="32"/>
          <w14:textFill>
            <w14:solidFill>
              <w14:schemeClr w14:val="tx1"/>
            </w14:solidFill>
          </w14:textFill>
        </w:rPr>
        <w:t>镇。</w:t>
      </w:r>
    </w:p>
    <w:p w14:paraId="14E51716">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黑体_GBK"/>
          <w:b w:val="0"/>
          <w:bCs w:val="0"/>
          <w:color w:val="000000" w:themeColor="text1"/>
          <w:sz w:val="36"/>
          <w:szCs w:val="36"/>
          <w14:textFill>
            <w14:solidFill>
              <w14:schemeClr w14:val="tx1"/>
            </w14:solidFill>
          </w14:textFill>
        </w:rPr>
      </w:pPr>
      <w:r>
        <w:rPr>
          <w:rFonts w:ascii="Times New Roman" w:hAnsi="Times New Roman" w:eastAsia="方正仿宋_GBK" w:cs="Segoe UI"/>
          <w:b/>
          <w:bCs/>
          <w:color w:val="000000" w:themeColor="text1"/>
          <w:sz w:val="32"/>
          <w:szCs w:val="32"/>
          <w14:textFill>
            <w14:solidFill>
              <w14:schemeClr w14:val="tx1"/>
            </w14:solidFill>
          </w14:textFill>
        </w:rPr>
        <w:t>稳妥推进部分小城镇镇级行政区划调整。</w:t>
      </w:r>
      <w:r>
        <w:rPr>
          <w:rFonts w:hint="eastAsia" w:ascii="Times New Roman" w:hAnsi="Times New Roman" w:eastAsia="方正仿宋_GBK" w:cs="Segoe UI"/>
          <w:color w:val="000000" w:themeColor="text1"/>
          <w:sz w:val="32"/>
          <w:szCs w:val="32"/>
          <w14:textFill>
            <w14:solidFill>
              <w14:schemeClr w14:val="tx1"/>
            </w14:solidFill>
          </w14:textFill>
        </w:rPr>
        <w:t>对人口流失严重、资源承载力较弱的小城镇，稳妥推进镇级行政区划调整，促进人口和公共服务资源适度集中，提升农村公共服务水平和基层治理效能。</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2E02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02258B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12</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十六个一般镇重点项目</w:t>
            </w:r>
          </w:p>
        </w:tc>
      </w:tr>
      <w:tr w14:paraId="1CB8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357315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土桥镇。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完成诗意田园大美乡村先行区建设（土桥）、铜梁区巴渝和美乡村建设项目（土桥）、重庆市铜梁区农村环境整治一期项目（土桥）、</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重庆实验动物高新技术产业园项目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鸵鸟肉加工厂项目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、土桥镇美丽城镇建设项目、高铁还路项目、红酒小镇项目、</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无人机智慧巡检应用场景开发项目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，研究论证</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硫磺加工项目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分布式光伏项目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集中光伏项目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矿泉水厂项目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p>
          <w:p w14:paraId="7EE9E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2.石鱼镇。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完成区公安局石鱼派出所业务用房工程、</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 w:bidi="ar"/>
                <w14:textFill>
                  <w14:solidFill>
                    <w14:schemeClr w14:val="tx1"/>
                  </w14:solidFill>
                </w14:textFill>
              </w:rPr>
              <w:t>科技创新项目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 w:bidi="ar"/>
                <w14:textFill>
                  <w14:solidFill>
                    <w14:schemeClr w14:val="tx1"/>
                  </w14:solidFill>
                </w14:textFill>
              </w:rPr>
              <w:t>工业投资能级优化提升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项目、</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 w:bidi="ar"/>
                <w14:textFill>
                  <w14:solidFill>
                    <w14:schemeClr w14:val="tx1"/>
                  </w14:solidFill>
                </w14:textFill>
              </w:rPr>
              <w:t>特色餐饮品牌培育</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项目、</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集体经济强村富民项目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龙乡福稻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品牌推广及</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三方共耕</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示范项目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巴渝和美乡村示范创建项目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花果山龙门桥水库一体化建设项目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p>
          <w:p w14:paraId="601342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3.庆隆镇。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完成庆隆“平急两用”停车场建设、220KV庆隆变电站建设项目、场镇车行道路路面油化、专业化农贸市场、老旧小区环境综合整治，研究论证S208省道场镇段改移。</w:t>
            </w:r>
          </w:p>
          <w:p w14:paraId="3515F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4.小林镇。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完成小林镇污水处理厂尾水治理项目、老旧小区管网改造项目、双山－小林场镇给水管网联通并网工程，研究论证S543小林至大足界改造工程。</w:t>
            </w:r>
          </w:p>
          <w:p w14:paraId="1F7A44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5.西河镇。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重庆市铜梁区农村环境整治二期项目（西河）、西河至永嘉至安溪场镇段升级、南部镇供水一体化管网项目、合川－铜梁－永川快速干道项目、同心桥水库大灌区建设、西河镇农业大灌区建设、铜永路至新机场快速路建设、西河镇西河小学片区环境整治，研究论证铜梁区南部片区河库连通工程。</w:t>
            </w:r>
          </w:p>
          <w:p w14:paraId="21C3A8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6.维新镇。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完成维新互通连接线、琼江备用水源工程建设项目、铜梁区城乡智慧水源改造工程（维新）、维新污水处理厂尾水治理项目，新开工铜梁区基层医疗机构改造提质项目（维新），研究论证少维路维新至故居段。</w:t>
            </w:r>
          </w:p>
          <w:p w14:paraId="5EB9A3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7.围龙镇。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围龙龙乡田园项目、诗意田园大美乡村先行区建设（围龙）、围龙卫生院迁建项目、区公安局围龙派出所业务用房工程、220KV围龙变电站、围龙镇污水处理厂尾水治理项目、场镇文体设施新建项目，研究论证铜梁区南部片区河库连通工程。</w:t>
            </w:r>
          </w:p>
          <w:p w14:paraId="581392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宋体" w:cs="方正黑体_GBK"/>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8.安溪镇。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完成西河至永嘉至安溪场镇段升级，论证研究三叉口水库工程、县道安西路改扩建、县道陈安路改扩建、县道安花路改扩建、省道S545 改扩建。</w:t>
            </w:r>
          </w:p>
          <w:p w14:paraId="2AC16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9.二坪镇。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完成二坪镇卫生院扩建项目、重庆市铜梁区农村环境整治二期项目（二坪）、</w:t>
            </w:r>
            <w:r>
              <w:rPr>
                <w:rFonts w:hint="default" w:ascii="Times New Roman" w:hAnsi="Times New Roman" w:eastAsia="方正仿宋_GBK" w:cs="Times New Roman"/>
                <w:sz w:val="24"/>
                <w:szCs w:val="24"/>
                <w:lang w:eastAsia="zh-CN"/>
              </w:rPr>
              <w:t>澳洲茶树精油精加工车间建设</w:t>
            </w:r>
            <w:r>
              <w:rPr>
                <w:rFonts w:hint="eastAsia"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eastAsia="zh-CN"/>
              </w:rPr>
              <w:t>老虎口澳洲茶树精油产业研学示范园</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，新开工旧县至二坪升级改造工程。</w:t>
            </w:r>
          </w:p>
          <w:p w14:paraId="5275C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10.高楼镇。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铜梁区城乡智慧水源改造工程（高楼）、火龙文化演艺厅项目、高楼镇停车场及断头路建设项目、高楼镇高楼村柠檬标准基地改造提质及采后分选储运中心项目，新开工铜梁区基层医疗机构改造提质项目（高楼）、高楼镇沙嘴货运码头、高楼至莲花公路、安居至高楼沿江公路。</w:t>
            </w:r>
          </w:p>
          <w:p w14:paraId="395E6D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11.太平镇。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铜梁区标准化畜禽集中屠宰园区、牧堂纯乡村旅游项目、铜梁区太平生活垃圾填埋场渗滤液处理设施更新改造项目、重庆市铜梁区太平垃圾填埋场片区污水管网建设项目、铜梁太平全域土地综合整治项目、诗意田园大美乡村先行区建设（太平）、铜梁区太平镇太平村万寿村2026年度市级美丽移民村建设项目、太平镇卫生院迁建项目、区公安局太平派出所业务用房工程、太平镇建筑垃圾综合利用处理场、太平镇污水处理厂尾水治理项目。</w:t>
            </w:r>
          </w:p>
          <w:p w14:paraId="0E3089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12.福果镇。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完成福果锶矿采矿权项目、重庆市铜梁区农村环境整治一期项目（福果）、福果镇污水处理厂尾水治理项目、铜梁区福果镇人居环境综合治理项目、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 w:bidi="ar"/>
                <w14:textFill>
                  <w14:solidFill>
                    <w14:schemeClr w14:val="tx1"/>
                  </w14:solidFill>
                </w14:textFill>
              </w:rPr>
              <w:t>铜梁区城镇老旧小区（社区）综合改造项目—管网建设（福果镇）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、福果镇崇文街绕城环线、福果镇崇文街</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 w:bidi="ar"/>
                <w14:textFill>
                  <w14:solidFill>
                    <w14:schemeClr w14:val="tx1"/>
                  </w14:solidFill>
                </w14:textFill>
              </w:rPr>
              <w:t>外立面改造</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 w:bidi="ar"/>
                <w14:textFill>
                  <w14:solidFill>
                    <w14:schemeClr w14:val="tx1"/>
                  </w14:solidFill>
                </w14:textFill>
              </w:rPr>
              <w:t>福果镇休闲健身公园</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p>
          <w:p w14:paraId="6A74C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13.双山镇。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完成双山镇污水处理厂尾水治理项目、重庆铜梁双山110kV输变电工程、樱桃主题乐园，研究论证S302双山至大足界升级改造工程。</w:t>
            </w:r>
          </w:p>
          <w:p w14:paraId="450A2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14.水口镇。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新开工铜梁区基层医疗机构改造提质项目（水口）。</w:t>
            </w:r>
          </w:p>
          <w:p w14:paraId="0E25A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15.华兴镇。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铜梁区华兴镇团林村2026年白茶仓储物流及配套用房建设项目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、楠木产业振兴行动、场镇雨污管网维修改造项目、文化广场“焕新升级”工程，新开工铜梁区基层医疗机构改造提质项目（华兴），研究论证省道S106华兴场镇改线段、华兴大桥至大庙大兴桥改造。</w:t>
            </w:r>
          </w:p>
          <w:p w14:paraId="417CB3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default"/>
                <w:lang w:val="en-US"/>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16.白羊镇。</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完成场镇更新改造工程，研究论证铜波路白羊至城区段道路。</w:t>
            </w:r>
          </w:p>
        </w:tc>
      </w:tr>
    </w:tbl>
    <w:p w14:paraId="4E294CFC">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黑体_GBK"/>
          <w:b w:val="0"/>
          <w:bCs w:val="0"/>
          <w:color w:val="000000" w:themeColor="text1"/>
          <w:sz w:val="32"/>
          <w:szCs w:val="32"/>
          <w14:textFill>
            <w14:solidFill>
              <w14:schemeClr w14:val="tx1"/>
            </w14:solidFill>
          </w14:textFill>
        </w:rPr>
      </w:pPr>
    </w:p>
    <w:p w14:paraId="0291BB42">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Times New Roman" w:hAnsi="Times New Roman" w:eastAsia="方正黑体_GBK"/>
          <w:b w:val="0"/>
          <w:bCs w:val="0"/>
          <w:color w:val="000000" w:themeColor="text1"/>
          <w:sz w:val="32"/>
          <w:szCs w:val="32"/>
          <w14:textFill>
            <w14:solidFill>
              <w14:schemeClr w14:val="tx1"/>
            </w14:solidFill>
          </w14:textFill>
        </w:rPr>
      </w:pPr>
      <w:bookmarkStart w:id="54" w:name="_Toc13089"/>
      <w:r>
        <w:rPr>
          <w:rFonts w:hint="eastAsia" w:ascii="Times New Roman" w:hAnsi="Times New Roman" w:eastAsia="方正黑体_GBK"/>
          <w:b w:val="0"/>
          <w:bCs w:val="0"/>
          <w:color w:val="000000" w:themeColor="text1"/>
          <w:sz w:val="32"/>
          <w:szCs w:val="32"/>
          <w14:textFill>
            <w14:solidFill>
              <w14:schemeClr w14:val="tx1"/>
            </w14:solidFill>
          </w14:textFill>
        </w:rPr>
        <w:t>第七章 健全城乡融合发展体制机制</w:t>
      </w:r>
      <w:bookmarkEnd w:id="54"/>
    </w:p>
    <w:p w14:paraId="3DAAED1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r>
        <w:rPr>
          <w:rFonts w:ascii="Times New Roman" w:hAnsi="Times New Roman" w:eastAsia="方正仿宋_GBK" w:cs="Segoe UI"/>
          <w:color w:val="000000" w:themeColor="text1"/>
          <w:sz w:val="32"/>
          <w:szCs w:val="32"/>
          <w:shd w:val="clear" w:color="auto" w:fill="FFFFFF"/>
          <w14:textFill>
            <w14:solidFill>
              <w14:schemeClr w14:val="tx1"/>
            </w14:solidFill>
          </w14:textFill>
        </w:rPr>
        <w:t>聚焦城乡发展不平衡、农村发展不充分问题，紧扣</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人、地、钱、技</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四大核心要素，系统推进制度改革、资源整合与利益联结，加快构建工农互促、城乡互补、协调发展、共同繁荣的城乡融合发展新格局。</w:t>
      </w:r>
    </w:p>
    <w:p w14:paraId="2BC99331">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55" w:name="_Toc12905"/>
      <w:r>
        <w:rPr>
          <w:rFonts w:hint="eastAsia" w:ascii="方正楷体_GBK" w:hAnsi="方正楷体_GBK" w:eastAsia="方正楷体_GBK" w:cs="方正楷体_GBK"/>
          <w:b w:val="0"/>
          <w:bCs w:val="0"/>
          <w:color w:val="000000" w:themeColor="text1"/>
          <w14:textFill>
            <w14:solidFill>
              <w14:schemeClr w14:val="tx1"/>
            </w14:solidFill>
          </w14:textFill>
        </w:rPr>
        <w:t>第一节 促进城乡要素双向自由流动</w:t>
      </w:r>
      <w:bookmarkEnd w:id="55"/>
    </w:p>
    <w:p w14:paraId="0BC4A84E">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积极落实农村土地制度改革</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丰富完善承包地“三权”分置</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实现形式，</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建立农户土地承包经营权市场化退出补偿联动机制。探索宅基地所有权、资格权、使用权</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“三权”分置</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实现形式，</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加快明晰</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农村宅基地自愿有偿退出机制。</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稳步推进第二轮土地承包到期后再延长三十年试点，</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全域推进农村集体经营性建设用地入市</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，积极推广农业“标准地”改革</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w:t>
      </w:r>
    </w:p>
    <w:p w14:paraId="2744B33A">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b w:val="0"/>
          <w:bCs w:val="0"/>
          <w:color w:val="auto"/>
          <w:sz w:val="32"/>
          <w:szCs w:val="32"/>
          <w:shd w:val="clear" w:color="auto" w:fill="FFFFFF"/>
          <w:lang w:eastAsia="zh-CN"/>
        </w:rPr>
      </w:pPr>
      <w:r>
        <w:rPr>
          <w:rFonts w:hint="eastAsia" w:ascii="Times New Roman" w:hAnsi="Times New Roman" w:eastAsia="方正仿宋_GBK" w:cs="Segoe UI"/>
          <w:b/>
          <w:bCs/>
          <w:color w:val="auto"/>
          <w:sz w:val="32"/>
          <w:szCs w:val="32"/>
          <w:shd w:val="clear" w:color="auto" w:fill="FFFFFF"/>
          <w:lang w:val="en-US" w:eastAsia="zh-CN"/>
        </w:rPr>
        <w:t>完善乡村发展投融资机制</w:t>
      </w:r>
      <w:r>
        <w:rPr>
          <w:rFonts w:hint="eastAsia" w:ascii="Times New Roman" w:hAnsi="Times New Roman" w:eastAsia="方正仿宋_GBK" w:cs="Segoe UI"/>
          <w:b/>
          <w:bCs/>
          <w:color w:val="auto"/>
          <w:sz w:val="32"/>
          <w:szCs w:val="32"/>
          <w:shd w:val="clear" w:color="auto" w:fill="FFFFFF"/>
          <w:lang w:eastAsia="zh-CN"/>
        </w:rPr>
        <w:t>。</w:t>
      </w:r>
      <w:r>
        <w:rPr>
          <w:rFonts w:hint="eastAsia" w:ascii="Times New Roman" w:hAnsi="Times New Roman" w:eastAsia="方正仿宋_GBK" w:cs="Segoe UI"/>
          <w:b w:val="0"/>
          <w:bCs w:val="0"/>
          <w:color w:val="auto"/>
          <w:sz w:val="32"/>
          <w:szCs w:val="32"/>
          <w:shd w:val="clear" w:color="auto" w:fill="FFFFFF"/>
          <w:lang w:eastAsia="zh-CN"/>
        </w:rPr>
        <w:t>健全完善财政优先保障、金融重点倾斜、社会积极参与的乡村振兴多元投入格局。鼓励开发农特产品贷、乡村振兴青年贷、创客贷、电商贷、民宿贷等产品，支持金融机构发行涉农专项债券，推动农业保险扩面增品提质。</w:t>
      </w:r>
    </w:p>
    <w:p w14:paraId="1FABB427">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Segoe UI"/>
          <w:b w:val="0"/>
          <w:bCs w:val="0"/>
          <w:color w:val="auto"/>
          <w:sz w:val="32"/>
          <w:szCs w:val="32"/>
          <w:shd w:val="clear" w:color="auto" w:fill="FFFFFF"/>
          <w:lang w:val="en-US" w:eastAsia="zh-CN"/>
        </w:rPr>
      </w:pPr>
      <w:r>
        <w:rPr>
          <w:rFonts w:hint="eastAsia" w:ascii="Times New Roman" w:hAnsi="Times New Roman" w:eastAsia="方正仿宋_GBK" w:cs="Segoe UI"/>
          <w:b/>
          <w:bCs/>
          <w:color w:val="auto"/>
          <w:sz w:val="32"/>
          <w:szCs w:val="32"/>
          <w:shd w:val="clear" w:color="auto" w:fill="FFFFFF"/>
          <w:lang w:val="en-US" w:eastAsia="zh-CN"/>
        </w:rPr>
        <w:t>强化科技成果入乡转化。</w:t>
      </w:r>
      <w:r>
        <w:rPr>
          <w:rFonts w:hint="eastAsia" w:ascii="Times New Roman" w:hAnsi="Times New Roman" w:eastAsia="方正仿宋_GBK" w:cs="Segoe UI"/>
          <w:b w:val="0"/>
          <w:bCs w:val="0"/>
          <w:color w:val="auto"/>
          <w:sz w:val="32"/>
          <w:szCs w:val="32"/>
          <w:shd w:val="clear" w:color="auto" w:fill="FFFFFF"/>
          <w:lang w:val="en-US" w:eastAsia="zh-CN"/>
        </w:rPr>
        <w:t>健全涉农技术创新市场导向机制和产学研用合作机制，加强国家农业科技园区等平台建设，支持入园企业、科研院所等建设科研创新平台，推动农业科研院所加快科技成果转化应用。鼓励科研人员积极入乡兼职和离岗创业，完善涉农企业技术入股、兼职兼薪机制。</w:t>
      </w:r>
    </w:p>
    <w:p w14:paraId="31B28046">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auto"/>
        </w:rPr>
      </w:pPr>
      <w:bookmarkStart w:id="56" w:name="_Toc119"/>
      <w:r>
        <w:rPr>
          <w:rFonts w:hint="eastAsia" w:ascii="方正楷体_GBK" w:hAnsi="方正楷体_GBK" w:eastAsia="方正楷体_GBK" w:cs="方正楷体_GBK"/>
          <w:b w:val="0"/>
          <w:bCs w:val="0"/>
          <w:color w:val="auto"/>
        </w:rPr>
        <w:t>第二节 促进城乡产业协作</w:t>
      </w:r>
      <w:bookmarkEnd w:id="56"/>
    </w:p>
    <w:p w14:paraId="31843F84">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auto"/>
          <w:sz w:val="32"/>
          <w:szCs w:val="32"/>
          <w:shd w:val="clear" w:color="auto" w:fill="FFFFFF"/>
          <w:lang w:eastAsia="zh-CN"/>
        </w:rPr>
      </w:pPr>
      <w:r>
        <w:rPr>
          <w:rFonts w:ascii="Times New Roman" w:hAnsi="Times New Roman" w:eastAsia="方正仿宋_GBK" w:cs="Segoe UI"/>
          <w:b/>
          <w:bCs/>
          <w:color w:val="auto"/>
          <w:sz w:val="32"/>
          <w:szCs w:val="32"/>
          <w:shd w:val="clear" w:color="auto" w:fill="FFFFFF"/>
        </w:rPr>
        <w:t>争创国家级现代农业产业园。</w:t>
      </w:r>
      <w:r>
        <w:rPr>
          <w:rFonts w:ascii="Times New Roman" w:hAnsi="Times New Roman" w:eastAsia="方正仿宋_GBK" w:cs="Segoe UI"/>
          <w:color w:val="auto"/>
          <w:sz w:val="32"/>
          <w:szCs w:val="32"/>
          <w:shd w:val="clear" w:color="auto" w:fill="FFFFFF"/>
        </w:rPr>
        <w:t>以蔬菜和生猪为主导产业，</w:t>
      </w:r>
      <w:r>
        <w:rPr>
          <w:rFonts w:hint="eastAsia" w:ascii="Times New Roman" w:hAnsi="Times New Roman" w:eastAsia="方正仿宋_GBK" w:cs="Segoe UI"/>
          <w:color w:val="auto"/>
          <w:sz w:val="32"/>
          <w:szCs w:val="32"/>
          <w:shd w:val="clear" w:color="auto" w:fill="FFFFFF"/>
        </w:rPr>
        <w:t>重点建设标准化生产基地、集约化加工园区、智能化物流体系与科技研发中心，持续提升园区</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标准化、智能化、集群化、组织化、绿色化、品牌化</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水平</w:t>
      </w:r>
      <w:r>
        <w:rPr>
          <w:rFonts w:ascii="Times New Roman" w:hAnsi="Times New Roman" w:eastAsia="方正仿宋_GBK" w:cs="Segoe UI"/>
          <w:color w:val="auto"/>
          <w:sz w:val="32"/>
          <w:szCs w:val="32"/>
          <w:shd w:val="clear" w:color="auto" w:fill="FFFFFF"/>
        </w:rPr>
        <w:t>。</w:t>
      </w:r>
      <w:r>
        <w:rPr>
          <w:rFonts w:hint="eastAsia" w:ascii="Times New Roman" w:hAnsi="Times New Roman" w:eastAsia="方正仿宋_GBK" w:cs="Segoe UI"/>
          <w:color w:val="auto"/>
          <w:sz w:val="32"/>
          <w:szCs w:val="32"/>
          <w:shd w:val="clear" w:color="auto" w:fill="FFFFFF"/>
        </w:rPr>
        <w:t>依托中国农科院蔬菜花卉研究所西南研发中心打造市级农业创业园，完善公共服务、电子商务等平台功能</w:t>
      </w:r>
      <w:r>
        <w:rPr>
          <w:rFonts w:hint="eastAsia" w:ascii="Times New Roman" w:hAnsi="Times New Roman" w:eastAsia="方正仿宋_GBK" w:cs="Segoe UI"/>
          <w:color w:val="auto"/>
          <w:sz w:val="32"/>
          <w:szCs w:val="32"/>
          <w:shd w:val="clear" w:color="auto" w:fill="FFFFFF"/>
          <w:lang w:eastAsia="zh-CN"/>
        </w:rPr>
        <w:t>。</w:t>
      </w:r>
    </w:p>
    <w:p w14:paraId="6B3B3C8B">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auto"/>
          <w:sz w:val="32"/>
          <w:szCs w:val="32"/>
          <w:shd w:val="clear" w:color="auto" w:fill="FFFFFF"/>
        </w:rPr>
      </w:pPr>
      <w:r>
        <w:rPr>
          <w:rFonts w:hint="eastAsia" w:ascii="Times New Roman" w:hAnsi="Times New Roman" w:eastAsia="方正仿宋_GBK" w:cs="Segoe UI"/>
          <w:b/>
          <w:bCs/>
          <w:color w:val="auto"/>
          <w:sz w:val="32"/>
          <w:szCs w:val="32"/>
          <w:shd w:val="clear" w:color="auto" w:fill="FFFFFF"/>
          <w:lang w:val="en-US" w:eastAsia="zh-CN"/>
        </w:rPr>
        <w:t>巩固提升</w:t>
      </w:r>
      <w:r>
        <w:rPr>
          <w:rFonts w:ascii="Times New Roman" w:hAnsi="Times New Roman" w:eastAsia="方正仿宋_GBK" w:cs="Segoe UI"/>
          <w:b/>
          <w:bCs/>
          <w:color w:val="auto"/>
          <w:sz w:val="32"/>
          <w:szCs w:val="32"/>
          <w:shd w:val="clear" w:color="auto" w:fill="FFFFFF"/>
        </w:rPr>
        <w:t>乡村振兴车间。</w:t>
      </w:r>
      <w:r>
        <w:rPr>
          <w:rFonts w:hint="eastAsia" w:ascii="Times New Roman" w:hAnsi="Times New Roman" w:eastAsia="方正仿宋_GBK" w:cs="Segoe UI"/>
          <w:color w:val="auto"/>
          <w:sz w:val="32"/>
          <w:szCs w:val="32"/>
          <w:shd w:val="clear" w:color="auto" w:fill="FFFFFF"/>
        </w:rPr>
        <w:t>持续深化集体经济组织自建、企业自主创建、</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公司+村集体+群众</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共建等成熟模式，</w:t>
      </w:r>
      <w:r>
        <w:rPr>
          <w:rFonts w:ascii="Times New Roman" w:hAnsi="Times New Roman" w:eastAsia="方正仿宋_GBK" w:cs="Segoe UI"/>
          <w:color w:val="auto"/>
          <w:sz w:val="32"/>
          <w:szCs w:val="32"/>
          <w:shd w:val="clear" w:color="auto" w:fill="FFFFFF"/>
        </w:rPr>
        <w:t>制定社区工厂和共富车间配套支持政策，</w:t>
      </w:r>
      <w:r>
        <w:rPr>
          <w:rFonts w:hint="eastAsia" w:ascii="Times New Roman" w:hAnsi="Times New Roman" w:eastAsia="方正仿宋_GBK" w:cs="Segoe UI"/>
          <w:color w:val="auto"/>
          <w:sz w:val="32"/>
          <w:szCs w:val="32"/>
          <w:shd w:val="clear" w:color="auto" w:fill="FFFFFF"/>
        </w:rPr>
        <w:t>持续优化车间运行质效，拓展加工业态与合作渠道</w:t>
      </w:r>
      <w:r>
        <w:rPr>
          <w:rFonts w:hint="eastAsia" w:ascii="Times New Roman" w:hAnsi="Times New Roman" w:eastAsia="方正仿宋_GBK" w:cs="Segoe UI"/>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rPr>
        <w:t>健全</w:t>
      </w:r>
      <w:r>
        <w:rPr>
          <w:rFonts w:hint="eastAsia" w:ascii="Times New Roman" w:hAnsi="Times New Roman" w:eastAsia="方正仿宋_GBK" w:cs="Segoe UI"/>
          <w:color w:val="auto"/>
          <w:sz w:val="32"/>
          <w:szCs w:val="32"/>
          <w:shd w:val="clear" w:color="auto" w:fill="FFFFFF"/>
          <w:lang w:val="en-US" w:eastAsia="zh-CN"/>
        </w:rPr>
        <w:t>产业帮扶与</w:t>
      </w:r>
      <w:r>
        <w:rPr>
          <w:rFonts w:hint="eastAsia" w:ascii="Times New Roman" w:hAnsi="Times New Roman" w:eastAsia="方正仿宋_GBK" w:cs="Segoe UI"/>
          <w:color w:val="auto"/>
          <w:sz w:val="32"/>
          <w:szCs w:val="32"/>
          <w:shd w:val="clear" w:color="auto" w:fill="FFFFFF"/>
        </w:rPr>
        <w:t>利益联结机制，强化订单对接、技能培训、生产保障等配套服务，推动车间向管理规范、运行高效、带农稳固的目标迈进</w:t>
      </w:r>
      <w:r>
        <w:rPr>
          <w:rFonts w:ascii="Times New Roman" w:hAnsi="Times New Roman" w:eastAsia="方正仿宋_GBK" w:cs="Segoe UI"/>
          <w:color w:val="auto"/>
          <w:sz w:val="32"/>
          <w:szCs w:val="32"/>
          <w:shd w:val="clear" w:color="auto" w:fill="FFFFFF"/>
        </w:rPr>
        <w:t>。</w:t>
      </w:r>
    </w:p>
    <w:p w14:paraId="7041C2B7">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auto"/>
          <w:sz w:val="32"/>
          <w:szCs w:val="32"/>
          <w:shd w:val="clear" w:color="auto" w:fill="FFFFFF"/>
        </w:rPr>
      </w:pPr>
      <w:r>
        <w:rPr>
          <w:rFonts w:ascii="Times New Roman" w:hAnsi="Times New Roman" w:eastAsia="方正仿宋_GBK" w:cs="Segoe UI"/>
          <w:b/>
          <w:bCs/>
          <w:color w:val="auto"/>
          <w:sz w:val="32"/>
          <w:szCs w:val="32"/>
          <w:shd w:val="clear" w:color="auto" w:fill="FFFFFF"/>
        </w:rPr>
        <w:t>构建</w:t>
      </w:r>
      <w:r>
        <w:rPr>
          <w:rFonts w:hint="eastAsia" w:ascii="Times New Roman" w:hAnsi="Times New Roman" w:eastAsia="方正仿宋_GBK" w:cs="Segoe UI"/>
          <w:b/>
          <w:bCs/>
          <w:color w:val="auto"/>
          <w:sz w:val="32"/>
          <w:szCs w:val="32"/>
          <w:shd w:val="clear" w:color="auto" w:fill="FFFFFF"/>
          <w:lang w:eastAsia="zh-CN"/>
        </w:rPr>
        <w:t>“</w:t>
      </w:r>
      <w:r>
        <w:rPr>
          <w:rFonts w:ascii="Times New Roman" w:hAnsi="Times New Roman" w:eastAsia="方正仿宋_GBK" w:cs="Segoe UI"/>
          <w:b/>
          <w:bCs/>
          <w:color w:val="auto"/>
          <w:sz w:val="32"/>
          <w:szCs w:val="32"/>
          <w:shd w:val="clear" w:color="auto" w:fill="FFFFFF"/>
        </w:rPr>
        <w:t>百村千号</w:t>
      </w:r>
      <w:r>
        <w:rPr>
          <w:rFonts w:hint="eastAsia" w:ascii="Times New Roman" w:hAnsi="Times New Roman" w:eastAsia="方正仿宋_GBK" w:cs="Segoe UI"/>
          <w:b/>
          <w:bCs/>
          <w:color w:val="auto"/>
          <w:sz w:val="32"/>
          <w:szCs w:val="32"/>
          <w:shd w:val="clear" w:color="auto" w:fill="FFFFFF"/>
          <w:lang w:eastAsia="zh-CN"/>
        </w:rPr>
        <w:t>”</w:t>
      </w:r>
      <w:r>
        <w:rPr>
          <w:rFonts w:ascii="Times New Roman" w:hAnsi="Times New Roman" w:eastAsia="方正仿宋_GBK" w:cs="Segoe UI"/>
          <w:b/>
          <w:bCs/>
          <w:color w:val="auto"/>
          <w:sz w:val="32"/>
          <w:szCs w:val="32"/>
          <w:shd w:val="clear" w:color="auto" w:fill="FFFFFF"/>
        </w:rPr>
        <w:t>乡村电商网络。</w:t>
      </w:r>
      <w:r>
        <w:rPr>
          <w:rFonts w:ascii="Times New Roman" w:hAnsi="Times New Roman" w:eastAsia="方正仿宋_GBK" w:cs="Segoe UI"/>
          <w:color w:val="auto"/>
          <w:sz w:val="32"/>
          <w:szCs w:val="32"/>
          <w:shd w:val="clear" w:color="auto" w:fill="FFFFFF"/>
        </w:rPr>
        <w:t>培育</w:t>
      </w:r>
      <w:r>
        <w:rPr>
          <w:rFonts w:hint="eastAsia" w:ascii="Times New Roman" w:hAnsi="Times New Roman" w:eastAsia="方正仿宋_GBK"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铜梁供销</w:t>
      </w:r>
      <w:r>
        <w:rPr>
          <w:rFonts w:hint="eastAsia" w:ascii="Times New Roman" w:hAnsi="Times New Roman" w:eastAsia="方正仿宋_GBK"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官方账号和村级电商直播账号，在田间地头开展直播带货，打造百村千号直播网络。建设分拣打包中心和集中配送点，完善冷链物流和仓储设施，推广订单直销模式，推动铜梁黑鸡、莲藕、肉兔等特色农产品触网销售，拓宽农产品上行渠道。</w:t>
      </w:r>
    </w:p>
    <w:p w14:paraId="566A4F45">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default" w:ascii="Times New Roman" w:hAnsi="Times New Roman" w:eastAsia="方正仿宋_GBK" w:cs="Segoe UI"/>
          <w:color w:val="auto"/>
          <w:sz w:val="32"/>
          <w:szCs w:val="32"/>
          <w:shd w:val="clear" w:color="auto" w:fill="FFFFFF"/>
          <w:lang w:val="en-US" w:eastAsia="zh-CN"/>
        </w:rPr>
      </w:pPr>
      <w:r>
        <w:rPr>
          <w:rFonts w:hint="eastAsia" w:ascii="Times New Roman" w:hAnsi="Times New Roman" w:eastAsia="方正仿宋_GBK" w:cs="Segoe UI"/>
          <w:b/>
          <w:bCs/>
          <w:color w:val="auto"/>
          <w:sz w:val="32"/>
          <w:szCs w:val="32"/>
          <w:shd w:val="clear" w:color="auto" w:fill="FFFFFF"/>
          <w:lang w:val="en-US" w:eastAsia="zh-CN"/>
        </w:rPr>
        <w:t>促进城乡旅游一体化。</w:t>
      </w:r>
      <w:r>
        <w:rPr>
          <w:rFonts w:hint="eastAsia" w:ascii="Times New Roman" w:hAnsi="Times New Roman" w:eastAsia="方正仿宋_GBK" w:cs="Segoe UI"/>
          <w:color w:val="auto"/>
          <w:sz w:val="32"/>
          <w:szCs w:val="32"/>
          <w:shd w:val="clear" w:color="auto" w:fill="FFFFFF"/>
          <w:lang w:val="en-US" w:eastAsia="zh-CN"/>
        </w:rPr>
        <w:t>做大做强“周末到铜梁”文旅品牌，提档升级安居古城、玄天湖等核心景区，培育荷和原乡、龙乡田园、家泽田园等农文旅融合示范项目，系统布局乡村民宿、露营基地、研学基地等新业态。</w:t>
      </w:r>
    </w:p>
    <w:p w14:paraId="1E602B77">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auto"/>
        </w:rPr>
      </w:pPr>
      <w:bookmarkStart w:id="57" w:name="_Toc27788"/>
      <w:r>
        <w:rPr>
          <w:rFonts w:hint="eastAsia" w:ascii="方正楷体_GBK" w:hAnsi="方正楷体_GBK" w:eastAsia="方正楷体_GBK" w:cs="方正楷体_GBK"/>
          <w:b w:val="0"/>
          <w:bCs w:val="0"/>
          <w:color w:val="auto"/>
        </w:rPr>
        <w:t>第三节 推动城乡共同富裕</w:t>
      </w:r>
      <w:bookmarkEnd w:id="57"/>
    </w:p>
    <w:p w14:paraId="555783B5">
      <w:pPr>
        <w:keepNext w:val="0"/>
        <w:keepLines w:val="0"/>
        <w:adjustRightInd w:val="0"/>
        <w:snapToGrid w:val="0"/>
        <w:spacing w:line="594" w:lineRule="exact"/>
        <w:ind w:firstLine="643" w:firstLineChars="200"/>
        <w:rPr>
          <w:rFonts w:hint="eastAsia"/>
        </w:rPr>
      </w:pPr>
      <w:r>
        <w:rPr>
          <w:rFonts w:ascii="Times New Roman" w:hAnsi="Times New Roman" w:eastAsia="方正仿宋_GBK" w:cs="Segoe UI"/>
          <w:b/>
          <w:bCs/>
          <w:color w:val="auto"/>
          <w:sz w:val="32"/>
          <w:szCs w:val="32"/>
          <w:shd w:val="clear" w:color="auto" w:fill="FFFFFF"/>
        </w:rPr>
        <w:t>发展壮大新型农村集体经济</w:t>
      </w:r>
      <w:r>
        <w:rPr>
          <w:rFonts w:hint="eastAsia" w:ascii="Times New Roman" w:hAnsi="Times New Roman" w:eastAsia="方正仿宋_GBK" w:cs="Segoe UI"/>
          <w:b/>
          <w:bCs/>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lang w:val="en-US" w:eastAsia="zh-CN"/>
        </w:rPr>
        <w:t>持续推进小县大城、强镇带村、强村富民贯通联动改革，拓面深化“强村公司”等新型经营主体，探索资源发包、物业租赁、居间服务等新路径，深化生产、供销、信用“三位一体”改革，探索推进“三方共耕”无地租模式，完善联农带农机制，促进小农户和现代农业有机衔接，培育一批“小农户+家庭农场”。</w:t>
      </w:r>
      <w:r>
        <w:rPr>
          <w:rFonts w:ascii="Times New Roman" w:hAnsi="Times New Roman" w:eastAsia="方正仿宋_GBK" w:cs="Segoe UI"/>
          <w:b/>
          <w:bCs/>
          <w:color w:val="auto"/>
          <w:sz w:val="32"/>
          <w:szCs w:val="32"/>
          <w:shd w:val="clear" w:color="auto" w:fill="FFFFFF"/>
        </w:rPr>
        <w:t>拓宽农民财产性收入渠道</w:t>
      </w:r>
      <w:r>
        <w:rPr>
          <w:rFonts w:hint="eastAsia" w:ascii="Times New Roman" w:hAnsi="Times New Roman" w:eastAsia="方正仿宋_GBK" w:cs="Segoe UI"/>
          <w:b/>
          <w:bCs/>
          <w:color w:val="auto"/>
          <w:sz w:val="32"/>
          <w:szCs w:val="32"/>
          <w:shd w:val="clear" w:color="auto" w:fill="FFFFFF"/>
          <w:lang w:eastAsia="zh-CN"/>
        </w:rPr>
        <w:t>，</w:t>
      </w:r>
      <w:r>
        <w:rPr>
          <w:rFonts w:hint="eastAsia" w:ascii="Times New Roman" w:hAnsi="Times New Roman" w:eastAsia="方正仿宋_GBK" w:cs="Segoe UI"/>
          <w:color w:val="auto"/>
          <w:sz w:val="32"/>
          <w:szCs w:val="32"/>
          <w:shd w:val="clear" w:color="auto" w:fill="FFFFFF"/>
          <w:lang w:val="en-US" w:eastAsia="zh-CN"/>
        </w:rPr>
        <w:t>强化产业带动、就业帮扶与资产盘活联动，全方位促进农民增收致富，创新林权“双轨”登记模式，完善“基本产量保底+效益分红”分配机制，探索出租、入股、合作等方式盘活利用农户合法拥有住房，分享改革红利。</w:t>
      </w:r>
    </w:p>
    <w:p w14:paraId="0446C623">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黑体_GBK"/>
          <w:b w:val="0"/>
          <w:bCs w:val="0"/>
          <w:color w:val="auto"/>
          <w:sz w:val="32"/>
          <w:szCs w:val="32"/>
        </w:rPr>
      </w:pPr>
      <w:bookmarkStart w:id="58" w:name="_Toc14273"/>
    </w:p>
    <w:p w14:paraId="69052048">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黑体_GBK"/>
          <w:b w:val="0"/>
          <w:bCs w:val="0"/>
          <w:color w:val="auto"/>
          <w:sz w:val="32"/>
          <w:szCs w:val="32"/>
        </w:rPr>
      </w:pPr>
    </w:p>
    <w:p w14:paraId="601DA524">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Times New Roman" w:hAnsi="Times New Roman" w:eastAsia="方正黑体_GBK"/>
          <w:b w:val="0"/>
          <w:bCs w:val="0"/>
          <w:color w:val="auto"/>
          <w:sz w:val="32"/>
          <w:szCs w:val="32"/>
        </w:rPr>
      </w:pPr>
      <w:r>
        <w:rPr>
          <w:rFonts w:hint="eastAsia" w:ascii="Times New Roman" w:hAnsi="Times New Roman" w:eastAsia="方正黑体_GBK"/>
          <w:b w:val="0"/>
          <w:bCs w:val="0"/>
          <w:color w:val="auto"/>
          <w:sz w:val="32"/>
          <w:szCs w:val="32"/>
        </w:rPr>
        <w:t>第八章 健全</w:t>
      </w:r>
      <w:r>
        <w:rPr>
          <w:rFonts w:hint="eastAsia" w:ascii="Times New Roman" w:hAnsi="Times New Roman" w:eastAsia="方正黑体_GBK"/>
          <w:b w:val="0"/>
          <w:bCs w:val="0"/>
          <w:color w:val="auto"/>
          <w:sz w:val="32"/>
          <w:szCs w:val="32"/>
          <w:lang w:eastAsia="zh-CN"/>
        </w:rPr>
        <w:t>“</w:t>
      </w:r>
      <w:r>
        <w:rPr>
          <w:rFonts w:hint="eastAsia" w:ascii="Times New Roman" w:hAnsi="Times New Roman" w:eastAsia="方正黑体_GBK"/>
          <w:b w:val="0"/>
          <w:bCs w:val="0"/>
          <w:color w:val="auto"/>
          <w:sz w:val="32"/>
          <w:szCs w:val="32"/>
        </w:rPr>
        <w:t>来铜留铜</w:t>
      </w:r>
      <w:r>
        <w:rPr>
          <w:rFonts w:hint="eastAsia" w:ascii="Times New Roman" w:hAnsi="Times New Roman" w:eastAsia="方正黑体_GBK"/>
          <w:b w:val="0"/>
          <w:bCs w:val="0"/>
          <w:color w:val="auto"/>
          <w:sz w:val="32"/>
          <w:szCs w:val="32"/>
          <w:lang w:eastAsia="zh-CN"/>
        </w:rPr>
        <w:t>”</w:t>
      </w:r>
      <w:r>
        <w:rPr>
          <w:rFonts w:hint="eastAsia" w:ascii="Times New Roman" w:hAnsi="Times New Roman" w:eastAsia="方正黑体_GBK"/>
          <w:b w:val="0"/>
          <w:bCs w:val="0"/>
          <w:color w:val="auto"/>
          <w:sz w:val="32"/>
          <w:szCs w:val="32"/>
        </w:rPr>
        <w:t>人口服务体系</w:t>
      </w:r>
      <w:bookmarkEnd w:id="58"/>
    </w:p>
    <w:p w14:paraId="113086D2">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Segoe UI"/>
          <w:color w:val="auto"/>
          <w:sz w:val="32"/>
          <w:szCs w:val="32"/>
          <w:shd w:val="clear" w:color="auto" w:fill="FFFFFF"/>
        </w:rPr>
      </w:pPr>
      <w:r>
        <w:rPr>
          <w:rFonts w:hint="eastAsia" w:ascii="Times New Roman" w:hAnsi="Times New Roman" w:eastAsia="方正仿宋_GBK" w:cs="Segoe UI"/>
          <w:color w:val="auto"/>
          <w:sz w:val="32"/>
          <w:szCs w:val="32"/>
          <w:shd w:val="clear" w:color="auto" w:fill="FFFFFF"/>
        </w:rPr>
        <w:t>坚持以人的全面发展为核心</w:t>
      </w:r>
      <w:r>
        <w:rPr>
          <w:rFonts w:ascii="Times New Roman" w:hAnsi="Times New Roman" w:eastAsia="方正仿宋_GBK" w:cs="Segoe UI"/>
          <w:color w:val="auto"/>
          <w:sz w:val="32"/>
          <w:szCs w:val="32"/>
          <w:shd w:val="clear" w:color="auto" w:fill="FFFFFF"/>
        </w:rPr>
        <w:t>，统筹市民化提质</w:t>
      </w:r>
      <w:r>
        <w:rPr>
          <w:rFonts w:hint="eastAsia" w:ascii="Times New Roman" w:hAnsi="Times New Roman" w:eastAsia="方正仿宋_GBK" w:cs="Segoe UI"/>
          <w:color w:val="auto"/>
          <w:sz w:val="32"/>
          <w:szCs w:val="32"/>
          <w:shd w:val="clear" w:color="auto" w:fill="FFFFFF"/>
          <w:lang w:eastAsia="zh-CN"/>
        </w:rPr>
        <w:t>、</w:t>
      </w:r>
      <w:r>
        <w:rPr>
          <w:rFonts w:ascii="Times New Roman" w:hAnsi="Times New Roman" w:eastAsia="方正仿宋_GBK" w:cs="Segoe UI"/>
          <w:color w:val="auto"/>
          <w:sz w:val="32"/>
          <w:szCs w:val="32"/>
          <w:shd w:val="clear" w:color="auto" w:fill="FFFFFF"/>
        </w:rPr>
        <w:t>就业创业、公共服务、生活圈建设和社保兜底，</w:t>
      </w:r>
      <w:r>
        <w:rPr>
          <w:rFonts w:hint="eastAsia" w:ascii="Times New Roman" w:hAnsi="Times New Roman" w:eastAsia="方正仿宋_GBK" w:cs="Segoe UI"/>
          <w:color w:val="auto"/>
          <w:sz w:val="32"/>
          <w:szCs w:val="32"/>
          <w:shd w:val="clear" w:color="auto" w:fill="FFFFFF"/>
        </w:rPr>
        <w:t>有效促进人口来铜留铜，不断增强区域人才吸引力和发展竞争力。</w:t>
      </w:r>
    </w:p>
    <w:p w14:paraId="6C553D8D">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auto"/>
        </w:rPr>
      </w:pPr>
      <w:bookmarkStart w:id="59" w:name="_Toc12598"/>
      <w:r>
        <w:rPr>
          <w:rFonts w:hint="eastAsia" w:ascii="方正楷体_GBK" w:hAnsi="方正楷体_GBK" w:eastAsia="方正楷体_GBK" w:cs="方正楷体_GBK"/>
          <w:b w:val="0"/>
          <w:bCs w:val="0"/>
          <w:color w:val="auto"/>
        </w:rPr>
        <w:t>第一节 推进农业转移人口市民化提质</w:t>
      </w:r>
      <w:bookmarkEnd w:id="59"/>
    </w:p>
    <w:p w14:paraId="22CC4D9F">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FF0000"/>
          <w:sz w:val="32"/>
          <w:szCs w:val="32"/>
          <w:shd w:val="clear" w:color="auto" w:fill="FFFFFF"/>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全面促进</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农业转移人口落户</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城市，</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持续深入实施</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《重庆市铜梁区国家城乡融合发展试验区户口迁移办法（试行）》</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探索农业转移人口市民化激励机制，深化“互联网+户政服务”，简化户口迁移办理程序，实行户口迁移迁入地派出所“一站式”服务，提高户籍登记、迁移便利度。</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保障进城落户农民农村权益</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在充分尊重农民意愿的基础上，</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切实保障农业转移人口在农村的土地承包经营权、集体收益分配权、宅基地使用权及其地上房屋所有权。</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健全农村产权流转交易市场，</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推动区农村产权流转交易平台、镇街农村产权流转交易服务窗口和村级服务点建设，逐步建立进城落户农民在农村的相关权益退出机制，积极引导和支持进城落户农民依法、自愿、有偿转让或退出相关权益。</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推动跨区域农业人口市民化</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探索建立宅基地退出异地调整利用机制</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制定</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市外、</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周边区县及</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两群</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地区农村人口来铜支持政策，促进区外农村人口向铜梁转移落户。</w:t>
      </w:r>
    </w:p>
    <w:p w14:paraId="7C5B90C2">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60" w:name="_Toc22345"/>
      <w:r>
        <w:rPr>
          <w:rFonts w:hint="eastAsia" w:ascii="方正楷体_GBK" w:hAnsi="方正楷体_GBK" w:eastAsia="方正楷体_GBK" w:cs="方正楷体_GBK"/>
          <w:b w:val="0"/>
          <w:bCs w:val="0"/>
          <w:color w:val="000000" w:themeColor="text1"/>
          <w14:textFill>
            <w14:solidFill>
              <w14:schemeClr w14:val="tx1"/>
            </w14:solidFill>
          </w14:textFill>
        </w:rPr>
        <w:t>第二节 构建城乡就业创业与人才引育体系</w:t>
      </w:r>
      <w:bookmarkEnd w:id="60"/>
    </w:p>
    <w:p w14:paraId="6C738776">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健全区</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镇</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村三级就业服务体系，</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实现城乡就业服务全覆盖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推广应用公共就业服务平台，通过线上线</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下相</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结合、定期与专场招聘相结合等方式，搭建企业与求职者精准对接桥梁</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深入开展</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把老乡留在老家</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专项行动，</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回引外出务工人员返乡就业创业，确保零就业家庭动态清零。</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挖掘数字经济、绿色转型、智能制造等新就业增长点，</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做好产业转型升级中岗位挖潜和职业转换，培育新职业新岗位，</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促进高校毕业生高质量充分就业，依托环大学创新创业生态圈等创新创业载体，吸引更多高校毕业生留铜来铜就业创业。</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实施就业富民技能提升工程</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健全终身职业技能培训制度，依托职教中心、民办培训学校和技工院校，推广</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定向培养</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订单培训</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新型学徒制</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等模式，广泛开展补贴性职业技能培训</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建设高技能人才培训基地和技能大师工作室，培育壮大</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数智工匠</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队伍</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持续打造</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铜嫂</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等特色劳务品牌，提升劳务输出组织化、品牌化水平。</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推动人才进村与产才融合</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深入实施</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四进三回</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行动，培育现代巴渝</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新农人</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推行科技特派员和首席专家制度，实现重点制造业企业、农业龙头企业科技特派员和首席专家全覆盖，为产业发展和乡村振兴提供智力支撑。</w:t>
      </w:r>
    </w:p>
    <w:p w14:paraId="581852E2">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61" w:name="_Toc687"/>
      <w:r>
        <w:rPr>
          <w:rFonts w:hint="eastAsia" w:ascii="方正楷体_GBK" w:hAnsi="方正楷体_GBK" w:eastAsia="方正楷体_GBK" w:cs="方正楷体_GBK"/>
          <w:b w:val="0"/>
          <w:bCs w:val="0"/>
          <w:color w:val="000000" w:themeColor="text1"/>
          <w14:textFill>
            <w14:solidFill>
              <w14:schemeClr w14:val="tx1"/>
            </w14:solidFill>
          </w14:textFill>
        </w:rPr>
        <w:t>第三节 构建全生命周期公共服务体系</w:t>
      </w:r>
      <w:bookmarkEnd w:id="61"/>
    </w:p>
    <w:p w14:paraId="385CEBD0">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构建教育留人体系</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大力引进和发展优质高等教育，</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支持重庆传媒职业学院、重庆艺术工程职业学院扩规升本</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。推动重庆科能技工学校尽快建成并招生运行，支持重庆铁路运输技师学院在铜集中办学，办好铜梁职教中心，加快创建一批产教融合实训基地。</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加快金川小学、铜梁中学淮远校区等学校建设，持续扩大城区学位供应</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探索城区中小学“双向盲选”改革，</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保障随迁子女平等接受义务教育的权利。深化教共体办学改革，提高农村学校教育质量，吸引周边区县学生来铜就读。</w:t>
      </w:r>
    </w:p>
    <w:p w14:paraId="2896CAD0">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强化医疗保障体系</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对接全市优质医疗机构，充分嫁接优质医疗资源快速提升全区医疗水平。持续巩固区人民医院、区中医院三甲创建成果，加强重点学（专）科建设。推进区县域医疗卫生次中心建设和基层医疗卫生机构等级创建，</w:t>
      </w:r>
      <w:r>
        <w:rPr>
          <w:rFonts w:hint="eastAsia" w:ascii="Times New Roman" w:hAnsi="Times New Roman" w:eastAsia="方正仿宋_GBK" w:cs="Segoe UI"/>
          <w:b w:val="0"/>
          <w:bCs w:val="0"/>
          <w:color w:val="000000" w:themeColor="text1"/>
          <w:sz w:val="32"/>
          <w:szCs w:val="32"/>
          <w:shd w:val="clear" w:color="auto" w:fill="FFFFFF"/>
          <w:lang w:val="en-US" w:eastAsia="zh-CN"/>
          <w14:textFill>
            <w14:solidFill>
              <w14:schemeClr w14:val="tx1"/>
            </w14:solidFill>
          </w14:textFill>
        </w:rPr>
        <w:t>迭代升级</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家医有约</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val="0"/>
          <w:bCs w:val="0"/>
          <w:color w:val="000000" w:themeColor="text1"/>
          <w:sz w:val="32"/>
          <w:szCs w:val="32"/>
          <w:shd w:val="clear" w:color="auto" w:fill="FFFFFF"/>
          <w14:textFill>
            <w14:solidFill>
              <w14:schemeClr w14:val="tx1"/>
            </w14:solidFill>
          </w14:textFill>
        </w:rPr>
        <w:t>场景建设，打造铜梁医疗服务新路径</w:t>
      </w:r>
      <w:r>
        <w:rPr>
          <w:rFonts w:hint="eastAsia" w:ascii="Times New Roman" w:hAnsi="Times New Roman" w:eastAsia="方正仿宋_GBK" w:cs="Segoe UI"/>
          <w:b w:val="0"/>
          <w:bCs w:val="0"/>
          <w:color w:val="000000" w:themeColor="text1"/>
          <w:sz w:val="32"/>
          <w:szCs w:val="32"/>
          <w:shd w:val="clear" w:color="auto" w:fill="FFFFFF"/>
          <w:lang w:eastAsia="zh-CN"/>
          <w14:textFill>
            <w14:solidFill>
              <w14:schemeClr w14:val="tx1"/>
            </w14:solidFill>
          </w14:textFill>
        </w:rPr>
        <w:t>。</w:t>
      </w:r>
    </w:p>
    <w:p w14:paraId="219DCA9B">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健全养老服务体系。</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抓好公办养老机构改革创新，盘活敬老院现有闲置资源。大力支持民办养老机构发展，加快培育养老服务专业人才和养老服务品牌。建成投用蒲吕街道、大庙镇、白羊镇、平滩镇等4 个敬老院，加快推进铜梁区农村失能特困人员集中照护中心、维新镇敬老院等2 个重点项目建设，提升兜底保障能力水平。加强镇街养老服务中心、社区养老服务站、农村（小区）互助养老点等设施运营管理，提升居家养老服务水平。</w:t>
      </w:r>
    </w:p>
    <w:tbl>
      <w:tblPr>
        <w:tblStyle w:val="16"/>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1B54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4" w:type="dxa"/>
            <w:tcBorders>
              <w:top w:val="nil"/>
              <w:left w:val="nil"/>
              <w:bottom w:val="single" w:color="auto" w:sz="4" w:space="0"/>
              <w:right w:val="nil"/>
            </w:tcBorders>
            <w:vAlign w:val="top"/>
          </w:tcPr>
          <w:p w14:paraId="3CFE4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0" w:firstLineChars="0"/>
              <w:jc w:val="center"/>
              <w:textAlignment w:val="auto"/>
              <w:rPr>
                <w:rFonts w:hint="default" w:ascii="Times New Roman" w:hAnsi="Times New Roman" w:eastAsia="方正黑体_GBK" w:cs="Times New Roman"/>
                <w:b w:val="0"/>
                <w:bCs w:val="0"/>
                <w:color w:val="000000" w:themeColor="text1"/>
                <w:highlight w:val="none"/>
                <w:u w:val="none" w:color="auto"/>
                <w:lang w:val="en-US"/>
                <w14:textFill>
                  <w14:solidFill>
                    <w14:schemeClr w14:val="tx1"/>
                  </w14:solidFill>
                </w14:textFill>
              </w:rPr>
            </w:pPr>
            <w:bookmarkStart w:id="62" w:name="_Toc26833"/>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专栏</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13</w:t>
            </w:r>
            <w:r>
              <w:rPr>
                <w:rFonts w:hint="default"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 xml:space="preserve"> </w:t>
            </w:r>
            <w:r>
              <w:rPr>
                <w:rFonts w:hint="eastAsia" w:ascii="Times New Roman" w:hAnsi="Times New Roman" w:eastAsia="方正黑体_GBK" w:cs="Times New Roman"/>
                <w:b w:val="0"/>
                <w:bCs w:val="0"/>
                <w:color w:val="000000" w:themeColor="text1"/>
                <w:kern w:val="2"/>
                <w:sz w:val="32"/>
                <w:szCs w:val="22"/>
                <w:highlight w:val="none"/>
                <w:u w:val="none" w:color="auto"/>
                <w:lang w:val="en-US" w:eastAsia="zh-CN" w:bidi="ar"/>
                <w14:textFill>
                  <w14:solidFill>
                    <w14:schemeClr w14:val="tx1"/>
                  </w14:solidFill>
                </w14:textFill>
              </w:rPr>
              <w:t>公共服务体系重点项目</w:t>
            </w:r>
          </w:p>
        </w:tc>
      </w:tr>
      <w:tr w14:paraId="5C39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tcBorders>
              <w:top w:val="single" w:color="auto" w:sz="4" w:space="0"/>
              <w:left w:val="single" w:color="auto" w:sz="4" w:space="0"/>
              <w:bottom w:val="single" w:color="auto" w:sz="4" w:space="0"/>
              <w:right w:val="single" w:color="auto" w:sz="4" w:space="0"/>
            </w:tcBorders>
            <w:vAlign w:val="top"/>
          </w:tcPr>
          <w:p w14:paraId="74EC9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default"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1.</w:t>
            </w: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教育体系。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基础教育：</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建成铜梁二中扩建工程、铜梁中学扩建项目、公办幼儿园建设项目、金川小学新建工程、重庆</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昌都完全中学</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，完成</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农村新优质学校提档升级</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新开工龙腾中学建设项目、淮远新区小学新建工程、铜梁中学龙山校区改造</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等项目。</w:t>
            </w:r>
            <w:r>
              <w:rPr>
                <w:rFonts w:hint="eastAsia"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高等教育和职业教育：建成</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铜梁区教师进修学校（含重庆开放大学铜梁分院</w:t>
            </w:r>
            <w:r>
              <w:rPr>
                <w:rFonts w:hint="eastAsia"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w:t>
            </w:r>
            <w:r>
              <w:rPr>
                <w:rFonts w:hint="eastAsia"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重庆</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科能技校（铜遂人才共育园）项目</w:t>
            </w:r>
            <w:r>
              <w:rPr>
                <w:rFonts w:hint="eastAsia"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，新开工重庆对外经贸学院扩建、新引进高校建设等项目，研究论证储能产业学院、智联电动车产业学院、高技能人才培训基地</w:t>
            </w:r>
            <w:r>
              <w:rPr>
                <w:rFonts w:hint="default"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及研学营地建设工程</w:t>
            </w:r>
            <w:r>
              <w:rPr>
                <w:rFonts w:hint="eastAsia"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。其他：研究论证特殊学校迁建项目。</w:t>
            </w:r>
          </w:p>
          <w:p w14:paraId="79B42B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pPr>
            <w:r>
              <w:rPr>
                <w:rFonts w:hint="eastAsia" w:ascii="Times New Roman" w:hAnsi="Times New Roman" w:eastAsia="方正黑体_GBK" w:cs="方正黑体_GBK"/>
                <w:b w:val="0"/>
                <w:bCs w:val="0"/>
                <w:color w:val="000000" w:themeColor="text1"/>
                <w:kern w:val="2"/>
                <w:sz w:val="24"/>
                <w:szCs w:val="24"/>
                <w:highlight w:val="none"/>
                <w:u w:val="none" w:color="auto"/>
                <w:lang w:val="en-US" w:eastAsia="zh-CN" w:bidi="ar"/>
                <w14:textFill>
                  <w14:solidFill>
                    <w14:schemeClr w14:val="tx1"/>
                  </w14:solidFill>
                </w14:textFill>
              </w:rPr>
              <w:t>2.医疗体系。</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优质医疗：建成区人民医院病房改造提升、</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区妇幼保健院公共卫生（妇幼健康）服务能力提升、区妇幼保健院托育中心</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、“数字医院”建设等项目，研究论证区阿尔茨海默症住院大楼</w:t>
            </w:r>
            <w:r>
              <w:rPr>
                <w:rFonts w:hint="eastAsia" w:ascii="Times New Roman" w:hAnsi="Times New Roman" w:eastAsia="方正仿宋_GBK" w:cs="Times New Roman"/>
                <w:b w:val="0"/>
                <w:bCs w:val="0"/>
                <w:color w:val="000000" w:themeColor="text1"/>
                <w:sz w:val="24"/>
                <w:szCs w:val="20"/>
                <w:highlight w:val="none"/>
                <w:u w:val="none" w:color="auto"/>
                <w:vertAlign w:val="baseline"/>
                <w:lang w:val="en-US" w:eastAsia="zh-CN"/>
                <w14:textFill>
                  <w14:solidFill>
                    <w14:schemeClr w14:val="tx1"/>
                  </w14:solidFill>
                </w14:textFill>
              </w:rPr>
              <w:t>建设项目。农村医疗：建成区紧密型县域医共体建设项目、基层医疗机构改造提质项目、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星级行政村卫生室建设项目，新开工社区卫生服务中心置换搬迁及扩建项目、镇卫生院整体迁建及扩建项目。公共卫生应急管理：新开工区疾病预防控制中心整体迁建项目。医养结合：</w:t>
            </w:r>
            <w:r>
              <w:rPr>
                <w:rFonts w:hint="default"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建成基层医疗卫生机构医养结合建设项目、区人民医院老年医院建设项目</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，新开工区中医院失能半失能养老院（老年护养中心）项目，研究论证区中医院中医特色康养建设项目。</w:t>
            </w:r>
          </w:p>
          <w:p w14:paraId="070541D3">
            <w:pPr>
              <w:pStyle w:val="31"/>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480" w:firstLineChars="200"/>
              <w:textAlignment w:val="auto"/>
              <w:rPr>
                <w:rFonts w:hint="default"/>
                <w:lang w:val="en-US"/>
              </w:rPr>
            </w:pP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3.</w:t>
            </w:r>
            <w:r>
              <w:rPr>
                <w:rFonts w:hint="eastAsia" w:ascii="Times New Roman" w:hAnsi="Times New Roman" w:eastAsia="方正黑体_GBK" w:cs="方正黑体_GBK"/>
                <w:b w:val="0"/>
                <w:bCs w:val="0"/>
                <w:color w:val="000000" w:themeColor="text1"/>
                <w:sz w:val="24"/>
                <w:szCs w:val="20"/>
                <w:highlight w:val="none"/>
                <w:u w:val="none" w:color="auto"/>
                <w:vertAlign w:val="baseline"/>
                <w:lang w:val="en-US" w:eastAsia="zh-CN" w:bidi="ar"/>
                <w14:textFill>
                  <w14:solidFill>
                    <w14:schemeClr w14:val="tx1"/>
                  </w14:solidFill>
                </w14:textFill>
              </w:rPr>
              <w:t>养老体系。</w:t>
            </w:r>
            <w:r>
              <w:rPr>
                <w:rFonts w:hint="eastAsia" w:ascii="Times New Roman" w:hAnsi="Times New Roman" w:cs="Times New Roman"/>
                <w:b w:val="0"/>
                <w:bCs w:val="0"/>
                <w:color w:val="000000" w:themeColor="text1"/>
                <w:sz w:val="24"/>
                <w:szCs w:val="20"/>
                <w:highlight w:val="none"/>
                <w:u w:val="none" w:color="auto"/>
                <w:vertAlign w:val="baseline"/>
                <w:lang w:val="en-US" w:eastAsia="zh-CN"/>
                <w14:textFill>
                  <w14:solidFill>
                    <w14:schemeClr w14:val="tx1"/>
                  </w14:solidFill>
                </w14:textFill>
              </w:rPr>
              <w:t>养老事业：建成第十</w:t>
            </w:r>
            <w:r>
              <w:rPr>
                <w:rFonts w:hint="eastAsia" w:ascii="Times New Roman" w:hAnsi="Times New Roman"/>
                <w:b w:val="0"/>
                <w:bCs w:val="0"/>
                <w:color w:val="000000" w:themeColor="text1"/>
                <w:sz w:val="24"/>
                <w:szCs w:val="20"/>
                <w:highlight w:val="none"/>
                <w:u w:val="none" w:color="auto"/>
                <w:vertAlign w:val="baseline"/>
                <w:lang w:val="en-US" w:eastAsia="zh-CN"/>
                <w14:textFill>
                  <w14:solidFill>
                    <w14:schemeClr w14:val="tx1"/>
                  </w14:solidFill>
                </w14:textFill>
              </w:rPr>
              <w:t>三特困供养设施（维新敬老院）工程、农村失能特困人员集中照护中心（旧县街道）、农村互助式养老工程，新开工</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第二十特困供养设施（铜梁区失智老年人关爱照护中心—巴川街道福利院）、养老机构智慧监管升级工程、养老服务设施适老化改造、社区养老服务综合体、社区老年大学、老年人活动中心等项目。养老产业</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建成铜梁康养项目</w:t>
            </w:r>
            <w:r>
              <w:rPr>
                <w:rFonts w:hint="eastAsia" w:ascii="Times New Roman" w:hAnsi="Times New Roman" w:cs="Times New Roman"/>
                <w:b w:val="0"/>
                <w:bCs w:val="0"/>
                <w:color w:val="000000" w:themeColor="text1"/>
                <w:kern w:val="2"/>
                <w:sz w:val="24"/>
                <w:szCs w:val="24"/>
                <w:highlight w:val="none"/>
                <w:u w:val="none" w:color="auto"/>
                <w:lang w:val="en-US" w:eastAsia="zh-CN" w:bidi="ar"/>
                <w14:textFill>
                  <w14:solidFill>
                    <w14:schemeClr w14:val="tx1"/>
                  </w14:solidFill>
                </w14:textFill>
              </w:rPr>
              <w:t>，</w:t>
            </w:r>
            <w:r>
              <w:rPr>
                <w:rFonts w:hint="eastAsia" w:ascii="Times New Roman" w:hAnsi="Times New Roman" w:eastAsia="方正仿宋_GBK" w:cs="Times New Roman"/>
                <w:b w:val="0"/>
                <w:bCs w:val="0"/>
                <w:color w:val="000000" w:themeColor="text1"/>
                <w:kern w:val="2"/>
                <w:sz w:val="24"/>
                <w:szCs w:val="24"/>
                <w:highlight w:val="none"/>
                <w:u w:val="none" w:color="auto"/>
                <w:lang w:val="en-US" w:eastAsia="zh-CN" w:bidi="ar"/>
                <w14:textFill>
                  <w14:solidFill>
                    <w14:schemeClr w14:val="tx1"/>
                  </w14:solidFill>
                </w14:textFill>
              </w:rPr>
              <w:t>研究论证综合性老年大学、适老化智能装备项目。</w:t>
            </w:r>
          </w:p>
        </w:tc>
      </w:tr>
    </w:tbl>
    <w:p w14:paraId="22019BA5">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r>
        <w:rPr>
          <w:rFonts w:hint="eastAsia" w:ascii="方正楷体_GBK" w:hAnsi="方正楷体_GBK" w:eastAsia="方正楷体_GBK" w:cs="方正楷体_GBK"/>
          <w:b w:val="0"/>
          <w:bCs w:val="0"/>
          <w:color w:val="000000" w:themeColor="text1"/>
          <w14:textFill>
            <w14:solidFill>
              <w14:schemeClr w14:val="tx1"/>
            </w14:solidFill>
          </w14:textFill>
        </w:rPr>
        <w:t>第四节 加快15分钟高品质生活服务圈建设</w:t>
      </w:r>
      <w:bookmarkEnd w:id="62"/>
    </w:p>
    <w:p w14:paraId="6B168428">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打造</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渝邻汇</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社区综合服务体</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统筹配置居住、就业、医疗、教育、养老、托育、文化、体育、应急等功能设施，备齐</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家门口</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购物、餐饮、快递、维修等基本保障类业态</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差异化、特色化推进覆盖城区、镇街和新型农村社区的“15分钟高品质生活服务圈”建设</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，实现</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一门式</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进入、</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一揽子</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办理。</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建设</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1+10+X</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暖</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新</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阵地体系</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集成政策咨询、休憩充电、权益保障、技能提升等功能，</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构建新就业群体友好场景体系，</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打造“15分钟暖新服务圈”，强化数字赋能与资源统筹，推动党建引领与基层治理深度融合，切实增强新就业群体归属感与获得感</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推广</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渝悦</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智慧生活场景</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集成政务服务、生活缴费、预约挂号、养老服务申请、社区活动报名等高频事项，实现社区服务线上办理</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逐步拓展智慧养老、智慧托育等数字化服务场景。</w:t>
      </w:r>
    </w:p>
    <w:p w14:paraId="38834989">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bookmarkStart w:id="63" w:name="_Toc31197"/>
    </w:p>
    <w:p w14:paraId="2B6AF67C">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r>
        <w:rPr>
          <w:rFonts w:hint="eastAsia" w:ascii="方正楷体_GBK" w:hAnsi="方正楷体_GBK" w:eastAsia="方正楷体_GBK" w:cs="方正楷体_GBK"/>
          <w:b w:val="0"/>
          <w:bCs w:val="0"/>
          <w:color w:val="000000" w:themeColor="text1"/>
          <w14:textFill>
            <w14:solidFill>
              <w14:schemeClr w14:val="tx1"/>
            </w14:solidFill>
          </w14:textFill>
        </w:rPr>
        <w:t>第五节 完善社会保障与人口服务管理</w:t>
      </w:r>
      <w:bookmarkEnd w:id="63"/>
    </w:p>
    <w:p w14:paraId="7035EBBF">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FF0000"/>
          <w:sz w:val="32"/>
          <w:szCs w:val="32"/>
          <w:shd w:val="clear" w:color="auto" w:fill="FFFFFF"/>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提升社保统筹与转移接续便利度</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放开灵活就业人员、农民工、新就业形态人员在常住地参保的户籍限制，引导未落户常住人口随所在单位参加社会保险，合理引导灵活就业农民工参加职工基本医疗保险和城镇职工基本养老保险</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促进</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企业职工养老保险关系顺畅转移接续，深化异地就医直接结算，</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探索推动</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成渝两地</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外</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参保人就医免备案、直接刷卡结算</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改革</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健全分层分类社会救助福利体系</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对特困人员、低保对象等最困难群体，全面落实基本生活保障和特困供养；对低保边缘家庭和支出型困难家庭，针对性给予医疗、教育、住房等专项救助；对其他临时遇困人员，及时开展急难救助和过渡性帮扶</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深化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慈善+救助</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服务联合体运营，推行</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物质+服务</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综合救助，通过政府购买服务为困难群众提供照料护理、心理疏导、能力提升等专业化服务。</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强化人口流动监测与服务管理</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健全人口流动监测预警机制，优化居住证办理服务，推动居住证持有人享有同等的劳动就业、子女入学、免费基本公共卫生服务、免费职业介绍和技能培训等基本公共服务。</w:t>
      </w:r>
    </w:p>
    <w:p w14:paraId="6989980D">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Segoe UI"/>
          <w:color w:val="FF0000"/>
          <w:sz w:val="32"/>
          <w:szCs w:val="32"/>
          <w:shd w:val="clear" w:color="auto" w:fill="FFFFFF"/>
        </w:rPr>
      </w:pPr>
    </w:p>
    <w:p w14:paraId="047C7964">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Times New Roman" w:hAnsi="Times New Roman" w:eastAsia="方正黑体_GBK"/>
          <w:b w:val="0"/>
          <w:bCs w:val="0"/>
          <w:color w:val="000000" w:themeColor="text1"/>
          <w:sz w:val="32"/>
          <w:szCs w:val="32"/>
          <w14:textFill>
            <w14:solidFill>
              <w14:schemeClr w14:val="tx1"/>
            </w14:solidFill>
          </w14:textFill>
        </w:rPr>
      </w:pPr>
      <w:bookmarkStart w:id="64" w:name="_Toc18194"/>
      <w:r>
        <w:rPr>
          <w:rFonts w:hint="eastAsia" w:ascii="Times New Roman" w:hAnsi="Times New Roman" w:eastAsia="方正黑体_GBK"/>
          <w:b w:val="0"/>
          <w:bCs w:val="0"/>
          <w:color w:val="000000" w:themeColor="text1"/>
          <w:sz w:val="32"/>
          <w:szCs w:val="32"/>
          <w14:textFill>
            <w14:solidFill>
              <w14:schemeClr w14:val="tx1"/>
            </w14:solidFill>
          </w14:textFill>
        </w:rPr>
        <w:t>第九章 全面发力开展高效治理新实践</w:t>
      </w:r>
      <w:bookmarkEnd w:id="64"/>
    </w:p>
    <w:p w14:paraId="4B1EB9F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s="Segoe UI"/>
          <w:color w:val="000000" w:themeColor="text1"/>
          <w:sz w:val="32"/>
          <w:szCs w:val="32"/>
          <w:shd w:val="clear" w:color="auto" w:fill="FFFFFF"/>
          <w14:textFill>
            <w14:solidFill>
              <w14:schemeClr w14:val="tx1"/>
            </w14:solidFill>
          </w14:textFill>
        </w:rPr>
      </w:pPr>
      <w:r>
        <w:rPr>
          <w:rFonts w:ascii="Times New Roman" w:hAnsi="Times New Roman" w:eastAsia="方正仿宋_GBK" w:cs="Segoe UI"/>
          <w:color w:val="000000" w:themeColor="text1"/>
          <w:sz w:val="32"/>
          <w:szCs w:val="32"/>
          <w:shd w:val="clear" w:color="auto" w:fill="FFFFFF"/>
          <w14:textFill>
            <w14:solidFill>
              <w14:schemeClr w14:val="tx1"/>
            </w14:solidFill>
          </w14:textFill>
        </w:rPr>
        <w:t>统筹空间治理、社会治理与城</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乡</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管理三大领域，以制度创新破除壁垒</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以数字技术赋能提效</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以多元共治凝聚合力，加快构建权责清晰、运行流畅、整体智治的高效治理新格局。</w:t>
      </w:r>
    </w:p>
    <w:p w14:paraId="3649A867">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65" w:name="_Toc15964"/>
      <w:r>
        <w:rPr>
          <w:rFonts w:hint="eastAsia" w:ascii="方正楷体_GBK" w:hAnsi="方正楷体_GBK" w:eastAsia="方正楷体_GBK" w:cs="方正楷体_GBK"/>
          <w:b w:val="0"/>
          <w:bCs w:val="0"/>
          <w:color w:val="000000" w:themeColor="text1"/>
          <w14:textFill>
            <w14:solidFill>
              <w14:schemeClr w14:val="tx1"/>
            </w14:solidFill>
          </w14:textFill>
        </w:rPr>
        <w:t>第一节 优化城乡空间治理</w:t>
      </w:r>
      <w:bookmarkEnd w:id="65"/>
    </w:p>
    <w:p w14:paraId="76161058">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ascii="Times New Roman" w:hAnsi="Times New Roman" w:eastAsia="方正仿宋_GBK" w:cs="Segoe UI"/>
          <w:color w:val="FF0000"/>
          <w:sz w:val="32"/>
          <w:szCs w:val="32"/>
          <w:shd w:val="clear" w:color="auto" w:fill="FFFFFF"/>
        </w:rPr>
      </w:pP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强化规划动态</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管控，</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依托国土空间基础信息平台，对永久基本农田、生态保护红线、城镇开发边界进行实时监测，开展常态化体检评估</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合理预控</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城镇开发边界</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内</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外留白用地，通过正负面清单严格管控，保障不可预见的重大项目用地需求</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w:t>
      </w:r>
      <w:r>
        <w:rPr>
          <w:rFonts w:hint="eastAsia" w:ascii="Times New Roman" w:hAnsi="Times New Roman" w:eastAsia="方正仿宋_GBK" w:cs="Segoe UI"/>
          <w:b/>
          <w:bCs/>
          <w:color w:val="000000" w:themeColor="text1"/>
          <w:sz w:val="32"/>
          <w:szCs w:val="32"/>
          <w:highlight w:val="none"/>
          <w:shd w:val="clear" w:color="auto" w:fill="FFFFFF"/>
          <w:lang w:val="en-US" w:eastAsia="zh-CN"/>
          <w14:textFill>
            <w14:solidFill>
              <w14:schemeClr w14:val="tx1"/>
            </w14:solidFill>
          </w14:textFill>
        </w:rPr>
        <w:t>促进存量土地盘活，</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开展存量产业用地功能转换与低效用地再开发，</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清理闲置低效厂房，承接新型储能等产业转移</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深化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亩均论英雄</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改革，建立工业企业资源集约利用综合评价体系。</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构建</w:t>
      </w:r>
      <w:r>
        <w:rPr>
          <w:rFonts w:hint="eastAsia" w:ascii="Times New Roman" w:hAnsi="Times New Roman" w:eastAsia="方正仿宋_GBK" w:cs="Segoe UI"/>
          <w:b/>
          <w:bCs/>
          <w:color w:val="000000" w:themeColor="text1"/>
          <w:sz w:val="32"/>
          <w:szCs w:val="32"/>
          <w:shd w:val="clear" w:color="auto" w:fill="FFFFFF"/>
          <w:lang w:val="en-US" w:eastAsia="zh-CN"/>
          <w14:textFill>
            <w14:solidFill>
              <w14:schemeClr w14:val="tx1"/>
            </w14:solidFill>
          </w14:textFill>
        </w:rPr>
        <w:t>多元</w:t>
      </w:r>
      <w:r>
        <w:rPr>
          <w:rFonts w:ascii="Times New Roman" w:hAnsi="Times New Roman" w:eastAsia="方正仿宋_GBK" w:cs="Segoe UI"/>
          <w:b/>
          <w:bCs/>
          <w:color w:val="000000" w:themeColor="text1"/>
          <w:sz w:val="32"/>
          <w:szCs w:val="32"/>
          <w:shd w:val="clear" w:color="auto" w:fill="FFFFFF"/>
          <w14:textFill>
            <w14:solidFill>
              <w14:schemeClr w14:val="tx1"/>
            </w14:solidFill>
          </w14:textFill>
        </w:rPr>
        <w:t>共治格局</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整合基层服务资源，采取</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三联工作法</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，促进</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五社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有效联动，探索社区党组织领导下的居委会、业委会、物业服务企业协调运行新模式，健全多元化非诉讼机制，推动形成政府治理、社会调节、居民自治良性互动的</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城乡空间</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多元共治格局。</w:t>
      </w:r>
    </w:p>
    <w:p w14:paraId="7FC6B09C">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66" w:name="_Toc23534"/>
      <w:r>
        <w:rPr>
          <w:rFonts w:hint="eastAsia" w:ascii="方正楷体_GBK" w:hAnsi="方正楷体_GBK" w:eastAsia="方正楷体_GBK" w:cs="方正楷体_GBK"/>
          <w:b w:val="0"/>
          <w:bCs w:val="0"/>
          <w:color w:val="000000" w:themeColor="text1"/>
          <w14:textFill>
            <w14:solidFill>
              <w14:schemeClr w14:val="tx1"/>
            </w14:solidFill>
          </w14:textFill>
        </w:rPr>
        <w:t>第二节 完善城乡社会治理</w:t>
      </w:r>
      <w:bookmarkEnd w:id="66"/>
    </w:p>
    <w:p w14:paraId="674D3538">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方正楷体_GBK" w:hAnsi="方正楷体_GBK" w:eastAsia="方正楷体_GBK" w:cs="方正楷体_GBK"/>
          <w:b w:val="0"/>
          <w:bCs w:val="0"/>
          <w:color w:val="000000" w:themeColor="text1"/>
          <w14:textFill>
            <w14:solidFill>
              <w14:schemeClr w14:val="tx1"/>
            </w14:solidFill>
          </w14:textFill>
        </w:rPr>
      </w:pP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深化党建引领基层治理体系</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完</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善</w:t>
      </w:r>
      <w:r>
        <w:rPr>
          <w:rFonts w:hint="eastAsia" w:ascii="Times New Roman" w:hAnsi="Times New Roman" w:eastAsia="方正仿宋_GBK" w:cs="Segoe UI"/>
          <w:color w:val="000000" w:themeColor="text1"/>
          <w:sz w:val="32"/>
          <w:szCs w:val="32"/>
          <w:highlight w:val="none"/>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区委</w:t>
      </w:r>
      <w:r>
        <w:rPr>
          <w:rFonts w:hint="eastAsia" w:ascii="Times New Roman" w:hAnsi="Times New Roman" w:eastAsia="方正仿宋_GBK" w:cs="Segoe UI"/>
          <w:color w:val="000000" w:themeColor="text1"/>
          <w:sz w:val="32"/>
          <w:szCs w:val="32"/>
          <w:highlight w:val="none"/>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镇街党（工）委</w:t>
      </w:r>
      <w:r>
        <w:rPr>
          <w:rFonts w:hint="eastAsia" w:ascii="Times New Roman" w:hAnsi="Times New Roman" w:eastAsia="方正仿宋_GBK" w:cs="Segoe UI"/>
          <w:color w:val="000000" w:themeColor="text1"/>
          <w:sz w:val="32"/>
          <w:szCs w:val="32"/>
          <w:highlight w:val="none"/>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村（社区）党组织</w:t>
      </w:r>
      <w:r>
        <w:rPr>
          <w:rFonts w:hint="eastAsia" w:ascii="Times New Roman" w:hAnsi="Times New Roman" w:eastAsia="方正仿宋_GBK" w:cs="Segoe UI"/>
          <w:color w:val="000000" w:themeColor="text1"/>
          <w:sz w:val="32"/>
          <w:szCs w:val="32"/>
          <w:highlight w:val="none"/>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网格党支部</w:t>
      </w:r>
      <w:r>
        <w:rPr>
          <w:rFonts w:hint="eastAsia" w:ascii="Times New Roman" w:hAnsi="Times New Roman" w:eastAsia="方正仿宋_GBK" w:cs="Segoe UI"/>
          <w:color w:val="000000" w:themeColor="text1"/>
          <w:sz w:val="32"/>
          <w:szCs w:val="32"/>
          <w:highlight w:val="none"/>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院落党小组</w:t>
      </w:r>
      <w:r>
        <w:rPr>
          <w:rFonts w:hint="eastAsia" w:ascii="Times New Roman" w:hAnsi="Times New Roman" w:eastAsia="方正仿宋_GBK" w:cs="Segoe UI"/>
          <w:color w:val="000000" w:themeColor="text1"/>
          <w:sz w:val="32"/>
          <w:szCs w:val="32"/>
          <w:highlight w:val="none"/>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五级组织体系</w:t>
      </w:r>
      <w:r>
        <w:rPr>
          <w:rFonts w:hint="eastAsia" w:ascii="Times New Roman" w:hAnsi="Times New Roman" w:eastAsia="方正仿宋_GBK" w:cs="Segoe UI"/>
          <w:color w:val="000000" w:themeColor="text1"/>
          <w:sz w:val="32"/>
          <w:szCs w:val="32"/>
          <w:highlight w:val="none"/>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建成区</w:t>
      </w:r>
      <w:r>
        <w:rPr>
          <w:rFonts w:hint="eastAsia" w:ascii="Times New Roman" w:hAnsi="Times New Roman" w:eastAsia="方正仿宋_GBK" w:cs="Segoe UI"/>
          <w:color w:val="000000" w:themeColor="text1"/>
          <w:sz w:val="32"/>
          <w:szCs w:val="32"/>
          <w:highlight w:val="none"/>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镇街</w:t>
      </w:r>
      <w:r>
        <w:rPr>
          <w:rFonts w:hint="eastAsia" w:ascii="Times New Roman" w:hAnsi="Times New Roman" w:eastAsia="方正仿宋_GBK" w:cs="Segoe UI"/>
          <w:color w:val="000000" w:themeColor="text1"/>
          <w:sz w:val="32"/>
          <w:szCs w:val="32"/>
          <w:highlight w:val="none"/>
          <w:shd w:val="clear" w:color="auto" w:fill="FFFFFF"/>
          <w:lang w:val="en-US" w:eastAsia="zh-CN"/>
          <w14:textFill>
            <w14:solidFill>
              <w14:schemeClr w14:val="tx1"/>
            </w14:solidFill>
          </w14:textFill>
        </w:rPr>
        <w:t>—</w:t>
      </w:r>
      <w:r>
        <w:rPr>
          <w:rFonts w:ascii="Times New Roman" w:hAnsi="Times New Roman" w:eastAsia="方正仿宋_GBK" w:cs="Segoe UI"/>
          <w:color w:val="000000" w:themeColor="text1"/>
          <w:sz w:val="32"/>
          <w:szCs w:val="32"/>
          <w:highlight w:val="none"/>
          <w:shd w:val="clear" w:color="auto" w:fill="FFFFFF"/>
          <w14:textFill>
            <w14:solidFill>
              <w14:schemeClr w14:val="tx1"/>
            </w14:solidFill>
          </w14:textFill>
        </w:rPr>
        <w:t>村（社区）</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三级治理指挥中心</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深化实施</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头雁领航·强村富民工程</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，加强村</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两委</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班子建设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健全凝聚服务群众的工作机制，</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强化</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乡村</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治理</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、社区治理，</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开展</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移风易俗</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行动</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，推进</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渝里乡约</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品牌建设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深化</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141</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基层智治体系</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完善镇街</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一中心四板块一网格</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运行架构，优化数字驾驶舱建设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ascii="Times New Roman" w:hAnsi="Times New Roman" w:eastAsia="方正仿宋_GBK" w:cs="Segoe UI"/>
          <w:color w:val="000000" w:themeColor="text1"/>
          <w:sz w:val="32"/>
          <w:szCs w:val="32"/>
          <w:shd w:val="clear" w:color="auto" w:fill="FFFFFF"/>
          <w14:textFill>
            <w14:solidFill>
              <w14:schemeClr w14:val="tx1"/>
            </w14:solidFill>
          </w14:textFill>
        </w:rPr>
        <w:t>健全感知预警、决策处置、监督评价、复盘改进闭环工作体系，深化区带镇街、镇街带村社、村社带网格协同联动机制，全面提升基层治理数字化、精细化水平。</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夯实</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铜心小院</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b/>
          <w:bCs/>
          <w:color w:val="000000" w:themeColor="text1"/>
          <w:sz w:val="32"/>
          <w:szCs w:val="32"/>
          <w:shd w:val="clear" w:color="auto" w:fill="FFFFFF"/>
          <w14:textFill>
            <w14:solidFill>
              <w14:schemeClr w14:val="tx1"/>
            </w14:solidFill>
          </w14:textFill>
        </w:rPr>
        <w:t>微治理品牌</w:t>
      </w:r>
      <w:r>
        <w:rPr>
          <w:rFonts w:hint="eastAsia" w:ascii="Times New Roman" w:hAnsi="Times New Roman" w:eastAsia="方正仿宋_GBK" w:cs="Segoe UI"/>
          <w:b/>
          <w:bCs/>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按照</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有阵地、有标识、有制度、有队伍、有活动</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标准建设</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铜心小院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lang w:val="en-US" w:eastAsia="zh-CN"/>
          <w14:textFill>
            <w14:solidFill>
              <w14:schemeClr w14:val="tx1"/>
            </w14:solidFill>
          </w14:textFill>
        </w:rPr>
        <w:t>调解</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环境卫生、公共设施、邻里矛盾等现场议事</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结合院落资源培育</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法治小院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书香小院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和谐小院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美丽小院</w:t>
      </w:r>
      <w:r>
        <w:rPr>
          <w:rFonts w:hint="eastAsia" w:ascii="Times New Roman" w:hAnsi="Times New Roman" w:eastAsia="方正仿宋_GBK" w:cs="Segoe UI"/>
          <w:color w:val="000000" w:themeColor="text1"/>
          <w:sz w:val="32"/>
          <w:szCs w:val="32"/>
          <w:shd w:val="clear" w:color="auto" w:fill="FFFFFF"/>
          <w:lang w:eastAsia="zh-CN"/>
          <w14:textFill>
            <w14:solidFill>
              <w14:schemeClr w14:val="tx1"/>
            </w14:solidFill>
          </w14:textFill>
        </w:rPr>
        <w:t>”</w:t>
      </w:r>
      <w:r>
        <w:rPr>
          <w:rFonts w:hint="eastAsia" w:ascii="Times New Roman" w:hAnsi="Times New Roman" w:eastAsia="方正仿宋_GBK" w:cs="Segoe UI"/>
          <w:color w:val="000000" w:themeColor="text1"/>
          <w:sz w:val="32"/>
          <w:szCs w:val="32"/>
          <w:shd w:val="clear" w:color="auto" w:fill="FFFFFF"/>
          <w14:textFill>
            <w14:solidFill>
              <w14:schemeClr w14:val="tx1"/>
            </w14:solidFill>
          </w14:textFill>
        </w:rPr>
        <w:t>等特色品牌，形成一院一特色，不断丰富微治理内涵。</w:t>
      </w:r>
    </w:p>
    <w:p w14:paraId="5F1999AE">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67" w:name="_Toc22614"/>
      <w:r>
        <w:rPr>
          <w:rFonts w:hint="eastAsia" w:ascii="方正楷体_GBK" w:hAnsi="方正楷体_GBK" w:eastAsia="方正楷体_GBK" w:cs="方正楷体_GBK"/>
          <w:b w:val="0"/>
          <w:bCs w:val="0"/>
          <w:color w:val="000000" w:themeColor="text1"/>
          <w14:textFill>
            <w14:solidFill>
              <w14:schemeClr w14:val="tx1"/>
            </w14:solidFill>
          </w14:textFill>
        </w:rPr>
        <w:t>第三节 提升城乡管理效能</w:t>
      </w:r>
      <w:bookmarkEnd w:id="67"/>
    </w:p>
    <w:p w14:paraId="51385CF8">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rPr>
          <w:rFonts w:hint="eastAsia" w:ascii="Times New Roman" w:hAnsi="Times New Roman" w:eastAsia="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b/>
          <w:bCs/>
          <w:color w:val="000000" w:themeColor="text1"/>
          <w:sz w:val="32"/>
          <w:szCs w:val="32"/>
          <w14:textFill>
            <w14:solidFill>
              <w14:schemeClr w14:val="tx1"/>
            </w14:solidFill>
          </w14:textFill>
        </w:rPr>
        <w:t>夯实数智底座与感知体系</w:t>
      </w:r>
      <w:r>
        <w:rPr>
          <w:rFonts w:hint="eastAsia" w:ascii="Times New Roman" w:hAnsi="Times New Roman" w:eastAsia="方正仿宋_GBK"/>
          <w:b/>
          <w:bCs/>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整合公安、城管、交通、环保、水务等领域感知资源，实现城市生命线风险点位感知设备全覆盖</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持续开展数据质量提升行动，依托一体化智能化公共数据平台建设数据标注产业基地，推动跨部门数据共享与业务协同，为城乡精细化管理提供统一、实时、精准的数据支撑。</w:t>
      </w:r>
      <w:r>
        <w:rPr>
          <w:rFonts w:hint="eastAsia" w:ascii="Times New Roman" w:hAnsi="Times New Roman" w:eastAsia="方正仿宋_GBK"/>
          <w:b/>
          <w:bCs/>
          <w:color w:val="000000" w:themeColor="text1"/>
          <w:sz w:val="32"/>
          <w:szCs w:val="32"/>
          <w14:textFill>
            <w14:solidFill>
              <w14:schemeClr w14:val="tx1"/>
            </w14:solidFill>
          </w14:textFill>
        </w:rPr>
        <w:t>强化治理中心实战能力</w:t>
      </w:r>
      <w:r>
        <w:rPr>
          <w:rFonts w:hint="eastAsia" w:ascii="Times New Roman" w:hAnsi="Times New Roman" w:eastAsia="方正仿宋_GBK"/>
          <w:b/>
          <w:bCs/>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全量承接党建统领、经济发展、设施运行、社会治理、应急动员、文明创建、生态景观、生产生活服务等八大板块业务，完善城市运行生命体征指标</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健全</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感知预警</w:t>
      </w:r>
      <w:r>
        <w:rPr>
          <w:rFonts w:hint="eastAsia" w:ascii="Times New Roman" w:hAnsi="Times New Roman"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决策处置</w:t>
      </w:r>
      <w:r>
        <w:rPr>
          <w:rFonts w:hint="eastAsia" w:ascii="Times New Roman" w:hAnsi="Times New Roman"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监督评价</w:t>
      </w:r>
      <w:r>
        <w:rPr>
          <w:rFonts w:hint="eastAsia" w:ascii="Times New Roman" w:hAnsi="Times New Roman" w:eastAsia="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复盘改进</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闭环工作体系，对城市管理、应急响应、民生诉求等事项实现智能预警、自动分派、限时办结，推动区镇两级治理中心高效联动、实战实用。</w:t>
      </w:r>
      <w:r>
        <w:rPr>
          <w:rFonts w:hint="eastAsia" w:ascii="Times New Roman" w:hAnsi="Times New Roman" w:eastAsia="方正仿宋_GBK"/>
          <w:b/>
          <w:bCs/>
          <w:color w:val="000000" w:themeColor="text1"/>
          <w:sz w:val="32"/>
          <w:szCs w:val="32"/>
          <w14:textFill>
            <w14:solidFill>
              <w14:schemeClr w14:val="tx1"/>
            </w14:solidFill>
          </w14:textFill>
        </w:rPr>
        <w:t>创新</w:t>
      </w:r>
      <w:r>
        <w:rPr>
          <w:rFonts w:hint="eastAsia" w:ascii="Times New Roman" w:hAnsi="Times New Roman" w:eastAsia="方正仿宋_GBK"/>
          <w:b/>
          <w:bCs/>
          <w:color w:val="000000" w:themeColor="text1"/>
          <w:sz w:val="32"/>
          <w:szCs w:val="32"/>
          <w:lang w:eastAsia="zh-CN"/>
          <w14:textFill>
            <w14:solidFill>
              <w14:schemeClr w14:val="tx1"/>
            </w14:solidFill>
          </w14:textFill>
        </w:rPr>
        <w:t>“大综合一体化”</w:t>
      </w:r>
      <w:r>
        <w:rPr>
          <w:rFonts w:hint="eastAsia" w:ascii="Times New Roman" w:hAnsi="Times New Roman" w:eastAsia="方正仿宋_GBK"/>
          <w:b/>
          <w:bCs/>
          <w:color w:val="000000" w:themeColor="text1"/>
          <w:sz w:val="32"/>
          <w:szCs w:val="32"/>
          <w14:textFill>
            <w14:solidFill>
              <w14:schemeClr w14:val="tx1"/>
            </w14:solidFill>
          </w14:textFill>
        </w:rPr>
        <w:t>执法</w:t>
      </w:r>
      <w:r>
        <w:rPr>
          <w:rFonts w:hint="eastAsia" w:ascii="Times New Roman" w:hAnsi="Times New Roman" w:eastAsia="方正仿宋_GBK"/>
          <w:b/>
          <w:bCs/>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深化行政执法一体化改革，推动执法力量下沉镇街，实行</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一支队伍管执法</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，依法赋予镇街高频简易事项处罚权。</w:t>
      </w:r>
      <w:r>
        <w:rPr>
          <w:rFonts w:hint="eastAsia" w:ascii="Times New Roman" w:hAnsi="Times New Roman" w:eastAsia="方正仿宋_GBK"/>
          <w:b/>
          <w:bCs/>
          <w:color w:val="000000" w:themeColor="text1"/>
          <w:sz w:val="32"/>
          <w:szCs w:val="32"/>
          <w:lang w:val="en-US" w:eastAsia="zh-CN"/>
          <w14:textFill>
            <w14:solidFill>
              <w14:schemeClr w14:val="tx1"/>
            </w14:solidFill>
          </w14:textFill>
        </w:rPr>
        <w:t>主动对标市级“全域‘无证明城市’”改革部署，</w:t>
      </w:r>
      <w:r>
        <w:rPr>
          <w:rFonts w:hint="eastAsia" w:ascii="Times New Roman" w:hAnsi="Times New Roman" w:eastAsia="方正仿宋_GBK"/>
          <w:color w:val="000000" w:themeColor="text1"/>
          <w:sz w:val="32"/>
          <w:szCs w:val="32"/>
          <w14:textFill>
            <w14:solidFill>
              <w14:schemeClr w14:val="tx1"/>
            </w14:solidFill>
          </w14:textFill>
        </w:rPr>
        <w:t>以数字赋能推动减证便民走深走实</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真正实现“</w:t>
      </w:r>
      <w:r>
        <w:rPr>
          <w:rFonts w:hint="eastAsia" w:ascii="Times New Roman" w:hAnsi="Times New Roman" w:eastAsia="方正仿宋_GBK"/>
          <w:color w:val="000000" w:themeColor="text1"/>
          <w:sz w:val="32"/>
          <w:szCs w:val="32"/>
          <w14:textFill>
            <w14:solidFill>
              <w14:schemeClr w14:val="tx1"/>
            </w14:solidFill>
          </w14:textFill>
        </w:rPr>
        <w:t>群众跑腿</w:t>
      </w:r>
      <w:r>
        <w:rPr>
          <w:rFonts w:hint="eastAsia" w:ascii="Times New Roman" w:hAnsi="Times New Roman" w:eastAsia="方正仿宋_GBK"/>
          <w:color w:val="000000" w:themeColor="text1"/>
          <w:sz w:val="32"/>
          <w:szCs w:val="32"/>
          <w:lang w:val="en-US" w:eastAsia="zh-CN"/>
          <w14:textFill>
            <w14:solidFill>
              <w14:schemeClr w14:val="tx1"/>
            </w14:solidFill>
          </w14:textFill>
        </w:rPr>
        <w:t>”向“</w:t>
      </w:r>
      <w:r>
        <w:rPr>
          <w:rFonts w:hint="eastAsia" w:ascii="Times New Roman" w:hAnsi="Times New Roman" w:eastAsia="方正仿宋_GBK"/>
          <w:color w:val="000000" w:themeColor="text1"/>
          <w:sz w:val="32"/>
          <w:szCs w:val="32"/>
          <w14:textFill>
            <w14:solidFill>
              <w14:schemeClr w14:val="tx1"/>
            </w14:solidFill>
          </w14:textFill>
        </w:rPr>
        <w:t>数据跑路</w:t>
      </w:r>
      <w:r>
        <w:rPr>
          <w:rFonts w:hint="eastAsia" w:ascii="Times New Roman" w:hAnsi="Times New Roman" w:eastAsia="方正仿宋_GBK"/>
          <w:color w:val="000000" w:themeColor="text1"/>
          <w:sz w:val="32"/>
          <w:szCs w:val="32"/>
          <w:lang w:val="en-US" w:eastAsia="zh-CN"/>
          <w14:textFill>
            <w14:solidFill>
              <w14:schemeClr w14:val="tx1"/>
            </w14:solidFill>
          </w14:textFill>
        </w:rPr>
        <w:t>”转变</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b/>
          <w:bCs/>
          <w:color w:val="000000" w:themeColor="text1"/>
          <w:sz w:val="32"/>
          <w:szCs w:val="32"/>
          <w14:textFill>
            <w14:solidFill>
              <w14:schemeClr w14:val="tx1"/>
            </w14:solidFill>
          </w14:textFill>
        </w:rPr>
        <w:t>实施管线数字化管理，</w:t>
      </w:r>
      <w:r>
        <w:rPr>
          <w:rFonts w:hint="eastAsia" w:ascii="Times New Roman" w:hAnsi="Times New Roman" w:eastAsia="方正仿宋_GBK"/>
          <w:color w:val="000000" w:themeColor="text1"/>
          <w:sz w:val="32"/>
          <w:szCs w:val="32"/>
          <w14:textFill>
            <w14:solidFill>
              <w14:schemeClr w14:val="tx1"/>
            </w14:solidFill>
          </w14:textFill>
        </w:rPr>
        <w:t>对供水、排水、燃气、电力、通信等地下管线进行普查和数字化建档，实现管线信息</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一张图</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w:t>
      </w:r>
    </w:p>
    <w:p w14:paraId="3A0B20B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olor w:val="FF0000"/>
          <w:sz w:val="32"/>
          <w:szCs w:val="32"/>
        </w:rPr>
      </w:pPr>
    </w:p>
    <w:p w14:paraId="500F4BC7">
      <w:pPr>
        <w:pStyle w:val="3"/>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eastAsia" w:ascii="Times New Roman" w:hAnsi="Times New Roman" w:eastAsia="方正黑体_GBK"/>
          <w:b w:val="0"/>
          <w:bCs w:val="0"/>
          <w:color w:val="000000" w:themeColor="text1"/>
          <w:sz w:val="32"/>
          <w:szCs w:val="32"/>
          <w14:textFill>
            <w14:solidFill>
              <w14:schemeClr w14:val="tx1"/>
            </w14:solidFill>
          </w14:textFill>
        </w:rPr>
      </w:pPr>
      <w:bookmarkStart w:id="68" w:name="_Toc1399"/>
      <w:r>
        <w:rPr>
          <w:rFonts w:ascii="Times New Roman" w:hAnsi="Times New Roman" w:eastAsia="方正黑体_GBK"/>
          <w:b w:val="0"/>
          <w:bCs w:val="0"/>
          <w:color w:val="000000" w:themeColor="text1"/>
          <w:sz w:val="32"/>
          <w:szCs w:val="32"/>
          <w14:textFill>
            <w14:solidFill>
              <w14:schemeClr w14:val="tx1"/>
            </w14:solidFill>
          </w14:textFill>
        </w:rPr>
        <w:t>第</w:t>
      </w:r>
      <w:r>
        <w:rPr>
          <w:rFonts w:hint="eastAsia" w:ascii="Times New Roman" w:hAnsi="Times New Roman" w:eastAsia="方正黑体_GBK"/>
          <w:b w:val="0"/>
          <w:bCs w:val="0"/>
          <w:color w:val="000000" w:themeColor="text1"/>
          <w:sz w:val="32"/>
          <w:szCs w:val="32"/>
          <w14:textFill>
            <w14:solidFill>
              <w14:schemeClr w14:val="tx1"/>
            </w14:solidFill>
          </w14:textFill>
        </w:rPr>
        <w:t>十</w:t>
      </w:r>
      <w:r>
        <w:rPr>
          <w:rFonts w:ascii="Times New Roman" w:hAnsi="Times New Roman" w:eastAsia="方正黑体_GBK"/>
          <w:b w:val="0"/>
          <w:bCs w:val="0"/>
          <w:color w:val="000000" w:themeColor="text1"/>
          <w:sz w:val="32"/>
          <w:szCs w:val="32"/>
          <w14:textFill>
            <w14:solidFill>
              <w14:schemeClr w14:val="tx1"/>
            </w14:solidFill>
          </w14:textFill>
        </w:rPr>
        <w:t xml:space="preserve">章 </w:t>
      </w:r>
      <w:r>
        <w:rPr>
          <w:rFonts w:hint="eastAsia" w:ascii="Times New Roman" w:hAnsi="Times New Roman" w:eastAsia="方正黑体_GBK"/>
          <w:b w:val="0"/>
          <w:bCs w:val="0"/>
          <w:color w:val="000000" w:themeColor="text1"/>
          <w:sz w:val="32"/>
          <w:szCs w:val="32"/>
          <w14:textFill>
            <w14:solidFill>
              <w14:schemeClr w14:val="tx1"/>
            </w14:solidFill>
          </w14:textFill>
        </w:rPr>
        <w:t>规划实施保障</w:t>
      </w:r>
      <w:bookmarkEnd w:id="68"/>
    </w:p>
    <w:p w14:paraId="7529F767">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坚持党的全面领导，加强组织协调，</w:t>
      </w:r>
      <w:r>
        <w:rPr>
          <w:rFonts w:hint="eastAsia" w:ascii="Times New Roman" w:hAnsi="Times New Roman" w:eastAsia="方正仿宋_GBK"/>
          <w:color w:val="000000" w:themeColor="text1"/>
          <w:sz w:val="32"/>
          <w:szCs w:val="32"/>
          <w:lang w:val="en-US" w:eastAsia="zh-CN"/>
          <w14:textFill>
            <w14:solidFill>
              <w14:schemeClr w14:val="tx1"/>
            </w14:solidFill>
          </w14:textFill>
        </w:rPr>
        <w:t>深化</w:t>
      </w:r>
      <w:r>
        <w:rPr>
          <w:rFonts w:hint="eastAsia" w:ascii="Times New Roman" w:hAnsi="Times New Roman" w:eastAsia="方正仿宋_GBK"/>
          <w:color w:val="000000" w:themeColor="text1"/>
          <w:sz w:val="32"/>
          <w:szCs w:val="32"/>
          <w14:textFill>
            <w14:solidFill>
              <w14:schemeClr w14:val="tx1"/>
            </w14:solidFill>
          </w14:textFill>
        </w:rPr>
        <w:t>政策协同，健全</w:t>
      </w:r>
      <w:r>
        <w:rPr>
          <w:rFonts w:hint="eastAsia" w:ascii="Times New Roman" w:hAnsi="Times New Roman" w:eastAsia="方正仿宋_GBK"/>
          <w:color w:val="000000" w:themeColor="text1"/>
          <w:sz w:val="32"/>
          <w:szCs w:val="32"/>
          <w:lang w:val="en-US" w:eastAsia="zh-CN"/>
          <w14:textFill>
            <w14:solidFill>
              <w14:schemeClr w14:val="tx1"/>
            </w14:solidFill>
          </w14:textFill>
        </w:rPr>
        <w:t>监测评估</w:t>
      </w:r>
      <w:r>
        <w:rPr>
          <w:rFonts w:hint="eastAsia" w:ascii="Times New Roman" w:hAnsi="Times New Roman" w:eastAsia="方正仿宋_GBK"/>
          <w:color w:val="000000" w:themeColor="text1"/>
          <w:sz w:val="32"/>
          <w:szCs w:val="32"/>
          <w14:textFill>
            <w14:solidFill>
              <w14:schemeClr w14:val="tx1"/>
            </w14:solidFill>
          </w14:textFill>
        </w:rPr>
        <w:t>机制，发挥重大项目牵引作用，形成全社会推动</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十五五</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新型城镇化建设</w:t>
      </w:r>
      <w:r>
        <w:rPr>
          <w:rFonts w:hint="eastAsia" w:ascii="Times New Roman" w:hAnsi="Times New Roman" w:eastAsia="方正仿宋_GBK"/>
          <w:color w:val="000000" w:themeColor="text1"/>
          <w:sz w:val="32"/>
          <w:szCs w:val="32"/>
          <w14:textFill>
            <w14:solidFill>
              <w14:schemeClr w14:val="tx1"/>
            </w14:solidFill>
          </w14:textFill>
        </w:rPr>
        <w:t>合力，确保规划目标任务如期完成。</w:t>
      </w:r>
    </w:p>
    <w:p w14:paraId="75DAF1A6">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69" w:name="_Toc29175"/>
      <w:r>
        <w:rPr>
          <w:rFonts w:hint="eastAsia" w:ascii="方正楷体_GBK" w:hAnsi="方正楷体_GBK" w:eastAsia="方正楷体_GBK" w:cs="方正楷体_GBK"/>
          <w:b w:val="0"/>
          <w:bCs w:val="0"/>
          <w:color w:val="000000" w:themeColor="text1"/>
          <w14:textFill>
            <w14:solidFill>
              <w14:schemeClr w14:val="tx1"/>
            </w14:solidFill>
          </w14:textFill>
        </w:rPr>
        <w:t xml:space="preserve">第一节 </w:t>
      </w:r>
      <w:r>
        <w:rPr>
          <w:rFonts w:hint="eastAsia" w:ascii="方正楷体_GBK" w:hAnsi="方正楷体_GBK" w:eastAsia="方正楷体_GBK" w:cs="方正楷体_GBK"/>
          <w:b w:val="0"/>
          <w:bCs w:val="0"/>
          <w:color w:val="000000" w:themeColor="text1"/>
          <w:lang w:val="en-US" w:eastAsia="zh-CN"/>
          <w14:textFill>
            <w14:solidFill>
              <w14:schemeClr w14:val="tx1"/>
            </w14:solidFill>
          </w14:textFill>
        </w:rPr>
        <w:t>坚持党的</w:t>
      </w:r>
      <w:r>
        <w:rPr>
          <w:rFonts w:ascii="方正楷体_GBK" w:hAnsi="方正楷体_GBK" w:eastAsia="方正楷体_GBK" w:cs="方正楷体_GBK"/>
          <w:b w:val="0"/>
          <w:bCs w:val="0"/>
          <w:color w:val="000000" w:themeColor="text1"/>
          <w14:textFill>
            <w14:solidFill>
              <w14:schemeClr w14:val="tx1"/>
            </w14:solidFill>
          </w14:textFill>
        </w:rPr>
        <w:t>领导</w:t>
      </w:r>
      <w:bookmarkEnd w:id="69"/>
    </w:p>
    <w:p w14:paraId="368EEB5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贯彻党把方向、谋大局、定政策、促改革要求，深入学习贯彻习近平新时代中国特色社会主义思想</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增强</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四个意识</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、坚定</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四个自信</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、做到</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两个维护</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，健全党中央决策部署和市委</w:t>
      </w:r>
      <w:r>
        <w:rPr>
          <w:rFonts w:hint="eastAsia" w:ascii="Times New Roman" w:hAnsi="Times New Roman" w:eastAsia="方正仿宋_GBK"/>
          <w:color w:val="000000" w:themeColor="text1"/>
          <w:sz w:val="32"/>
          <w:szCs w:val="32"/>
          <w:lang w:val="en-US" w:eastAsia="zh-CN"/>
          <w14:textFill>
            <w14:solidFill>
              <w14:schemeClr w14:val="tx1"/>
            </w14:solidFill>
          </w14:textFill>
        </w:rPr>
        <w:t>区委</w:t>
      </w:r>
      <w:r>
        <w:rPr>
          <w:rFonts w:hint="eastAsia" w:ascii="Times New Roman" w:hAnsi="Times New Roman" w:eastAsia="方正仿宋_GBK"/>
          <w:color w:val="000000" w:themeColor="text1"/>
          <w:sz w:val="32"/>
          <w:szCs w:val="32"/>
          <w14:textFill>
            <w14:solidFill>
              <w14:schemeClr w14:val="tx1"/>
            </w14:solidFill>
          </w14:textFill>
        </w:rPr>
        <w:t>工作要求闭环落实机制，提高政治判断力、政治领悟力、政治执行力</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确保党中央</w:t>
      </w:r>
      <w:r>
        <w:rPr>
          <w:rFonts w:hint="eastAsia" w:ascii="Times New Roman" w:hAnsi="Times New Roman" w:eastAsia="方正仿宋_GBK"/>
          <w:color w:val="000000" w:themeColor="text1"/>
          <w:sz w:val="32"/>
          <w:szCs w:val="32"/>
          <w:lang w:val="en-US" w:eastAsia="zh-CN"/>
          <w14:textFill>
            <w14:solidFill>
              <w14:schemeClr w14:val="tx1"/>
            </w14:solidFill>
          </w14:textFill>
        </w:rPr>
        <w:t>和市委</w:t>
      </w:r>
      <w:r>
        <w:rPr>
          <w:rFonts w:hint="eastAsia" w:ascii="Times New Roman" w:hAnsi="Times New Roman" w:eastAsia="方正仿宋_GBK"/>
          <w:color w:val="000000" w:themeColor="text1"/>
          <w:sz w:val="32"/>
          <w:szCs w:val="32"/>
          <w14:textFill>
            <w14:solidFill>
              <w14:schemeClr w14:val="tx1"/>
            </w14:solidFill>
          </w14:textFill>
        </w:rPr>
        <w:t>重大决策部署贯彻落实到位</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落实党建统领</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885</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工作机制，充分发挥党的各级组织的领导作用和战斗堡垒作用，激励干部担当作为，全面调动各级干部的积极性、主动性、创造性，为规划实施提供</w:t>
      </w:r>
      <w:r>
        <w:rPr>
          <w:rFonts w:hint="eastAsia" w:ascii="Times New Roman" w:hAnsi="Times New Roman" w:eastAsia="方正仿宋_GBK"/>
          <w:color w:val="000000" w:themeColor="text1"/>
          <w:sz w:val="32"/>
          <w:szCs w:val="32"/>
          <w:lang w:val="en-US" w:eastAsia="zh-CN"/>
          <w14:textFill>
            <w14:solidFill>
              <w14:schemeClr w14:val="tx1"/>
            </w14:solidFill>
          </w14:textFill>
        </w:rPr>
        <w:t>坚实</w:t>
      </w:r>
      <w:r>
        <w:rPr>
          <w:rFonts w:hint="eastAsia" w:ascii="Times New Roman" w:hAnsi="Times New Roman" w:eastAsia="方正仿宋_GBK"/>
          <w:color w:val="000000" w:themeColor="text1"/>
          <w:sz w:val="32"/>
          <w:szCs w:val="32"/>
          <w14:textFill>
            <w14:solidFill>
              <w14:schemeClr w14:val="tx1"/>
            </w14:solidFill>
          </w14:textFill>
        </w:rPr>
        <w:t>组织保障。</w:t>
      </w:r>
    </w:p>
    <w:p w14:paraId="2CC2183F">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hint="default" w:ascii="方正楷体_GBK" w:hAnsi="方正楷体_GBK" w:eastAsia="方正楷体_GBK" w:cs="方正楷体_GBK"/>
          <w:b w:val="0"/>
          <w:bCs w:val="0"/>
          <w:color w:val="000000" w:themeColor="text1"/>
          <w:lang w:val="en-US" w:eastAsia="zh-CN"/>
          <w14:textFill>
            <w14:solidFill>
              <w14:schemeClr w14:val="tx1"/>
            </w14:solidFill>
          </w14:textFill>
        </w:rPr>
      </w:pPr>
      <w:bookmarkStart w:id="70" w:name="_Toc0"/>
      <w:r>
        <w:rPr>
          <w:rFonts w:hint="eastAsia" w:ascii="方正楷体_GBK" w:hAnsi="方正楷体_GBK" w:eastAsia="方正楷体_GBK" w:cs="方正楷体_GBK"/>
          <w:b w:val="0"/>
          <w:bCs w:val="0"/>
          <w:color w:val="000000" w:themeColor="text1"/>
          <w14:textFill>
            <w14:solidFill>
              <w14:schemeClr w14:val="tx1"/>
            </w14:solidFill>
          </w14:textFill>
        </w:rPr>
        <w:t>第</w:t>
      </w:r>
      <w:r>
        <w:rPr>
          <w:rFonts w:hint="eastAsia" w:ascii="方正楷体_GBK" w:hAnsi="方正楷体_GBK" w:eastAsia="方正楷体_GBK" w:cs="方正楷体_GBK"/>
          <w:b w:val="0"/>
          <w:bCs w:val="0"/>
          <w:color w:val="000000" w:themeColor="text1"/>
          <w:lang w:val="en-US" w:eastAsia="zh-CN"/>
          <w14:textFill>
            <w14:solidFill>
              <w14:schemeClr w14:val="tx1"/>
            </w14:solidFill>
          </w14:textFill>
        </w:rPr>
        <w:t>二</w:t>
      </w:r>
      <w:r>
        <w:rPr>
          <w:rFonts w:hint="eastAsia" w:ascii="方正楷体_GBK" w:hAnsi="方正楷体_GBK" w:eastAsia="方正楷体_GBK" w:cs="方正楷体_GBK"/>
          <w:b w:val="0"/>
          <w:bCs w:val="0"/>
          <w:color w:val="000000" w:themeColor="text1"/>
          <w14:textFill>
            <w14:solidFill>
              <w14:schemeClr w14:val="tx1"/>
            </w14:solidFill>
          </w14:textFill>
        </w:rPr>
        <w:t xml:space="preserve">节 </w:t>
      </w:r>
      <w:r>
        <w:rPr>
          <w:rFonts w:hint="eastAsia" w:ascii="方正楷体_GBK" w:hAnsi="方正楷体_GBK" w:eastAsia="方正楷体_GBK" w:cs="方正楷体_GBK"/>
          <w:b w:val="0"/>
          <w:bCs w:val="0"/>
          <w:color w:val="000000" w:themeColor="text1"/>
          <w:lang w:val="en-US" w:eastAsia="zh-CN"/>
          <w14:textFill>
            <w14:solidFill>
              <w14:schemeClr w14:val="tx1"/>
            </w14:solidFill>
          </w14:textFill>
        </w:rPr>
        <w:t>强化组织协调</w:t>
      </w:r>
      <w:bookmarkEnd w:id="70"/>
    </w:p>
    <w:p w14:paraId="5E54EF3F">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olor w:val="000000" w:themeColor="text1"/>
          <w:sz w:val="32"/>
          <w:szCs w:val="32"/>
          <w:lang w:eastAsia="zh-CN"/>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完善铜梁区建设新型城镇化领导小组工作机制，深化毗邻地区常态化合</w:t>
      </w:r>
      <w:r>
        <w:rPr>
          <w:rFonts w:hint="eastAsia" w:ascii="Times New Roman" w:hAnsi="Times New Roman" w:eastAsia="方正仿宋_GBK"/>
          <w:color w:val="000000" w:themeColor="text1"/>
          <w:sz w:val="32"/>
          <w:szCs w:val="32"/>
          <w:lang w:eastAsia="zh-CN"/>
          <w14:textFill>
            <w14:solidFill>
              <w14:schemeClr w14:val="tx1"/>
            </w14:solidFill>
          </w14:textFill>
        </w:rPr>
        <w:t>作，合理把握新型城镇化建设时序，统筹指导和综合协调规划实施。坚持“项目跟着规划走、要素跟着项目走”，加强财政、土地、人才、金融、环保、用能等要素保障</w:t>
      </w:r>
      <w:r>
        <w:rPr>
          <w:rFonts w:hint="eastAsia" w:ascii="Times New Roman" w:hAnsi="Times New Roman" w:eastAsia="方正仿宋_GBK"/>
          <w:color w:val="000000" w:themeColor="text1"/>
          <w:sz w:val="32"/>
          <w:szCs w:val="32"/>
          <w:lang w:val="en-US" w:eastAsia="zh-CN"/>
          <w14:textFill>
            <w14:solidFill>
              <w14:schemeClr w14:val="tx1"/>
            </w14:solidFill>
          </w14:textFill>
        </w:rPr>
        <w:t>和多部门协调</w:t>
      </w:r>
      <w:r>
        <w:rPr>
          <w:rFonts w:hint="eastAsia" w:ascii="Times New Roman" w:hAnsi="Times New Roman" w:eastAsia="方正仿宋_GBK"/>
          <w:color w:val="000000" w:themeColor="text1"/>
          <w:sz w:val="32"/>
          <w:szCs w:val="32"/>
          <w:lang w:eastAsia="zh-CN"/>
          <w14:textFill>
            <w14:solidFill>
              <w14:schemeClr w14:val="tx1"/>
            </w14:solidFill>
          </w14:textFill>
        </w:rPr>
        <w:t>，推动本规划提出的重大项目落实落地。健全重大项目滚动储备和推进机制，强化全生命周期监督，优先保障纳入本规划的重大工程项目规划选址、土地供应和融资安排。集中力量建好各类创新、产业、开放、消费等重大平台，打造</w:t>
      </w:r>
      <w:r>
        <w:rPr>
          <w:rFonts w:hint="eastAsia" w:ascii="Times New Roman" w:hAnsi="Times New Roman" w:eastAsia="方正仿宋_GBK"/>
          <w:color w:val="000000" w:themeColor="text1"/>
          <w:sz w:val="32"/>
          <w:szCs w:val="32"/>
          <w:lang w:val="en-US" w:eastAsia="zh-CN"/>
          <w14:textFill>
            <w14:solidFill>
              <w14:schemeClr w14:val="tx1"/>
            </w14:solidFill>
          </w14:textFill>
        </w:rPr>
        <w:t>新型城镇化</w:t>
      </w:r>
      <w:r>
        <w:rPr>
          <w:rFonts w:hint="eastAsia" w:ascii="Times New Roman" w:hAnsi="Times New Roman" w:eastAsia="方正仿宋_GBK"/>
          <w:color w:val="000000" w:themeColor="text1"/>
          <w:sz w:val="32"/>
          <w:szCs w:val="32"/>
          <w:lang w:eastAsia="zh-CN"/>
          <w14:textFill>
            <w14:solidFill>
              <w14:schemeClr w14:val="tx1"/>
            </w14:solidFill>
          </w14:textFill>
        </w:rPr>
        <w:t>高质量发展标志性成果。</w:t>
      </w:r>
    </w:p>
    <w:p w14:paraId="67CFD3C7">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71" w:name="_Toc3511"/>
      <w:r>
        <w:rPr>
          <w:rFonts w:hint="eastAsia" w:ascii="方正楷体_GBK" w:hAnsi="方正楷体_GBK" w:eastAsia="方正楷体_GBK" w:cs="方正楷体_GBK"/>
          <w:b w:val="0"/>
          <w:bCs w:val="0"/>
          <w:color w:val="000000" w:themeColor="text1"/>
          <w14:textFill>
            <w14:solidFill>
              <w14:schemeClr w14:val="tx1"/>
            </w14:solidFill>
          </w14:textFill>
        </w:rPr>
        <w:t>第</w:t>
      </w:r>
      <w:r>
        <w:rPr>
          <w:rFonts w:hint="eastAsia" w:ascii="方正楷体_GBK" w:hAnsi="方正楷体_GBK" w:eastAsia="方正楷体_GBK" w:cs="方正楷体_GBK"/>
          <w:b w:val="0"/>
          <w:bCs w:val="0"/>
          <w:color w:val="000000" w:themeColor="text1"/>
          <w:lang w:val="en-US" w:eastAsia="zh-CN"/>
          <w14:textFill>
            <w14:solidFill>
              <w14:schemeClr w14:val="tx1"/>
            </w14:solidFill>
          </w14:textFill>
        </w:rPr>
        <w:t>三</w:t>
      </w:r>
      <w:r>
        <w:rPr>
          <w:rFonts w:hint="eastAsia" w:ascii="方正楷体_GBK" w:hAnsi="方正楷体_GBK" w:eastAsia="方正楷体_GBK" w:cs="方正楷体_GBK"/>
          <w:b w:val="0"/>
          <w:bCs w:val="0"/>
          <w:color w:val="000000" w:themeColor="text1"/>
          <w14:textFill>
            <w14:solidFill>
              <w14:schemeClr w14:val="tx1"/>
            </w14:solidFill>
          </w14:textFill>
        </w:rPr>
        <w:t xml:space="preserve">节 </w:t>
      </w:r>
      <w:r>
        <w:rPr>
          <w:rFonts w:ascii="方正楷体_GBK" w:hAnsi="方正楷体_GBK" w:eastAsia="方正楷体_GBK" w:cs="方正楷体_GBK"/>
          <w:b w:val="0"/>
          <w:bCs w:val="0"/>
          <w:color w:val="000000" w:themeColor="text1"/>
          <w14:textFill>
            <w14:solidFill>
              <w14:schemeClr w14:val="tx1"/>
            </w14:solidFill>
          </w14:textFill>
        </w:rPr>
        <w:t>深化政策协同</w:t>
      </w:r>
      <w:bookmarkEnd w:id="71"/>
    </w:p>
    <w:p w14:paraId="613951E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落实国家、重庆市关于新型城镇化的</w:t>
      </w:r>
      <w:r>
        <w:rPr>
          <w:rFonts w:hint="eastAsia" w:ascii="Times New Roman" w:hAnsi="Times New Roman" w:eastAsia="方正仿宋_GBK"/>
          <w:color w:val="000000" w:themeColor="text1"/>
          <w:sz w:val="32"/>
          <w:szCs w:val="32"/>
          <w:lang w:val="en-US" w:eastAsia="zh-CN"/>
          <w14:textFill>
            <w14:solidFill>
              <w14:schemeClr w14:val="tx1"/>
            </w14:solidFill>
          </w14:textFill>
        </w:rPr>
        <w:t>系列</w:t>
      </w:r>
      <w:r>
        <w:rPr>
          <w:rFonts w:hint="eastAsia" w:ascii="Times New Roman" w:hAnsi="Times New Roman" w:eastAsia="方正仿宋_GBK"/>
          <w:color w:val="000000" w:themeColor="text1"/>
          <w:sz w:val="32"/>
          <w:szCs w:val="32"/>
          <w14:textFill>
            <w14:solidFill>
              <w14:schemeClr w14:val="tx1"/>
            </w14:solidFill>
          </w14:textFill>
        </w:rPr>
        <w:t>政策，</w:t>
      </w:r>
      <w:r>
        <w:rPr>
          <w:rFonts w:hint="eastAsia" w:ascii="Times New Roman" w:hAnsi="Times New Roman" w:eastAsia="方正仿宋_GBK"/>
          <w:color w:val="000000" w:themeColor="text1"/>
          <w:sz w:val="32"/>
          <w:szCs w:val="32"/>
          <w:lang w:val="en-US" w:eastAsia="zh-CN"/>
          <w14:textFill>
            <w14:solidFill>
              <w14:schemeClr w14:val="tx1"/>
            </w14:solidFill>
          </w14:textFill>
        </w:rPr>
        <w:t>明确相关</w:t>
      </w:r>
      <w:r>
        <w:rPr>
          <w:rFonts w:hint="eastAsia" w:ascii="Times New Roman" w:hAnsi="Times New Roman" w:eastAsia="方正仿宋_GBK"/>
          <w:color w:val="000000" w:themeColor="text1"/>
          <w:sz w:val="32"/>
          <w:szCs w:val="32"/>
          <w14:textFill>
            <w14:solidFill>
              <w14:schemeClr w14:val="tx1"/>
            </w14:solidFill>
          </w14:textFill>
        </w:rPr>
        <w:t>政策</w:t>
      </w:r>
      <w:r>
        <w:rPr>
          <w:rFonts w:hint="eastAsia" w:ascii="Times New Roman" w:hAnsi="Times New Roman" w:eastAsia="方正仿宋_GBK"/>
          <w:color w:val="000000" w:themeColor="text1"/>
          <w:sz w:val="32"/>
          <w:szCs w:val="32"/>
          <w:lang w:val="en-US" w:eastAsia="zh-CN"/>
          <w14:textFill>
            <w14:solidFill>
              <w14:schemeClr w14:val="tx1"/>
            </w14:solidFill>
          </w14:textFill>
        </w:rPr>
        <w:t>举措与实施细则</w:t>
      </w:r>
      <w:r>
        <w:rPr>
          <w:rFonts w:hint="eastAsia" w:ascii="Times New Roman" w:hAnsi="Times New Roman" w:eastAsia="方正仿宋_GBK"/>
          <w:color w:val="000000" w:themeColor="text1"/>
          <w:sz w:val="32"/>
          <w:szCs w:val="32"/>
          <w14:textFill>
            <w14:solidFill>
              <w14:schemeClr w14:val="tx1"/>
            </w14:solidFill>
          </w14:textFill>
        </w:rPr>
        <w:t>，打好政策</w:t>
      </w:r>
      <w:r>
        <w:rPr>
          <w:rFonts w:hint="eastAsia" w:ascii="Times New Roman" w:hAnsi="Times New Roman" w:eastAsia="方正仿宋_GBK"/>
          <w:color w:val="000000" w:themeColor="text1"/>
          <w:sz w:val="32"/>
          <w:szCs w:val="32"/>
          <w:lang w:val="en-US" w:eastAsia="zh-CN"/>
          <w14:textFill>
            <w14:solidFill>
              <w14:schemeClr w14:val="tx1"/>
            </w14:solidFill>
          </w14:textFill>
        </w:rPr>
        <w:t>落实</w:t>
      </w:r>
      <w:r>
        <w:rPr>
          <w:rFonts w:hint="eastAsia" w:ascii="Times New Roman" w:hAnsi="Times New Roman" w:eastAsia="方正仿宋_GBK"/>
          <w:color w:val="000000" w:themeColor="text1"/>
          <w:sz w:val="32"/>
          <w:szCs w:val="32"/>
          <w14:textFill>
            <w14:solidFill>
              <w14:schemeClr w14:val="tx1"/>
            </w14:solidFill>
          </w14:textFill>
        </w:rPr>
        <w:t>组合拳</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完善新型城镇化政策与</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十</w:t>
      </w:r>
      <w:r>
        <w:rPr>
          <w:rFonts w:hint="eastAsia" w:ascii="Times New Roman" w:hAnsi="Times New Roman" w:eastAsia="方正仿宋_GBK"/>
          <w:color w:val="000000" w:themeColor="text1"/>
          <w:sz w:val="32"/>
          <w:szCs w:val="32"/>
          <w:lang w:val="en-US" w:eastAsia="zh-CN"/>
          <w14:textFill>
            <w14:solidFill>
              <w14:schemeClr w14:val="tx1"/>
            </w14:solidFill>
          </w14:textFill>
        </w:rPr>
        <w:t>五</w:t>
      </w:r>
      <w:r>
        <w:rPr>
          <w:rFonts w:hint="eastAsia" w:ascii="Times New Roman" w:hAnsi="Times New Roman" w:eastAsia="方正仿宋_GBK"/>
          <w:color w:val="000000" w:themeColor="text1"/>
          <w:sz w:val="32"/>
          <w:szCs w:val="32"/>
          <w14:textFill>
            <w14:solidFill>
              <w14:schemeClr w14:val="tx1"/>
            </w14:solidFill>
          </w14:textFill>
        </w:rPr>
        <w:t>五</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14:textFill>
            <w14:solidFill>
              <w14:schemeClr w14:val="tx1"/>
            </w14:solidFill>
          </w14:textFill>
        </w:rPr>
        <w:t>各类专项政策协调配合机制，推动人口、土地、财税、</w:t>
      </w:r>
      <w:r>
        <w:rPr>
          <w:rFonts w:hint="eastAsia" w:ascii="Times New Roman" w:hAnsi="Times New Roman" w:eastAsia="方正仿宋_GBK"/>
          <w:color w:val="000000" w:themeColor="text1"/>
          <w:sz w:val="32"/>
          <w:szCs w:val="32"/>
          <w:lang w:val="en-US" w:eastAsia="zh-CN"/>
          <w14:textFill>
            <w14:solidFill>
              <w14:schemeClr w14:val="tx1"/>
            </w14:solidFill>
          </w14:textFill>
        </w:rPr>
        <w:t>金融、</w:t>
      </w:r>
      <w:r>
        <w:rPr>
          <w:rFonts w:hint="eastAsia" w:ascii="Times New Roman" w:hAnsi="Times New Roman" w:eastAsia="方正仿宋_GBK"/>
          <w:color w:val="000000" w:themeColor="text1"/>
          <w:sz w:val="32"/>
          <w:szCs w:val="32"/>
          <w14:textFill>
            <w14:solidFill>
              <w14:schemeClr w14:val="tx1"/>
            </w14:solidFill>
          </w14:textFill>
        </w:rPr>
        <w:t>交通、产业、住房、公共服务、城市建设等方面的政策和改革举措形成合力、落到实处。鼓励开发性金融、政策性金融和社会资本参与新型城镇化建设。在推</w:t>
      </w:r>
      <w:r>
        <w:rPr>
          <w:rFonts w:hint="eastAsia" w:ascii="Times New Roman" w:hAnsi="Times New Roman" w:eastAsia="方正仿宋_GBK"/>
          <w:color w:val="000000" w:themeColor="text1"/>
          <w:sz w:val="32"/>
          <w:szCs w:val="32"/>
          <w:lang w:val="en-US" w:eastAsia="zh-CN"/>
          <w14:textFill>
            <w14:solidFill>
              <w14:schemeClr w14:val="tx1"/>
            </w14:solidFill>
          </w14:textFill>
        </w:rPr>
        <w:t>动</w:t>
      </w:r>
      <w:r>
        <w:rPr>
          <w:rFonts w:hint="eastAsia" w:ascii="Times New Roman" w:hAnsi="Times New Roman" w:eastAsia="方正仿宋_GBK"/>
          <w:color w:val="000000" w:themeColor="text1"/>
          <w:sz w:val="32"/>
          <w:szCs w:val="32"/>
          <w14:textFill>
            <w14:solidFill>
              <w14:schemeClr w14:val="tx1"/>
            </w14:solidFill>
          </w14:textFill>
        </w:rPr>
        <w:t>新型城镇化</w:t>
      </w:r>
      <w:r>
        <w:rPr>
          <w:rFonts w:hint="eastAsia" w:ascii="Times New Roman" w:hAnsi="Times New Roman" w:eastAsia="方正仿宋_GBK"/>
          <w:color w:val="000000" w:themeColor="text1"/>
          <w:sz w:val="32"/>
          <w:szCs w:val="32"/>
          <w:lang w:val="en-US" w:eastAsia="zh-CN"/>
          <w14:textFill>
            <w14:solidFill>
              <w14:schemeClr w14:val="tx1"/>
            </w14:solidFill>
          </w14:textFill>
        </w:rPr>
        <w:t>潜力</w:t>
      </w:r>
      <w:r>
        <w:rPr>
          <w:rFonts w:hint="eastAsia" w:ascii="Times New Roman" w:hAnsi="Times New Roman" w:eastAsia="方正仿宋_GBK"/>
          <w:color w:val="000000" w:themeColor="text1"/>
          <w:sz w:val="32"/>
          <w:szCs w:val="32"/>
          <w14:textFill>
            <w14:solidFill>
              <w14:schemeClr w14:val="tx1"/>
            </w14:solidFill>
          </w14:textFill>
        </w:rPr>
        <w:t>试点过程中，依纪依法依规履职尽责，注重完善包容机制和社会矛盾纠纷多元化解机制。</w:t>
      </w:r>
    </w:p>
    <w:p w14:paraId="18A2DFB3">
      <w:pPr>
        <w:pStyle w:val="4"/>
        <w:keepNext w:val="0"/>
        <w:keepLines w:val="0"/>
        <w:pageBreakBefore w:val="0"/>
        <w:widowControl w:val="0"/>
        <w:kinsoku/>
        <w:wordWrap/>
        <w:overflowPunct/>
        <w:topLinePunct w:val="0"/>
        <w:autoSpaceDE/>
        <w:autoSpaceDN/>
        <w:bidi w:val="0"/>
        <w:adjustRightInd w:val="0"/>
        <w:snapToGrid w:val="0"/>
        <w:spacing w:before="0" w:after="0" w:line="594" w:lineRule="exact"/>
        <w:jc w:val="center"/>
        <w:textAlignment w:val="auto"/>
        <w:rPr>
          <w:rFonts w:ascii="方正楷体_GBK" w:hAnsi="方正楷体_GBK" w:eastAsia="方正楷体_GBK" w:cs="方正楷体_GBK"/>
          <w:b w:val="0"/>
          <w:bCs w:val="0"/>
          <w:color w:val="000000" w:themeColor="text1"/>
          <w14:textFill>
            <w14:solidFill>
              <w14:schemeClr w14:val="tx1"/>
            </w14:solidFill>
          </w14:textFill>
        </w:rPr>
      </w:pPr>
      <w:bookmarkStart w:id="72" w:name="_Toc26059"/>
      <w:r>
        <w:rPr>
          <w:rFonts w:hint="eastAsia" w:ascii="方正楷体_GBK" w:hAnsi="方正楷体_GBK" w:eastAsia="方正楷体_GBK" w:cs="方正楷体_GBK"/>
          <w:b w:val="0"/>
          <w:bCs w:val="0"/>
          <w:color w:val="000000" w:themeColor="text1"/>
          <w14:textFill>
            <w14:solidFill>
              <w14:schemeClr w14:val="tx1"/>
            </w14:solidFill>
          </w14:textFill>
        </w:rPr>
        <w:t xml:space="preserve">第四节 </w:t>
      </w:r>
      <w:r>
        <w:rPr>
          <w:rFonts w:ascii="方正楷体_GBK" w:hAnsi="方正楷体_GBK" w:eastAsia="方正楷体_GBK" w:cs="方正楷体_GBK"/>
          <w:b w:val="0"/>
          <w:bCs w:val="0"/>
          <w:color w:val="000000" w:themeColor="text1"/>
          <w14:textFill>
            <w14:solidFill>
              <w14:schemeClr w14:val="tx1"/>
            </w14:solidFill>
          </w14:textFill>
        </w:rPr>
        <w:t>健全监测评估</w:t>
      </w:r>
      <w:bookmarkEnd w:id="72"/>
    </w:p>
    <w:bookmarkEnd w:id="1"/>
    <w:p w14:paraId="0321E621">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强化规划实施全过程管理，开展规划实施情况动态监测与分析。加强城镇化统计工作，按照市级统一制定的统计监测指标体系和统计综合评价指标体系，开展铜梁区城市建设区常住人口和城市建设投资等重点指标统计工作。强化日常监测督导，建立健全年度总结评估的动态监测和跟踪分析，对执行情况实行定期通报。针对规划实施中的重点难点问题开展试点试验示范、典型引路，及时总结推广有益经验。强化考核激励与责任传导</w:t>
      </w:r>
      <w:r>
        <w:rPr>
          <w:rFonts w:hint="eastAsia" w:ascii="Times New Roman" w:hAnsi="Times New Roman" w:eastAsia="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olor w:val="000000" w:themeColor="text1"/>
          <w:sz w:val="32"/>
          <w:szCs w:val="32"/>
          <w:lang w:val="en-US" w:eastAsia="zh-CN"/>
          <w14:textFill>
            <w14:solidFill>
              <w14:schemeClr w14:val="tx1"/>
            </w14:solidFill>
          </w14:textFill>
        </w:rPr>
        <w:t>对</w:t>
      </w:r>
      <w:r>
        <w:rPr>
          <w:rFonts w:hint="eastAsia" w:ascii="Times New Roman" w:hAnsi="Times New Roman" w:eastAsia="方正仿宋_GBK"/>
          <w:color w:val="000000" w:themeColor="text1"/>
          <w:sz w:val="32"/>
          <w:szCs w:val="32"/>
          <w:lang w:eastAsia="zh-CN"/>
          <w14:textFill>
            <w14:solidFill>
              <w14:schemeClr w14:val="tx1"/>
            </w14:solidFill>
          </w14:textFill>
        </w:rPr>
        <w:t>镇街实行分类评价，成效显著的在评优、资金、用地等方面给予倾斜。</w:t>
      </w:r>
    </w:p>
    <w:sectPr>
      <w:headerReference r:id="rId7" w:type="first"/>
      <w:headerReference r:id="rId6" w:type="default"/>
      <w:footerReference r:id="rId8" w:type="default"/>
      <w:pgSz w:w="11906" w:h="16838"/>
      <w:pgMar w:top="1985" w:right="1446" w:bottom="1644" w:left="1446"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1" w:fontKey="{6AAB8C93-4C8E-46CF-A4DC-8038203D5F23}"/>
  </w:font>
  <w:font w:name="方正楷体_GBK">
    <w:panose1 w:val="03000509000000000000"/>
    <w:charset w:val="86"/>
    <w:family w:val="auto"/>
    <w:pitch w:val="default"/>
    <w:sig w:usb0="00000001" w:usb1="080E0000" w:usb2="00000000" w:usb3="00000000" w:csb0="00040000" w:csb1="00000000"/>
    <w:embedRegular r:id="rId2" w:fontKey="{037B17F4-80C4-44DE-9E31-8CBA5B02D193}"/>
  </w:font>
  <w:font w:name="等线">
    <w:panose1 w:val="02010600030101010101"/>
    <w:charset w:val="86"/>
    <w:family w:val="auto"/>
    <w:pitch w:val="default"/>
    <w:sig w:usb0="A00002BF" w:usb1="38CF7CFA" w:usb2="00000016" w:usb3="00000000" w:csb0="0004000F" w:csb1="00000000"/>
    <w:embedRegular r:id="rId3" w:fontKey="{6A87D072-BDA8-4984-A84A-750809CFE606}"/>
  </w:font>
  <w:font w:name="等线 Light">
    <w:panose1 w:val="02010600030101010101"/>
    <w:charset w:val="86"/>
    <w:family w:val="auto"/>
    <w:pitch w:val="default"/>
    <w:sig w:usb0="A00002BF" w:usb1="38CF7CFA" w:usb2="00000016" w:usb3="00000000" w:csb0="0004000F" w:csb1="00000000"/>
    <w:embedRegular r:id="rId4" w:fontKey="{4C1F63D1-E1D7-4933-8AF5-C1E4B4C3343A}"/>
  </w:font>
  <w:font w:name="方正仿宋_GBK">
    <w:panose1 w:val="03000509000000000000"/>
    <w:charset w:val="86"/>
    <w:family w:val="auto"/>
    <w:pitch w:val="default"/>
    <w:sig w:usb0="00000001" w:usb1="080E0000" w:usb2="00000000" w:usb3="00000000" w:csb0="00040000" w:csb1="00000000"/>
    <w:embedRegular r:id="rId5" w:fontKey="{62820CE7-EEE1-42DC-A29E-B5A737CF6C6E}"/>
  </w:font>
  <w:font w:name="FangSong_GB2312">
    <w:altName w:val="仿宋_GB2312"/>
    <w:panose1 w:val="00000000000000000000"/>
    <w:charset w:val="86"/>
    <w:family w:val="swiss"/>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6" w:fontKey="{1053ACE8-25C9-4B9A-A7A9-D33AB21416F0}"/>
  </w:font>
  <w:font w:name="Segoe UI">
    <w:panose1 w:val="020B0502040204020203"/>
    <w:charset w:val="00"/>
    <w:family w:val="swiss"/>
    <w:pitch w:val="default"/>
    <w:sig w:usb0="E4002EFF" w:usb1="C000E47F" w:usb2="00000009" w:usb3="00000000" w:csb0="200001FF" w:csb1="00000000"/>
    <w:embedRegular r:id="rId7" w:fontKey="{4E753379-E9AC-4B8B-9690-371D66DD1ABB}"/>
  </w:font>
  <w:font w:name="微软雅黑">
    <w:panose1 w:val="020B0503020204020204"/>
    <w:charset w:val="86"/>
    <w:family w:val="swiss"/>
    <w:pitch w:val="default"/>
    <w:sig w:usb0="80000287" w:usb1="2ACF3C50" w:usb2="00000016" w:usb3="00000000" w:csb0="0004001F" w:csb1="00000000"/>
    <w:embedRegular r:id="rId8" w:fontKey="{264B5C27-63A2-4684-9125-4EB2157411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DB10D">
    <w:pPr>
      <w:pStyle w:val="10"/>
      <w:jc w:val="center"/>
      <w:rPr>
        <w:rFonts w:hint="eastAsia"/>
      </w:rPr>
    </w:pPr>
    <w:sdt>
      <w:sdtPr>
        <w:id w:val="1099068613"/>
        <w:showingPlcHdr/>
      </w:sdtPr>
      <w:sdtContent>
        <w:r>
          <w:rPr>
            <w:rFonts w:hint="eastAsia"/>
          </w:rPr>
          <w:t xml:space="preserve">     </w:t>
        </w:r>
      </w:sdtContent>
    </w:sdt>
  </w:p>
  <w:p w14:paraId="0A4E2900">
    <w:pPr>
      <w:pStyle w:val="1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55D1B">
    <w:pPr>
      <w:pStyle w:val="1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4315"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343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033D">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8.45pt;mso-position-horizontal:center;mso-position-horizontal-relative:margin;z-index:251659264;mso-width-relative:page;mso-height-relative:page;" filled="f" stroked="f" coordsize="21600,21600" o:gfxdata="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iTyzUAAAABAEAAA8AAAAAAAAAAQAgAAAAIgAAAGRycy9kb3ducmV2&#10;LnhtbFBLAQIUABQAAAAIAIdO4kBsM7sMOQIAAGQEAAAOAAAAAAAAAAEAIAAAACMBAABkcnMvZTJv&#10;RG9jLnhtbFBLBQYAAAAABgAGAFkBAADOBQAAAAA=&#10;">
              <v:fill on="f" focussize="0,0"/>
              <v:stroke on="f" weight="0.5pt"/>
              <v:imagedata o:title=""/>
              <o:lock v:ext="edit" aspectratio="f"/>
              <v:textbox inset="0mm,0mm,0mm,0mm" style="mso-fit-shape-to-text:t;">
                <w:txbxContent>
                  <w:p w14:paraId="3D8D033D">
                    <w:pPr>
                      <w:pStyle w:val="10"/>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sdt>
      <w:sdtPr>
        <w:id w:val="147457337"/>
        <w:showingPlcHdr/>
      </w:sdtPr>
      <w:sdtContent>
        <w:r>
          <w:rPr>
            <w:rFonts w:hint="eastAsia"/>
          </w:rPr>
          <w:t xml:space="preserve">     </w:t>
        </w:r>
      </w:sdtContent>
    </w:sdt>
  </w:p>
  <w:p w14:paraId="06338873">
    <w:pPr>
      <w:pStyle w:val="1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388EB">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F99A7">
                          <w:pPr>
                            <w:pStyle w:val="1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A8F99A7">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A44AE">
    <w:pPr>
      <w:pStyle w:val="10"/>
      <w:jc w:val="center"/>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3754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6375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0026C">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0.2pt;mso-position-horizontal:outside;mso-position-horizontal-relative:margin;z-index:251661312;mso-width-relative:page;mso-height-relative:page;" filled="f" stroked="f" coordsize="21600,21600" o:gfxdata="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sI6ejUAAAABQEAAA8AAAAAAAAAAQAgAAAAIgAAAGRycy9kb3ducmV2Lnht&#10;bFBLAQIUABQAAAAIAIdO4kCnMNhENgIAAGQEAAAOAAAAAAAAAAEAIAAAACMBAABkcnMvZTJvRG9j&#10;LnhtbFBLBQYAAAAABgAGAFkBAADLBQAAAAA=&#10;">
              <v:fill on="f" focussize="0,0"/>
              <v:stroke on="f" weight="0.5pt"/>
              <v:imagedata o:title=""/>
              <o:lock v:ext="edit" aspectratio="f"/>
              <v:textbox inset="0mm,0mm,0mm,0mm" style="mso-fit-shape-to-text:t;">
                <w:txbxContent>
                  <w:p w14:paraId="5690026C">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I</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sdt>
      <w:sdtPr>
        <w:id w:val="147460806"/>
        <w:showingPlcHdr/>
      </w:sdtPr>
      <w:sdtContent>
        <w:r>
          <w:rPr>
            <w:rFonts w:hint="eastAsia"/>
          </w:rPr>
          <w:t xml:space="preserve">     </w:t>
        </w:r>
      </w:sdtContent>
    </w:sdt>
  </w:p>
  <w:p w14:paraId="30BDBF58">
    <w:pPr>
      <w:pStyle w:val="1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E112E">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15B2C">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6E8A5"/>
    <w:multiLevelType w:val="singleLevel"/>
    <w:tmpl w:val="3B26E8A5"/>
    <w:lvl w:ilvl="0" w:tentative="0">
      <w:start w:val="1"/>
      <w:numFmt w:val="decimal"/>
      <w:suff w:val="nothing"/>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0C4"/>
    <w:rsid w:val="00017C1B"/>
    <w:rsid w:val="00023FE5"/>
    <w:rsid w:val="00030072"/>
    <w:rsid w:val="00041511"/>
    <w:rsid w:val="00041EDA"/>
    <w:rsid w:val="00045813"/>
    <w:rsid w:val="00051CB8"/>
    <w:rsid w:val="00054E26"/>
    <w:rsid w:val="000632E8"/>
    <w:rsid w:val="00065609"/>
    <w:rsid w:val="00067122"/>
    <w:rsid w:val="0007039C"/>
    <w:rsid w:val="000712F6"/>
    <w:rsid w:val="00077465"/>
    <w:rsid w:val="00080647"/>
    <w:rsid w:val="00085EF8"/>
    <w:rsid w:val="00090B1F"/>
    <w:rsid w:val="0009228E"/>
    <w:rsid w:val="000A1D3E"/>
    <w:rsid w:val="000B0596"/>
    <w:rsid w:val="000D19D9"/>
    <w:rsid w:val="000E1E16"/>
    <w:rsid w:val="000E50D4"/>
    <w:rsid w:val="000F1339"/>
    <w:rsid w:val="00100C7E"/>
    <w:rsid w:val="00105B2D"/>
    <w:rsid w:val="00105EE8"/>
    <w:rsid w:val="0012110D"/>
    <w:rsid w:val="00132DC3"/>
    <w:rsid w:val="00133EF0"/>
    <w:rsid w:val="00150890"/>
    <w:rsid w:val="00157AD1"/>
    <w:rsid w:val="00161A04"/>
    <w:rsid w:val="0016379C"/>
    <w:rsid w:val="0016703C"/>
    <w:rsid w:val="00171510"/>
    <w:rsid w:val="001729C2"/>
    <w:rsid w:val="00172A27"/>
    <w:rsid w:val="00180507"/>
    <w:rsid w:val="00184BCF"/>
    <w:rsid w:val="00187C08"/>
    <w:rsid w:val="00197BFD"/>
    <w:rsid w:val="001A1099"/>
    <w:rsid w:val="001A354D"/>
    <w:rsid w:val="001A3B5E"/>
    <w:rsid w:val="001A5724"/>
    <w:rsid w:val="001A6606"/>
    <w:rsid w:val="001A6A36"/>
    <w:rsid w:val="001B188C"/>
    <w:rsid w:val="001B3233"/>
    <w:rsid w:val="001B5D40"/>
    <w:rsid w:val="001D37BA"/>
    <w:rsid w:val="001D3BE4"/>
    <w:rsid w:val="001E2819"/>
    <w:rsid w:val="001F068E"/>
    <w:rsid w:val="001F204D"/>
    <w:rsid w:val="001F3E38"/>
    <w:rsid w:val="00203706"/>
    <w:rsid w:val="00212DF3"/>
    <w:rsid w:val="00213926"/>
    <w:rsid w:val="0022090B"/>
    <w:rsid w:val="002221BA"/>
    <w:rsid w:val="00233F1B"/>
    <w:rsid w:val="0024038B"/>
    <w:rsid w:val="002404FF"/>
    <w:rsid w:val="00245773"/>
    <w:rsid w:val="00246803"/>
    <w:rsid w:val="002601B8"/>
    <w:rsid w:val="002630FD"/>
    <w:rsid w:val="002644AD"/>
    <w:rsid w:val="00265A95"/>
    <w:rsid w:val="00292457"/>
    <w:rsid w:val="00296D46"/>
    <w:rsid w:val="002A1FC0"/>
    <w:rsid w:val="002A5142"/>
    <w:rsid w:val="002B010E"/>
    <w:rsid w:val="002B19E9"/>
    <w:rsid w:val="002B616F"/>
    <w:rsid w:val="002C04F8"/>
    <w:rsid w:val="002C1E22"/>
    <w:rsid w:val="002D20EB"/>
    <w:rsid w:val="002D215D"/>
    <w:rsid w:val="002D2388"/>
    <w:rsid w:val="002D3C30"/>
    <w:rsid w:val="002E5077"/>
    <w:rsid w:val="003034A9"/>
    <w:rsid w:val="00304EF1"/>
    <w:rsid w:val="003058F5"/>
    <w:rsid w:val="00305C31"/>
    <w:rsid w:val="00305C78"/>
    <w:rsid w:val="003202C4"/>
    <w:rsid w:val="00326EF6"/>
    <w:rsid w:val="00357F21"/>
    <w:rsid w:val="003627B2"/>
    <w:rsid w:val="0037677C"/>
    <w:rsid w:val="00384899"/>
    <w:rsid w:val="00386D3B"/>
    <w:rsid w:val="003910EF"/>
    <w:rsid w:val="00397573"/>
    <w:rsid w:val="003A3FE6"/>
    <w:rsid w:val="003A6857"/>
    <w:rsid w:val="003A6CAD"/>
    <w:rsid w:val="003C0440"/>
    <w:rsid w:val="003C4971"/>
    <w:rsid w:val="003D5690"/>
    <w:rsid w:val="003D688B"/>
    <w:rsid w:val="003E0B18"/>
    <w:rsid w:val="003F0E5A"/>
    <w:rsid w:val="003F1318"/>
    <w:rsid w:val="003F1EEC"/>
    <w:rsid w:val="003F22DF"/>
    <w:rsid w:val="003F6DEE"/>
    <w:rsid w:val="00402362"/>
    <w:rsid w:val="00413F0F"/>
    <w:rsid w:val="004165A2"/>
    <w:rsid w:val="00421843"/>
    <w:rsid w:val="0042245A"/>
    <w:rsid w:val="004420D9"/>
    <w:rsid w:val="00443D35"/>
    <w:rsid w:val="0044418B"/>
    <w:rsid w:val="0045131A"/>
    <w:rsid w:val="00463F93"/>
    <w:rsid w:val="0047341C"/>
    <w:rsid w:val="0047403B"/>
    <w:rsid w:val="0047498F"/>
    <w:rsid w:val="00474C79"/>
    <w:rsid w:val="004773C4"/>
    <w:rsid w:val="00481037"/>
    <w:rsid w:val="004950E0"/>
    <w:rsid w:val="004A0E30"/>
    <w:rsid w:val="004A0FCE"/>
    <w:rsid w:val="004A5C32"/>
    <w:rsid w:val="004B471A"/>
    <w:rsid w:val="004B7939"/>
    <w:rsid w:val="004C0BDB"/>
    <w:rsid w:val="004C2190"/>
    <w:rsid w:val="004C23F4"/>
    <w:rsid w:val="004C52E9"/>
    <w:rsid w:val="004C5DEC"/>
    <w:rsid w:val="004C60C2"/>
    <w:rsid w:val="004D135D"/>
    <w:rsid w:val="004D262E"/>
    <w:rsid w:val="004D5094"/>
    <w:rsid w:val="004D7745"/>
    <w:rsid w:val="004D77FA"/>
    <w:rsid w:val="004E3041"/>
    <w:rsid w:val="004F528A"/>
    <w:rsid w:val="005049CF"/>
    <w:rsid w:val="00514E14"/>
    <w:rsid w:val="00525BF1"/>
    <w:rsid w:val="005302FF"/>
    <w:rsid w:val="0053374B"/>
    <w:rsid w:val="0054442E"/>
    <w:rsid w:val="00546CB4"/>
    <w:rsid w:val="0055509A"/>
    <w:rsid w:val="005566BE"/>
    <w:rsid w:val="00557F93"/>
    <w:rsid w:val="00564A63"/>
    <w:rsid w:val="00571B4D"/>
    <w:rsid w:val="00573FF3"/>
    <w:rsid w:val="00574A07"/>
    <w:rsid w:val="00576C36"/>
    <w:rsid w:val="00577626"/>
    <w:rsid w:val="00585BB0"/>
    <w:rsid w:val="005A3A84"/>
    <w:rsid w:val="005B1FCB"/>
    <w:rsid w:val="005B20CB"/>
    <w:rsid w:val="005B50D6"/>
    <w:rsid w:val="005C449A"/>
    <w:rsid w:val="005D5057"/>
    <w:rsid w:val="005F225E"/>
    <w:rsid w:val="005F7188"/>
    <w:rsid w:val="0060352B"/>
    <w:rsid w:val="00605854"/>
    <w:rsid w:val="00612315"/>
    <w:rsid w:val="00622CE6"/>
    <w:rsid w:val="00624522"/>
    <w:rsid w:val="00630DCE"/>
    <w:rsid w:val="006361BD"/>
    <w:rsid w:val="00636BF7"/>
    <w:rsid w:val="0064215E"/>
    <w:rsid w:val="006434D1"/>
    <w:rsid w:val="00652159"/>
    <w:rsid w:val="00660E8D"/>
    <w:rsid w:val="00661CAF"/>
    <w:rsid w:val="00673657"/>
    <w:rsid w:val="006745EB"/>
    <w:rsid w:val="006832A2"/>
    <w:rsid w:val="00686994"/>
    <w:rsid w:val="00687604"/>
    <w:rsid w:val="00692940"/>
    <w:rsid w:val="00693824"/>
    <w:rsid w:val="00695947"/>
    <w:rsid w:val="006A22C1"/>
    <w:rsid w:val="006A5441"/>
    <w:rsid w:val="006B3F95"/>
    <w:rsid w:val="006D035D"/>
    <w:rsid w:val="006D2541"/>
    <w:rsid w:val="006D2F5A"/>
    <w:rsid w:val="006D6A49"/>
    <w:rsid w:val="006E3FD4"/>
    <w:rsid w:val="00704A6E"/>
    <w:rsid w:val="00705B99"/>
    <w:rsid w:val="00707927"/>
    <w:rsid w:val="0071156D"/>
    <w:rsid w:val="00712B6E"/>
    <w:rsid w:val="00716695"/>
    <w:rsid w:val="00720148"/>
    <w:rsid w:val="0072302B"/>
    <w:rsid w:val="00723AF2"/>
    <w:rsid w:val="00724C8A"/>
    <w:rsid w:val="00743E90"/>
    <w:rsid w:val="007562C7"/>
    <w:rsid w:val="007569BD"/>
    <w:rsid w:val="00761E0D"/>
    <w:rsid w:val="00765933"/>
    <w:rsid w:val="00774E89"/>
    <w:rsid w:val="00777DC2"/>
    <w:rsid w:val="00784446"/>
    <w:rsid w:val="00786B01"/>
    <w:rsid w:val="00786C00"/>
    <w:rsid w:val="00791244"/>
    <w:rsid w:val="00797005"/>
    <w:rsid w:val="007A2EC0"/>
    <w:rsid w:val="007B06C1"/>
    <w:rsid w:val="007B567F"/>
    <w:rsid w:val="007C4CA5"/>
    <w:rsid w:val="007C658A"/>
    <w:rsid w:val="007D11F1"/>
    <w:rsid w:val="007D4DA2"/>
    <w:rsid w:val="007D7B75"/>
    <w:rsid w:val="007F4DBE"/>
    <w:rsid w:val="007F6564"/>
    <w:rsid w:val="007F7016"/>
    <w:rsid w:val="00800049"/>
    <w:rsid w:val="00803265"/>
    <w:rsid w:val="00805E71"/>
    <w:rsid w:val="0082138A"/>
    <w:rsid w:val="0082281F"/>
    <w:rsid w:val="00822B47"/>
    <w:rsid w:val="008232EA"/>
    <w:rsid w:val="00841A77"/>
    <w:rsid w:val="008450AB"/>
    <w:rsid w:val="00847FB9"/>
    <w:rsid w:val="00852991"/>
    <w:rsid w:val="00865723"/>
    <w:rsid w:val="008674B7"/>
    <w:rsid w:val="0087125E"/>
    <w:rsid w:val="00871DE6"/>
    <w:rsid w:val="008763E9"/>
    <w:rsid w:val="00883151"/>
    <w:rsid w:val="00891721"/>
    <w:rsid w:val="00891ACE"/>
    <w:rsid w:val="00894AA4"/>
    <w:rsid w:val="0089580C"/>
    <w:rsid w:val="00897DBD"/>
    <w:rsid w:val="008A49BA"/>
    <w:rsid w:val="008B4F2F"/>
    <w:rsid w:val="008B79C9"/>
    <w:rsid w:val="008C360A"/>
    <w:rsid w:val="008C79AA"/>
    <w:rsid w:val="008D1AE0"/>
    <w:rsid w:val="008E2D41"/>
    <w:rsid w:val="008F15CB"/>
    <w:rsid w:val="008F1986"/>
    <w:rsid w:val="008F7E3D"/>
    <w:rsid w:val="00901496"/>
    <w:rsid w:val="0090200C"/>
    <w:rsid w:val="009074FD"/>
    <w:rsid w:val="009104EB"/>
    <w:rsid w:val="00917AD3"/>
    <w:rsid w:val="00917DCB"/>
    <w:rsid w:val="00926F23"/>
    <w:rsid w:val="009420AA"/>
    <w:rsid w:val="00943C60"/>
    <w:rsid w:val="0094526F"/>
    <w:rsid w:val="0094780F"/>
    <w:rsid w:val="00955D98"/>
    <w:rsid w:val="00985CDD"/>
    <w:rsid w:val="00990D0F"/>
    <w:rsid w:val="009A2DFF"/>
    <w:rsid w:val="009A52A4"/>
    <w:rsid w:val="009B7559"/>
    <w:rsid w:val="009C483C"/>
    <w:rsid w:val="009C6B6C"/>
    <w:rsid w:val="009C710D"/>
    <w:rsid w:val="009D2579"/>
    <w:rsid w:val="009D2A07"/>
    <w:rsid w:val="009D66F3"/>
    <w:rsid w:val="009D691B"/>
    <w:rsid w:val="009D6D28"/>
    <w:rsid w:val="009E7377"/>
    <w:rsid w:val="009F0B42"/>
    <w:rsid w:val="00A0026F"/>
    <w:rsid w:val="00A03F80"/>
    <w:rsid w:val="00A05838"/>
    <w:rsid w:val="00A14A2B"/>
    <w:rsid w:val="00A30B0D"/>
    <w:rsid w:val="00A3584C"/>
    <w:rsid w:val="00A40268"/>
    <w:rsid w:val="00A45774"/>
    <w:rsid w:val="00A4771F"/>
    <w:rsid w:val="00A52A1F"/>
    <w:rsid w:val="00A5661E"/>
    <w:rsid w:val="00A77F1A"/>
    <w:rsid w:val="00A82627"/>
    <w:rsid w:val="00A836CA"/>
    <w:rsid w:val="00A839E6"/>
    <w:rsid w:val="00A850B2"/>
    <w:rsid w:val="00A86633"/>
    <w:rsid w:val="00A92D9B"/>
    <w:rsid w:val="00A9302A"/>
    <w:rsid w:val="00A955FC"/>
    <w:rsid w:val="00AB4D08"/>
    <w:rsid w:val="00AC1B23"/>
    <w:rsid w:val="00AC1DAA"/>
    <w:rsid w:val="00AC5262"/>
    <w:rsid w:val="00AC7F9D"/>
    <w:rsid w:val="00AD57C0"/>
    <w:rsid w:val="00AD6375"/>
    <w:rsid w:val="00AD7709"/>
    <w:rsid w:val="00AE239F"/>
    <w:rsid w:val="00AE6969"/>
    <w:rsid w:val="00AE70C0"/>
    <w:rsid w:val="00AF1DB9"/>
    <w:rsid w:val="00B01DB7"/>
    <w:rsid w:val="00B04797"/>
    <w:rsid w:val="00B06E56"/>
    <w:rsid w:val="00B10295"/>
    <w:rsid w:val="00B263D8"/>
    <w:rsid w:val="00B30BD4"/>
    <w:rsid w:val="00B32474"/>
    <w:rsid w:val="00B41B5A"/>
    <w:rsid w:val="00B50B0D"/>
    <w:rsid w:val="00B54F4C"/>
    <w:rsid w:val="00B743AF"/>
    <w:rsid w:val="00B77B3D"/>
    <w:rsid w:val="00B9057F"/>
    <w:rsid w:val="00B90E01"/>
    <w:rsid w:val="00B9729B"/>
    <w:rsid w:val="00B97431"/>
    <w:rsid w:val="00BA1647"/>
    <w:rsid w:val="00BA2295"/>
    <w:rsid w:val="00BA4878"/>
    <w:rsid w:val="00BA4E31"/>
    <w:rsid w:val="00BA54E7"/>
    <w:rsid w:val="00BB15A3"/>
    <w:rsid w:val="00BB3AAF"/>
    <w:rsid w:val="00BC2641"/>
    <w:rsid w:val="00BC37DA"/>
    <w:rsid w:val="00BE410C"/>
    <w:rsid w:val="00BE4F37"/>
    <w:rsid w:val="00BF1AAC"/>
    <w:rsid w:val="00BF5691"/>
    <w:rsid w:val="00BF6A37"/>
    <w:rsid w:val="00C05CBD"/>
    <w:rsid w:val="00C16F2C"/>
    <w:rsid w:val="00C24776"/>
    <w:rsid w:val="00C26AFC"/>
    <w:rsid w:val="00C270D1"/>
    <w:rsid w:val="00C318FA"/>
    <w:rsid w:val="00C34D7B"/>
    <w:rsid w:val="00C46D9E"/>
    <w:rsid w:val="00C516AA"/>
    <w:rsid w:val="00C516B4"/>
    <w:rsid w:val="00C565A1"/>
    <w:rsid w:val="00C5697C"/>
    <w:rsid w:val="00C5748A"/>
    <w:rsid w:val="00C6737A"/>
    <w:rsid w:val="00C67AEC"/>
    <w:rsid w:val="00C801E4"/>
    <w:rsid w:val="00C80E01"/>
    <w:rsid w:val="00C81F58"/>
    <w:rsid w:val="00C845C8"/>
    <w:rsid w:val="00C86616"/>
    <w:rsid w:val="00CA16DE"/>
    <w:rsid w:val="00CA1A72"/>
    <w:rsid w:val="00CB4447"/>
    <w:rsid w:val="00CC1D31"/>
    <w:rsid w:val="00CC1FB7"/>
    <w:rsid w:val="00CE11CB"/>
    <w:rsid w:val="00CE1CE7"/>
    <w:rsid w:val="00CE411A"/>
    <w:rsid w:val="00CF09C4"/>
    <w:rsid w:val="00CF21DB"/>
    <w:rsid w:val="00CF6845"/>
    <w:rsid w:val="00D02847"/>
    <w:rsid w:val="00D06723"/>
    <w:rsid w:val="00D2158C"/>
    <w:rsid w:val="00D30930"/>
    <w:rsid w:val="00D32D90"/>
    <w:rsid w:val="00D35592"/>
    <w:rsid w:val="00D411A0"/>
    <w:rsid w:val="00D50B83"/>
    <w:rsid w:val="00D54CF2"/>
    <w:rsid w:val="00D5605B"/>
    <w:rsid w:val="00D721FD"/>
    <w:rsid w:val="00D745EE"/>
    <w:rsid w:val="00D76B0B"/>
    <w:rsid w:val="00D85274"/>
    <w:rsid w:val="00D85EBF"/>
    <w:rsid w:val="00D86627"/>
    <w:rsid w:val="00D87ED5"/>
    <w:rsid w:val="00D927AC"/>
    <w:rsid w:val="00DA06E8"/>
    <w:rsid w:val="00DA0BE0"/>
    <w:rsid w:val="00DA5AEB"/>
    <w:rsid w:val="00DA68E5"/>
    <w:rsid w:val="00DB3E25"/>
    <w:rsid w:val="00DB520B"/>
    <w:rsid w:val="00DB7FCB"/>
    <w:rsid w:val="00DD0663"/>
    <w:rsid w:val="00DD5D1E"/>
    <w:rsid w:val="00DD5E23"/>
    <w:rsid w:val="00DE4CE4"/>
    <w:rsid w:val="00DE59E0"/>
    <w:rsid w:val="00DE7310"/>
    <w:rsid w:val="00DF2CA9"/>
    <w:rsid w:val="00E02F29"/>
    <w:rsid w:val="00E054D4"/>
    <w:rsid w:val="00E06262"/>
    <w:rsid w:val="00E07E12"/>
    <w:rsid w:val="00E12702"/>
    <w:rsid w:val="00E13DFF"/>
    <w:rsid w:val="00E16F74"/>
    <w:rsid w:val="00E27B0D"/>
    <w:rsid w:val="00E321C7"/>
    <w:rsid w:val="00E571EE"/>
    <w:rsid w:val="00E6030F"/>
    <w:rsid w:val="00E779CD"/>
    <w:rsid w:val="00E818EA"/>
    <w:rsid w:val="00E82292"/>
    <w:rsid w:val="00E825F0"/>
    <w:rsid w:val="00EA4E0F"/>
    <w:rsid w:val="00EB162E"/>
    <w:rsid w:val="00EB6949"/>
    <w:rsid w:val="00EC07DB"/>
    <w:rsid w:val="00EC3F5F"/>
    <w:rsid w:val="00ED2A1A"/>
    <w:rsid w:val="00EE1C85"/>
    <w:rsid w:val="00EF5D34"/>
    <w:rsid w:val="00F01327"/>
    <w:rsid w:val="00F01496"/>
    <w:rsid w:val="00F01E1F"/>
    <w:rsid w:val="00F113C2"/>
    <w:rsid w:val="00F119A0"/>
    <w:rsid w:val="00F148AC"/>
    <w:rsid w:val="00F15243"/>
    <w:rsid w:val="00F26D82"/>
    <w:rsid w:val="00F36E69"/>
    <w:rsid w:val="00F422A1"/>
    <w:rsid w:val="00F45A6E"/>
    <w:rsid w:val="00F50112"/>
    <w:rsid w:val="00F5393B"/>
    <w:rsid w:val="00F56D68"/>
    <w:rsid w:val="00F6145F"/>
    <w:rsid w:val="00F65AC3"/>
    <w:rsid w:val="00F70A3A"/>
    <w:rsid w:val="00F73158"/>
    <w:rsid w:val="00F748E8"/>
    <w:rsid w:val="00F80B0D"/>
    <w:rsid w:val="00F84A93"/>
    <w:rsid w:val="00F84CC8"/>
    <w:rsid w:val="00F937B1"/>
    <w:rsid w:val="00FA1EF4"/>
    <w:rsid w:val="00FA74AB"/>
    <w:rsid w:val="00FC06C6"/>
    <w:rsid w:val="00FE31F2"/>
    <w:rsid w:val="00FE7861"/>
    <w:rsid w:val="00FF6188"/>
    <w:rsid w:val="01275B4F"/>
    <w:rsid w:val="01945FF7"/>
    <w:rsid w:val="01991A4B"/>
    <w:rsid w:val="01EB507F"/>
    <w:rsid w:val="021F23CD"/>
    <w:rsid w:val="02F720BD"/>
    <w:rsid w:val="030376E3"/>
    <w:rsid w:val="033245EA"/>
    <w:rsid w:val="038B47D5"/>
    <w:rsid w:val="03B8420A"/>
    <w:rsid w:val="03C031A4"/>
    <w:rsid w:val="03D33559"/>
    <w:rsid w:val="040354C1"/>
    <w:rsid w:val="04083C0B"/>
    <w:rsid w:val="04137DFA"/>
    <w:rsid w:val="041651F4"/>
    <w:rsid w:val="04174037"/>
    <w:rsid w:val="04206073"/>
    <w:rsid w:val="0461682A"/>
    <w:rsid w:val="047A39D5"/>
    <w:rsid w:val="04D60292"/>
    <w:rsid w:val="057C19CF"/>
    <w:rsid w:val="05833109"/>
    <w:rsid w:val="059C797B"/>
    <w:rsid w:val="05CD3FD8"/>
    <w:rsid w:val="05F94DCD"/>
    <w:rsid w:val="06166D7E"/>
    <w:rsid w:val="061A244D"/>
    <w:rsid w:val="06277B8D"/>
    <w:rsid w:val="062F13D8"/>
    <w:rsid w:val="0656613F"/>
    <w:rsid w:val="068423E9"/>
    <w:rsid w:val="06A417C5"/>
    <w:rsid w:val="06B8341B"/>
    <w:rsid w:val="06CB390E"/>
    <w:rsid w:val="06F07F7E"/>
    <w:rsid w:val="071023CF"/>
    <w:rsid w:val="07264325"/>
    <w:rsid w:val="07341AD0"/>
    <w:rsid w:val="0743133B"/>
    <w:rsid w:val="075202F3"/>
    <w:rsid w:val="079A0A97"/>
    <w:rsid w:val="08674B68"/>
    <w:rsid w:val="088928C1"/>
    <w:rsid w:val="08B576D2"/>
    <w:rsid w:val="091C14FF"/>
    <w:rsid w:val="093D0B6A"/>
    <w:rsid w:val="093F51ED"/>
    <w:rsid w:val="09DB4F16"/>
    <w:rsid w:val="0A740EC6"/>
    <w:rsid w:val="0B0B35D9"/>
    <w:rsid w:val="0B41349E"/>
    <w:rsid w:val="0B723658"/>
    <w:rsid w:val="0B974E6D"/>
    <w:rsid w:val="0BB665C2"/>
    <w:rsid w:val="0BDA0AE6"/>
    <w:rsid w:val="0BEE46CF"/>
    <w:rsid w:val="0C3A0C82"/>
    <w:rsid w:val="0C9C040A"/>
    <w:rsid w:val="0CBA1A55"/>
    <w:rsid w:val="0CD1438C"/>
    <w:rsid w:val="0CE66124"/>
    <w:rsid w:val="0D011403"/>
    <w:rsid w:val="0D2B1763"/>
    <w:rsid w:val="0D5648B3"/>
    <w:rsid w:val="0D927FE1"/>
    <w:rsid w:val="0DC43B46"/>
    <w:rsid w:val="0E0A4651"/>
    <w:rsid w:val="0E885AB0"/>
    <w:rsid w:val="0EA84FC1"/>
    <w:rsid w:val="0ED0189E"/>
    <w:rsid w:val="0EDB7766"/>
    <w:rsid w:val="0F1A521B"/>
    <w:rsid w:val="0FEB39D9"/>
    <w:rsid w:val="103F3D25"/>
    <w:rsid w:val="10AB3168"/>
    <w:rsid w:val="10B95885"/>
    <w:rsid w:val="10E739E2"/>
    <w:rsid w:val="1125116C"/>
    <w:rsid w:val="117B00BB"/>
    <w:rsid w:val="11B3482C"/>
    <w:rsid w:val="12400668"/>
    <w:rsid w:val="12E40333"/>
    <w:rsid w:val="132D1A07"/>
    <w:rsid w:val="13386ED7"/>
    <w:rsid w:val="13523092"/>
    <w:rsid w:val="13625D6C"/>
    <w:rsid w:val="13A36414"/>
    <w:rsid w:val="13B935AC"/>
    <w:rsid w:val="13BE414C"/>
    <w:rsid w:val="13DF4701"/>
    <w:rsid w:val="13F24B1F"/>
    <w:rsid w:val="13F35552"/>
    <w:rsid w:val="13F6023C"/>
    <w:rsid w:val="141B5A8D"/>
    <w:rsid w:val="148443FC"/>
    <w:rsid w:val="14C12F5A"/>
    <w:rsid w:val="14E953EF"/>
    <w:rsid w:val="158F7BB4"/>
    <w:rsid w:val="15D65000"/>
    <w:rsid w:val="160C46A9"/>
    <w:rsid w:val="162849C0"/>
    <w:rsid w:val="16364E2D"/>
    <w:rsid w:val="164756E1"/>
    <w:rsid w:val="16A13043"/>
    <w:rsid w:val="16DA0796"/>
    <w:rsid w:val="16FC471D"/>
    <w:rsid w:val="171B4C60"/>
    <w:rsid w:val="172A5F26"/>
    <w:rsid w:val="174C7453"/>
    <w:rsid w:val="174F0CF1"/>
    <w:rsid w:val="17BE3B06"/>
    <w:rsid w:val="17F5020E"/>
    <w:rsid w:val="18506ACF"/>
    <w:rsid w:val="18C53255"/>
    <w:rsid w:val="18FB6732"/>
    <w:rsid w:val="1903122F"/>
    <w:rsid w:val="19823482"/>
    <w:rsid w:val="1A381F10"/>
    <w:rsid w:val="1A592857"/>
    <w:rsid w:val="1A8830B9"/>
    <w:rsid w:val="1AC2707C"/>
    <w:rsid w:val="1AC75042"/>
    <w:rsid w:val="1AF8344E"/>
    <w:rsid w:val="1BF00327"/>
    <w:rsid w:val="1C0C25B5"/>
    <w:rsid w:val="1C16002F"/>
    <w:rsid w:val="1C35495A"/>
    <w:rsid w:val="1C735482"/>
    <w:rsid w:val="1C954645"/>
    <w:rsid w:val="1CB6711D"/>
    <w:rsid w:val="1CC82AB3"/>
    <w:rsid w:val="1D306D96"/>
    <w:rsid w:val="1D827349"/>
    <w:rsid w:val="1D8611E5"/>
    <w:rsid w:val="1DAF24EA"/>
    <w:rsid w:val="1E0F389D"/>
    <w:rsid w:val="1E2D4272"/>
    <w:rsid w:val="1E381C35"/>
    <w:rsid w:val="1E472722"/>
    <w:rsid w:val="1E7E3C6A"/>
    <w:rsid w:val="1E9F643B"/>
    <w:rsid w:val="1FA53BA4"/>
    <w:rsid w:val="1FBC2C9C"/>
    <w:rsid w:val="20140CF9"/>
    <w:rsid w:val="2072777C"/>
    <w:rsid w:val="20D029EE"/>
    <w:rsid w:val="20E36F7E"/>
    <w:rsid w:val="21F837DB"/>
    <w:rsid w:val="22145011"/>
    <w:rsid w:val="22177A9F"/>
    <w:rsid w:val="222D1C2F"/>
    <w:rsid w:val="225134EF"/>
    <w:rsid w:val="225278E7"/>
    <w:rsid w:val="228026A7"/>
    <w:rsid w:val="228A09A4"/>
    <w:rsid w:val="228A6BD0"/>
    <w:rsid w:val="22CF718A"/>
    <w:rsid w:val="22F52CA0"/>
    <w:rsid w:val="2358697F"/>
    <w:rsid w:val="2364623C"/>
    <w:rsid w:val="236C2D03"/>
    <w:rsid w:val="23CD460E"/>
    <w:rsid w:val="23E64148"/>
    <w:rsid w:val="24841FC0"/>
    <w:rsid w:val="24A474F4"/>
    <w:rsid w:val="24CA7C09"/>
    <w:rsid w:val="24EE7D9B"/>
    <w:rsid w:val="24F353B2"/>
    <w:rsid w:val="25467749"/>
    <w:rsid w:val="262471B3"/>
    <w:rsid w:val="26696682"/>
    <w:rsid w:val="26831C37"/>
    <w:rsid w:val="26BA3FAA"/>
    <w:rsid w:val="26ED2F3B"/>
    <w:rsid w:val="27621707"/>
    <w:rsid w:val="27783EAD"/>
    <w:rsid w:val="27A6495D"/>
    <w:rsid w:val="27AB3D22"/>
    <w:rsid w:val="27DD4B45"/>
    <w:rsid w:val="27F36082"/>
    <w:rsid w:val="284B1061"/>
    <w:rsid w:val="287A5EED"/>
    <w:rsid w:val="28A644E9"/>
    <w:rsid w:val="28B01B68"/>
    <w:rsid w:val="28BE4866"/>
    <w:rsid w:val="28C56DFA"/>
    <w:rsid w:val="28D9184B"/>
    <w:rsid w:val="291D7359"/>
    <w:rsid w:val="2939535D"/>
    <w:rsid w:val="295C1BEB"/>
    <w:rsid w:val="299319A6"/>
    <w:rsid w:val="29B551FF"/>
    <w:rsid w:val="2AE90D9C"/>
    <w:rsid w:val="2AF47B16"/>
    <w:rsid w:val="2B6A1DAE"/>
    <w:rsid w:val="2BB33F43"/>
    <w:rsid w:val="2BF5629A"/>
    <w:rsid w:val="2C1F332A"/>
    <w:rsid w:val="2C5D3C10"/>
    <w:rsid w:val="2C735C97"/>
    <w:rsid w:val="2CE9649C"/>
    <w:rsid w:val="2CFC6DCE"/>
    <w:rsid w:val="2D092D75"/>
    <w:rsid w:val="2D75762D"/>
    <w:rsid w:val="2DC14652"/>
    <w:rsid w:val="2DF76925"/>
    <w:rsid w:val="2E1F2E43"/>
    <w:rsid w:val="2E5A1FFE"/>
    <w:rsid w:val="2E6D6953"/>
    <w:rsid w:val="2E6E2AEB"/>
    <w:rsid w:val="2EB711FE"/>
    <w:rsid w:val="2ED24FB8"/>
    <w:rsid w:val="2F46768D"/>
    <w:rsid w:val="2F57653D"/>
    <w:rsid w:val="2F6B1FE9"/>
    <w:rsid w:val="2F754575"/>
    <w:rsid w:val="2FB227B9"/>
    <w:rsid w:val="2FE7789A"/>
    <w:rsid w:val="2FEA5482"/>
    <w:rsid w:val="30112E67"/>
    <w:rsid w:val="3021231F"/>
    <w:rsid w:val="306A3711"/>
    <w:rsid w:val="308960CB"/>
    <w:rsid w:val="30BB0916"/>
    <w:rsid w:val="30CE0301"/>
    <w:rsid w:val="31280191"/>
    <w:rsid w:val="31921AAF"/>
    <w:rsid w:val="319E1F4E"/>
    <w:rsid w:val="31C12BB7"/>
    <w:rsid w:val="31D67B7A"/>
    <w:rsid w:val="31E0281A"/>
    <w:rsid w:val="31F522BB"/>
    <w:rsid w:val="322F7B12"/>
    <w:rsid w:val="3236068C"/>
    <w:rsid w:val="328E04C8"/>
    <w:rsid w:val="329D070B"/>
    <w:rsid w:val="32AD2029"/>
    <w:rsid w:val="32BA482A"/>
    <w:rsid w:val="32F7673D"/>
    <w:rsid w:val="33025375"/>
    <w:rsid w:val="337C4BE5"/>
    <w:rsid w:val="33A3201C"/>
    <w:rsid w:val="33AD14F7"/>
    <w:rsid w:val="33E93ED4"/>
    <w:rsid w:val="33F7221B"/>
    <w:rsid w:val="341100A6"/>
    <w:rsid w:val="34154834"/>
    <w:rsid w:val="34581C83"/>
    <w:rsid w:val="346C2A8B"/>
    <w:rsid w:val="34825A38"/>
    <w:rsid w:val="34AF1505"/>
    <w:rsid w:val="34FB3E59"/>
    <w:rsid w:val="350B691C"/>
    <w:rsid w:val="354B0B03"/>
    <w:rsid w:val="35B724B8"/>
    <w:rsid w:val="35BC7646"/>
    <w:rsid w:val="35E10E4B"/>
    <w:rsid w:val="364041CF"/>
    <w:rsid w:val="369931A6"/>
    <w:rsid w:val="36EB5174"/>
    <w:rsid w:val="36EE4479"/>
    <w:rsid w:val="36F079A3"/>
    <w:rsid w:val="371B60A2"/>
    <w:rsid w:val="37474A15"/>
    <w:rsid w:val="37706FC8"/>
    <w:rsid w:val="37DC7C5E"/>
    <w:rsid w:val="37FB1C7F"/>
    <w:rsid w:val="383C632A"/>
    <w:rsid w:val="3846612B"/>
    <w:rsid w:val="38593326"/>
    <w:rsid w:val="38767A34"/>
    <w:rsid w:val="38DC4889"/>
    <w:rsid w:val="38E075A3"/>
    <w:rsid w:val="38F376B1"/>
    <w:rsid w:val="39012816"/>
    <w:rsid w:val="3901509E"/>
    <w:rsid w:val="392204F7"/>
    <w:rsid w:val="393E23F8"/>
    <w:rsid w:val="3968508D"/>
    <w:rsid w:val="39814D26"/>
    <w:rsid w:val="39B51946"/>
    <w:rsid w:val="39BF26CA"/>
    <w:rsid w:val="3A4050C6"/>
    <w:rsid w:val="3AAE32D8"/>
    <w:rsid w:val="3B304812"/>
    <w:rsid w:val="3BA94717"/>
    <w:rsid w:val="3C161E87"/>
    <w:rsid w:val="3C1D3613"/>
    <w:rsid w:val="3C666012"/>
    <w:rsid w:val="3C720E5A"/>
    <w:rsid w:val="3C7F27F6"/>
    <w:rsid w:val="3CE052CF"/>
    <w:rsid w:val="3CF67395"/>
    <w:rsid w:val="3D1C0995"/>
    <w:rsid w:val="3D672041"/>
    <w:rsid w:val="3D700115"/>
    <w:rsid w:val="3D7B3F30"/>
    <w:rsid w:val="3DAE3153"/>
    <w:rsid w:val="3DFB4B23"/>
    <w:rsid w:val="3E2A0F03"/>
    <w:rsid w:val="3E481E73"/>
    <w:rsid w:val="3E4A50FB"/>
    <w:rsid w:val="3E6B3DB3"/>
    <w:rsid w:val="3E706AA3"/>
    <w:rsid w:val="3EEB0A50"/>
    <w:rsid w:val="3F0C3732"/>
    <w:rsid w:val="3F381EE7"/>
    <w:rsid w:val="3F4D48B5"/>
    <w:rsid w:val="3F566811"/>
    <w:rsid w:val="3F936B47"/>
    <w:rsid w:val="402E2FB0"/>
    <w:rsid w:val="4061721C"/>
    <w:rsid w:val="406E36A6"/>
    <w:rsid w:val="407C26E5"/>
    <w:rsid w:val="409302E4"/>
    <w:rsid w:val="410F712A"/>
    <w:rsid w:val="414F52C6"/>
    <w:rsid w:val="418A46C4"/>
    <w:rsid w:val="41A94622"/>
    <w:rsid w:val="420E33D3"/>
    <w:rsid w:val="42495CBD"/>
    <w:rsid w:val="42E163F2"/>
    <w:rsid w:val="42EE79A9"/>
    <w:rsid w:val="43073321"/>
    <w:rsid w:val="431247FD"/>
    <w:rsid w:val="434C7C5C"/>
    <w:rsid w:val="435A5751"/>
    <w:rsid w:val="43947908"/>
    <w:rsid w:val="43A10A30"/>
    <w:rsid w:val="43B34232"/>
    <w:rsid w:val="43F707D6"/>
    <w:rsid w:val="441333C6"/>
    <w:rsid w:val="44511355"/>
    <w:rsid w:val="445175A7"/>
    <w:rsid w:val="445B21D4"/>
    <w:rsid w:val="445D2C4C"/>
    <w:rsid w:val="445D419E"/>
    <w:rsid w:val="44C0091E"/>
    <w:rsid w:val="44C41005"/>
    <w:rsid w:val="44EC3169"/>
    <w:rsid w:val="44F43617"/>
    <w:rsid w:val="450B7059"/>
    <w:rsid w:val="45A05A70"/>
    <w:rsid w:val="46F077B7"/>
    <w:rsid w:val="47B05D8B"/>
    <w:rsid w:val="47CA4A71"/>
    <w:rsid w:val="47D1774F"/>
    <w:rsid w:val="47DB4EFE"/>
    <w:rsid w:val="47E744AA"/>
    <w:rsid w:val="481943EE"/>
    <w:rsid w:val="4847568C"/>
    <w:rsid w:val="484F2050"/>
    <w:rsid w:val="48B44F0D"/>
    <w:rsid w:val="48F3690F"/>
    <w:rsid w:val="494204DE"/>
    <w:rsid w:val="49507669"/>
    <w:rsid w:val="49AD1A85"/>
    <w:rsid w:val="49CB3EAB"/>
    <w:rsid w:val="4A11580F"/>
    <w:rsid w:val="4A722D89"/>
    <w:rsid w:val="4AEF6430"/>
    <w:rsid w:val="4BBB6442"/>
    <w:rsid w:val="4BD65054"/>
    <w:rsid w:val="4BE628B6"/>
    <w:rsid w:val="4BF076A6"/>
    <w:rsid w:val="4BFE0085"/>
    <w:rsid w:val="4C083783"/>
    <w:rsid w:val="4C222AF4"/>
    <w:rsid w:val="4CA3139E"/>
    <w:rsid w:val="4CC76DBE"/>
    <w:rsid w:val="4CED7857"/>
    <w:rsid w:val="4D3108B5"/>
    <w:rsid w:val="4D6123C0"/>
    <w:rsid w:val="4E125FF9"/>
    <w:rsid w:val="4E634661"/>
    <w:rsid w:val="4EB42CAF"/>
    <w:rsid w:val="4EF46487"/>
    <w:rsid w:val="4EF57C42"/>
    <w:rsid w:val="4F674123"/>
    <w:rsid w:val="4F715AE8"/>
    <w:rsid w:val="4F9D5D96"/>
    <w:rsid w:val="4FB5460B"/>
    <w:rsid w:val="4FD80B7D"/>
    <w:rsid w:val="4FED1DC2"/>
    <w:rsid w:val="500707B0"/>
    <w:rsid w:val="501222E0"/>
    <w:rsid w:val="501F49FD"/>
    <w:rsid w:val="50455999"/>
    <w:rsid w:val="50C05BA7"/>
    <w:rsid w:val="50CD1A4F"/>
    <w:rsid w:val="51257DF2"/>
    <w:rsid w:val="51A60F32"/>
    <w:rsid w:val="51D50A0B"/>
    <w:rsid w:val="51EB1639"/>
    <w:rsid w:val="520D2121"/>
    <w:rsid w:val="5248023B"/>
    <w:rsid w:val="525E50DC"/>
    <w:rsid w:val="526475BA"/>
    <w:rsid w:val="52BB6C5F"/>
    <w:rsid w:val="52F4448F"/>
    <w:rsid w:val="5311687F"/>
    <w:rsid w:val="531324F8"/>
    <w:rsid w:val="53175352"/>
    <w:rsid w:val="53552994"/>
    <w:rsid w:val="537B403A"/>
    <w:rsid w:val="538434F5"/>
    <w:rsid w:val="5398169E"/>
    <w:rsid w:val="53A55FF0"/>
    <w:rsid w:val="53EC40A2"/>
    <w:rsid w:val="53F329B5"/>
    <w:rsid w:val="54155082"/>
    <w:rsid w:val="545C182E"/>
    <w:rsid w:val="54777B2C"/>
    <w:rsid w:val="54925C17"/>
    <w:rsid w:val="54E0001F"/>
    <w:rsid w:val="551C284D"/>
    <w:rsid w:val="55562C6F"/>
    <w:rsid w:val="55CD0E8F"/>
    <w:rsid w:val="55DF0EB7"/>
    <w:rsid w:val="55F00566"/>
    <w:rsid w:val="55F6140B"/>
    <w:rsid w:val="56291330"/>
    <w:rsid w:val="56313D9D"/>
    <w:rsid w:val="5636125F"/>
    <w:rsid w:val="56400BF8"/>
    <w:rsid w:val="565023B2"/>
    <w:rsid w:val="56727CCF"/>
    <w:rsid w:val="56734218"/>
    <w:rsid w:val="56C03B12"/>
    <w:rsid w:val="56EB388B"/>
    <w:rsid w:val="56ED7603"/>
    <w:rsid w:val="56F92E37"/>
    <w:rsid w:val="570E5ABC"/>
    <w:rsid w:val="574F4890"/>
    <w:rsid w:val="576E2539"/>
    <w:rsid w:val="57B07C72"/>
    <w:rsid w:val="58347FF9"/>
    <w:rsid w:val="58501BF8"/>
    <w:rsid w:val="58D00F8B"/>
    <w:rsid w:val="58F60D31"/>
    <w:rsid w:val="590E4DA8"/>
    <w:rsid w:val="59592D2E"/>
    <w:rsid w:val="59666060"/>
    <w:rsid w:val="5A04155C"/>
    <w:rsid w:val="5AEB641A"/>
    <w:rsid w:val="5AEE289F"/>
    <w:rsid w:val="5B046CCA"/>
    <w:rsid w:val="5B0C544E"/>
    <w:rsid w:val="5B1424BB"/>
    <w:rsid w:val="5B31007D"/>
    <w:rsid w:val="5B6D2AC1"/>
    <w:rsid w:val="5BBD4F0B"/>
    <w:rsid w:val="5C124712"/>
    <w:rsid w:val="5C16311F"/>
    <w:rsid w:val="5C3F47AD"/>
    <w:rsid w:val="5C48279D"/>
    <w:rsid w:val="5CE67332"/>
    <w:rsid w:val="5CED329D"/>
    <w:rsid w:val="5CF05F5D"/>
    <w:rsid w:val="5D1A171C"/>
    <w:rsid w:val="5D1F603D"/>
    <w:rsid w:val="5D6A18F7"/>
    <w:rsid w:val="5DD40BD5"/>
    <w:rsid w:val="5DD8509D"/>
    <w:rsid w:val="5E867A63"/>
    <w:rsid w:val="5ECC69D0"/>
    <w:rsid w:val="5ED944FD"/>
    <w:rsid w:val="5F0A7DDD"/>
    <w:rsid w:val="5F2562CA"/>
    <w:rsid w:val="5F51364C"/>
    <w:rsid w:val="5FD35B6B"/>
    <w:rsid w:val="5FF14CCA"/>
    <w:rsid w:val="5FFC2665"/>
    <w:rsid w:val="600A2251"/>
    <w:rsid w:val="600C42EE"/>
    <w:rsid w:val="60113F12"/>
    <w:rsid w:val="60244C16"/>
    <w:rsid w:val="602C1457"/>
    <w:rsid w:val="607A657D"/>
    <w:rsid w:val="60BF5846"/>
    <w:rsid w:val="61257885"/>
    <w:rsid w:val="61323C44"/>
    <w:rsid w:val="618650F2"/>
    <w:rsid w:val="61CD6067"/>
    <w:rsid w:val="61E233D3"/>
    <w:rsid w:val="61E77AE5"/>
    <w:rsid w:val="620468A5"/>
    <w:rsid w:val="620A1069"/>
    <w:rsid w:val="624F2F20"/>
    <w:rsid w:val="62676D56"/>
    <w:rsid w:val="62BF7892"/>
    <w:rsid w:val="62CC4571"/>
    <w:rsid w:val="62EA46C0"/>
    <w:rsid w:val="62F973CB"/>
    <w:rsid w:val="63473BF7"/>
    <w:rsid w:val="63F0428F"/>
    <w:rsid w:val="640D3093"/>
    <w:rsid w:val="64430DDE"/>
    <w:rsid w:val="64680154"/>
    <w:rsid w:val="65230FC8"/>
    <w:rsid w:val="653641E1"/>
    <w:rsid w:val="655B1BDC"/>
    <w:rsid w:val="65C14135"/>
    <w:rsid w:val="65DC08BB"/>
    <w:rsid w:val="65FE2944"/>
    <w:rsid w:val="660D6A2E"/>
    <w:rsid w:val="661701F9"/>
    <w:rsid w:val="664D59C9"/>
    <w:rsid w:val="666578B4"/>
    <w:rsid w:val="668120DB"/>
    <w:rsid w:val="6685286C"/>
    <w:rsid w:val="668A2322"/>
    <w:rsid w:val="67065B78"/>
    <w:rsid w:val="674C1CEE"/>
    <w:rsid w:val="67A664F2"/>
    <w:rsid w:val="67A92D6B"/>
    <w:rsid w:val="67D011DA"/>
    <w:rsid w:val="6861640C"/>
    <w:rsid w:val="68932C76"/>
    <w:rsid w:val="68C31F72"/>
    <w:rsid w:val="6906356D"/>
    <w:rsid w:val="691C78D4"/>
    <w:rsid w:val="692D7121"/>
    <w:rsid w:val="695A313E"/>
    <w:rsid w:val="69A932FF"/>
    <w:rsid w:val="69BA3375"/>
    <w:rsid w:val="69BE45D4"/>
    <w:rsid w:val="69CF57D2"/>
    <w:rsid w:val="69E31C3C"/>
    <w:rsid w:val="6A0F299A"/>
    <w:rsid w:val="6A2A5B3F"/>
    <w:rsid w:val="6A3F387A"/>
    <w:rsid w:val="6AC56475"/>
    <w:rsid w:val="6AF07731"/>
    <w:rsid w:val="6B572E46"/>
    <w:rsid w:val="6B6661F9"/>
    <w:rsid w:val="6B6A70A5"/>
    <w:rsid w:val="6BDA4649"/>
    <w:rsid w:val="6BE37A39"/>
    <w:rsid w:val="6CCD1611"/>
    <w:rsid w:val="6CE07597"/>
    <w:rsid w:val="6D254FA9"/>
    <w:rsid w:val="6D4C57DE"/>
    <w:rsid w:val="6D6F3412"/>
    <w:rsid w:val="6DA32372"/>
    <w:rsid w:val="6DBB7FED"/>
    <w:rsid w:val="6DDE6F4E"/>
    <w:rsid w:val="6DE37191"/>
    <w:rsid w:val="6DED453F"/>
    <w:rsid w:val="6E3D5B03"/>
    <w:rsid w:val="6E7A1325"/>
    <w:rsid w:val="6E8619B7"/>
    <w:rsid w:val="6EC67E60"/>
    <w:rsid w:val="6EE669BA"/>
    <w:rsid w:val="6EFA0749"/>
    <w:rsid w:val="6EFE6ACB"/>
    <w:rsid w:val="6F0931A3"/>
    <w:rsid w:val="6F3C2E4A"/>
    <w:rsid w:val="6F5504A2"/>
    <w:rsid w:val="6F572E32"/>
    <w:rsid w:val="6FB92802"/>
    <w:rsid w:val="70AB3A18"/>
    <w:rsid w:val="70B0102E"/>
    <w:rsid w:val="70C462D5"/>
    <w:rsid w:val="70D50F2D"/>
    <w:rsid w:val="714A1482"/>
    <w:rsid w:val="71AF3F69"/>
    <w:rsid w:val="71CF3736"/>
    <w:rsid w:val="723D5591"/>
    <w:rsid w:val="72622BD7"/>
    <w:rsid w:val="727367B7"/>
    <w:rsid w:val="729C2F19"/>
    <w:rsid w:val="72A11373"/>
    <w:rsid w:val="72C72286"/>
    <w:rsid w:val="72CB4C50"/>
    <w:rsid w:val="72DD425C"/>
    <w:rsid w:val="72E21969"/>
    <w:rsid w:val="72F07E08"/>
    <w:rsid w:val="732678FC"/>
    <w:rsid w:val="736E51D0"/>
    <w:rsid w:val="737F538A"/>
    <w:rsid w:val="73D3655F"/>
    <w:rsid w:val="73E6120B"/>
    <w:rsid w:val="73EB364D"/>
    <w:rsid w:val="74100036"/>
    <w:rsid w:val="741713C4"/>
    <w:rsid w:val="745F39F2"/>
    <w:rsid w:val="746F2A45"/>
    <w:rsid w:val="74B02129"/>
    <w:rsid w:val="74C63FB8"/>
    <w:rsid w:val="74C74B98"/>
    <w:rsid w:val="74EB117D"/>
    <w:rsid w:val="755D4D06"/>
    <w:rsid w:val="756560C4"/>
    <w:rsid w:val="7631406F"/>
    <w:rsid w:val="766406B4"/>
    <w:rsid w:val="768B1651"/>
    <w:rsid w:val="76D42591"/>
    <w:rsid w:val="76E25CB9"/>
    <w:rsid w:val="76F81981"/>
    <w:rsid w:val="7726029C"/>
    <w:rsid w:val="77547417"/>
    <w:rsid w:val="776820D2"/>
    <w:rsid w:val="78483FD4"/>
    <w:rsid w:val="78FD502C"/>
    <w:rsid w:val="791E4FA3"/>
    <w:rsid w:val="793F73F3"/>
    <w:rsid w:val="7946430C"/>
    <w:rsid w:val="7955000B"/>
    <w:rsid w:val="797D53D3"/>
    <w:rsid w:val="79F91C98"/>
    <w:rsid w:val="7A6047EC"/>
    <w:rsid w:val="7A8B503D"/>
    <w:rsid w:val="7AF206A2"/>
    <w:rsid w:val="7B277B51"/>
    <w:rsid w:val="7B565FF6"/>
    <w:rsid w:val="7BF972E5"/>
    <w:rsid w:val="7C011166"/>
    <w:rsid w:val="7C6B637A"/>
    <w:rsid w:val="7C7441D7"/>
    <w:rsid w:val="7C9B2D68"/>
    <w:rsid w:val="7CB21637"/>
    <w:rsid w:val="7CB543E7"/>
    <w:rsid w:val="7CBE2D25"/>
    <w:rsid w:val="7CFC55FB"/>
    <w:rsid w:val="7D0D21C4"/>
    <w:rsid w:val="7D336401"/>
    <w:rsid w:val="7D4F1067"/>
    <w:rsid w:val="7D5176F5"/>
    <w:rsid w:val="7DAC049B"/>
    <w:rsid w:val="7DE91BB2"/>
    <w:rsid w:val="7E33504C"/>
    <w:rsid w:val="7F1A7A41"/>
    <w:rsid w:val="7F8A15E4"/>
    <w:rsid w:val="7FB126CD"/>
    <w:rsid w:val="7FE22F3D"/>
    <w:rsid w:val="AEF35731"/>
    <w:rsid w:val="FFFF2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paragraph" w:styleId="2">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next w:val="7"/>
    <w:unhideWhenUsed/>
    <w:qFormat/>
    <w:uiPriority w:val="99"/>
    <w:pPr>
      <w:spacing w:after="120"/>
    </w:pPr>
  </w:style>
  <w:style w:type="paragraph" w:styleId="7">
    <w:name w:val="toc 5"/>
    <w:basedOn w:val="1"/>
    <w:next w:val="1"/>
    <w:unhideWhenUsed/>
    <w:qFormat/>
    <w:uiPriority w:val="39"/>
    <w:pPr>
      <w:ind w:left="1280"/>
      <w:jc w:val="left"/>
    </w:pPr>
    <w:rPr>
      <w:rFonts w:ascii="等线" w:hAnsi="等线" w:cs="等线"/>
      <w:sz w:val="20"/>
      <w:szCs w:val="20"/>
    </w:rPr>
  </w:style>
  <w:style w:type="paragraph" w:styleId="8">
    <w:name w:val="toc 3"/>
    <w:basedOn w:val="1"/>
    <w:next w:val="1"/>
    <w:semiHidden/>
    <w:unhideWhenUsed/>
    <w:qFormat/>
    <w:uiPriority w:val="39"/>
    <w:pPr>
      <w:ind w:left="840" w:leftChars="400"/>
    </w:pPr>
  </w:style>
  <w:style w:type="paragraph" w:styleId="9">
    <w:name w:val="Balloon Text"/>
    <w:basedOn w:val="1"/>
    <w:link w:val="28"/>
    <w:semiHidden/>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pPr>
      <w:tabs>
        <w:tab w:val="right" w:leader="dot" w:pos="8296"/>
      </w:tabs>
      <w:spacing w:line="360" w:lineRule="auto"/>
    </w:pPr>
  </w:style>
  <w:style w:type="paragraph" w:styleId="13">
    <w:name w:val="toc 2"/>
    <w:basedOn w:val="1"/>
    <w:next w:val="1"/>
    <w:autoRedefine/>
    <w:unhideWhenUsed/>
    <w:qFormat/>
    <w:uiPriority w:val="39"/>
    <w:pPr>
      <w:tabs>
        <w:tab w:val="right" w:leader="dot" w:pos="8296"/>
      </w:tabs>
      <w:spacing w:line="480" w:lineRule="exact"/>
      <w:ind w:left="420" w:leftChars="200"/>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6">
    <w:name w:val="Table Grid"/>
    <w:basedOn w:val="15"/>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Strong"/>
    <w:basedOn w:val="17"/>
    <w:qFormat/>
    <w:uiPriority w:val="22"/>
    <w:rPr>
      <w:b/>
      <w:bCs/>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customStyle="1" w:styleId="20">
    <w:name w:val="标题 2 字符"/>
    <w:basedOn w:val="17"/>
    <w:link w:val="4"/>
    <w:qFormat/>
    <w:uiPriority w:val="9"/>
    <w:rPr>
      <w:rFonts w:asciiTheme="majorHAnsi" w:hAnsiTheme="majorHAnsi" w:eastAsiaTheme="majorEastAsia" w:cstheme="majorBidi"/>
      <w:b/>
      <w:bCs/>
      <w:kern w:val="0"/>
      <w:sz w:val="32"/>
      <w:szCs w:val="32"/>
    </w:rPr>
  </w:style>
  <w:style w:type="character" w:customStyle="1" w:styleId="21">
    <w:name w:val="标题 1 字符"/>
    <w:basedOn w:val="17"/>
    <w:link w:val="3"/>
    <w:qFormat/>
    <w:uiPriority w:val="9"/>
    <w:rPr>
      <w:b/>
      <w:bCs/>
      <w:kern w:val="44"/>
      <w:sz w:val="44"/>
      <w:szCs w:val="44"/>
    </w:rPr>
  </w:style>
  <w:style w:type="character" w:customStyle="1" w:styleId="22">
    <w:name w:val="标题 3 字符"/>
    <w:basedOn w:val="17"/>
    <w:link w:val="2"/>
    <w:qFormat/>
    <w:uiPriority w:val="9"/>
    <w:rPr>
      <w:b/>
      <w:bCs/>
      <w:sz w:val="32"/>
      <w:szCs w:val="32"/>
    </w:rPr>
  </w:style>
  <w:style w:type="paragraph" w:styleId="23">
    <w:name w:val="List Paragraph"/>
    <w:basedOn w:val="1"/>
    <w:qFormat/>
    <w:uiPriority w:val="34"/>
    <w:pPr>
      <w:ind w:firstLine="420" w:firstLineChars="200"/>
    </w:pPr>
  </w:style>
  <w:style w:type="character" w:customStyle="1" w:styleId="24">
    <w:name w:val="页眉 字符"/>
    <w:basedOn w:val="17"/>
    <w:link w:val="11"/>
    <w:qFormat/>
    <w:uiPriority w:val="99"/>
    <w:rPr>
      <w:sz w:val="18"/>
      <w:szCs w:val="18"/>
    </w:rPr>
  </w:style>
  <w:style w:type="character" w:customStyle="1" w:styleId="25">
    <w:name w:val="页脚 字符"/>
    <w:basedOn w:val="17"/>
    <w:link w:val="10"/>
    <w:qFormat/>
    <w:uiPriority w:val="99"/>
    <w:rPr>
      <w:sz w:val="18"/>
      <w:szCs w:val="18"/>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7">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批注框文本 字符"/>
    <w:basedOn w:val="17"/>
    <w:link w:val="9"/>
    <w:semiHidden/>
    <w:qFormat/>
    <w:uiPriority w:val="99"/>
    <w:rPr>
      <w:rFonts w:asciiTheme="minorHAnsi" w:hAnsiTheme="minorHAnsi" w:eastAsiaTheme="minorEastAsia" w:cstheme="minorBidi"/>
      <w:kern w:val="2"/>
      <w:sz w:val="18"/>
      <w:szCs w:val="18"/>
    </w:rPr>
  </w:style>
  <w:style w:type="character" w:customStyle="1" w:styleId="29">
    <w:name w:val="qk-md-text"/>
    <w:basedOn w:val="17"/>
    <w:qFormat/>
    <w:uiPriority w:val="0"/>
  </w:style>
  <w:style w:type="character" w:customStyle="1" w:styleId="30">
    <w:name w:val="未处理的提及1"/>
    <w:basedOn w:val="17"/>
    <w:semiHidden/>
    <w:unhideWhenUsed/>
    <w:qFormat/>
    <w:uiPriority w:val="99"/>
    <w:rPr>
      <w:color w:val="605E5C"/>
      <w:shd w:val="clear" w:color="auto" w:fill="E1DFDD"/>
    </w:rPr>
  </w:style>
  <w:style w:type="paragraph" w:customStyle="1" w:styleId="31">
    <w:name w:val="样式1"/>
    <w:basedOn w:val="1"/>
    <w:link w:val="32"/>
    <w:qFormat/>
    <w:uiPriority w:val="0"/>
    <w:pPr>
      <w:spacing w:line="594" w:lineRule="exact"/>
      <w:ind w:firstLine="880" w:firstLineChars="200"/>
    </w:pPr>
    <w:rPr>
      <w:rFonts w:ascii="Times New Roman" w:hAnsi="Times New Roman" w:eastAsia="方正仿宋_GBK" w:cs="Times New Roman"/>
      <w:sz w:val="32"/>
    </w:rPr>
  </w:style>
  <w:style w:type="character" w:customStyle="1" w:styleId="32">
    <w:name w:val="样式1 Char"/>
    <w:link w:val="31"/>
    <w:qFormat/>
    <w:uiPriority w:val="0"/>
    <w:rPr>
      <w:rFonts w:eastAsia="方正仿宋_GBK"/>
      <w:kern w:val="2"/>
      <w:sz w:val="32"/>
      <w:szCs w:val="22"/>
    </w:rPr>
  </w:style>
  <w:style w:type="character" w:customStyle="1" w:styleId="33">
    <w:name w:val="Unresolved Mention"/>
    <w:basedOn w:val="17"/>
    <w:semiHidden/>
    <w:unhideWhenUsed/>
    <w:qFormat/>
    <w:uiPriority w:val="99"/>
    <w:rPr>
      <w:color w:val="605E5C"/>
      <w:shd w:val="clear" w:color="auto" w:fill="E1DFDD"/>
    </w:rPr>
  </w:style>
  <w:style w:type="paragraph" w:customStyle="1" w:styleId="34">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imes New Roman"/>
      <w:color w:val="000000"/>
      <w:sz w:val="24"/>
      <w:szCs w:val="24"/>
    </w:rPr>
  </w:style>
  <w:style w:type="character" w:customStyle="1" w:styleId="35">
    <w:name w:val="font11"/>
    <w:basedOn w:val="17"/>
    <w:qFormat/>
    <w:uiPriority w:val="0"/>
    <w:rPr>
      <w:rFonts w:hint="eastAsia" w:ascii="方正黑体_GBK" w:hAnsi="方正黑体_GBK" w:eastAsia="方正黑体_GBK" w:cs="方正黑体_GBK"/>
      <w:color w:val="000000"/>
      <w:sz w:val="21"/>
      <w:szCs w:val="21"/>
      <w:u w:val="none"/>
    </w:rPr>
  </w:style>
  <w:style w:type="character" w:customStyle="1" w:styleId="36">
    <w:name w:val="font51"/>
    <w:basedOn w:val="17"/>
    <w:qFormat/>
    <w:uiPriority w:val="0"/>
    <w:rPr>
      <w:rFonts w:ascii="方正仿宋_GBK" w:hAnsi="方正仿宋_GBK" w:eastAsia="方正仿宋_GBK" w:cs="方正仿宋_GBK"/>
      <w:color w:val="000000"/>
      <w:sz w:val="21"/>
      <w:szCs w:val="21"/>
      <w:u w:val="none"/>
    </w:rPr>
  </w:style>
  <w:style w:type="character" w:customStyle="1" w:styleId="37">
    <w:name w:val="font21"/>
    <w:basedOn w:val="17"/>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3.xml><?xml version="1.0" encoding="utf-8"?>
<contractReview xmlns="http://schemas.wps.cn/vas-ai-hub/contract-review">
  <reviewItems>
    <reviewItem>
      <errorID>4b77ec40-517b-4c90-8858-5405be288778</errorID>
      <errorWord>亟需</errorWord>
      <group>L1_Word</group>
      <groupName>字词问题</groupName>
      <ability>L2_Typo</ability>
      <abilityName>字词错误</abilityName>
      <candidateList>
        <item>亟须</item>
      </candidateList>
      <explain/>
      <paraID>120A8CD5</paraID>
      <start>231</start>
      <end>233</end>
      <status>modified</status>
      <modifiedWord>亟须</modifiedWord>
      <trackRevisions>false</trackRevisions>
    </reviewItem>
    <reviewItem>
      <errorID>216cdadf-f041-4847-ac56-20543c195dd0</errorID>
      <errorWord>造</errorWord>
      <group>L1_Word</group>
      <groupName>字词问题</groupName>
      <ability>L2_Typo</ability>
      <abilityName>字词错误</abilityName>
      <candidateList>
        <item>造了</item>
      </candidateList>
      <explain/>
      <paraID>2C640267</paraID>
      <start>294</start>
      <end>296</end>
      <status>modified</status>
      <modifiedWord>造了</modifiedWord>
      <trackRevisions>false</trackRevisions>
    </reviewItem>
    <reviewItem>
      <errorID>b2509970-612d-4fc6-97d3-80fb620fde25</errorID>
      <errorWord>亟需</errorWord>
      <group>L1_Word</group>
      <groupName>字词问题</groupName>
      <ability>L2_Typo</ability>
      <abilityName>字词错误</abilityName>
      <candidateList>
        <item>亟须</item>
      </candidateList>
      <explain/>
      <paraID>13111ECC</paraID>
      <start>60</start>
      <end>62</end>
      <status>modified</status>
      <modifiedWord>亟须</modifiedWord>
      <trackRevisions>false</trackRevisions>
    </reviewItem>
    <reviewItem>
      <errorID>14d46a4e-f6fd-4633-8312-1fbea444755b</errorID>
      <errorWord>亟需</errorWord>
      <group>L1_Word</group>
      <groupName>字词问题</groupName>
      <ability>L2_Typo</ability>
      <abilityName>字词错误</abilityName>
      <candidateList>
        <item>亟须</item>
      </candidateList>
      <explain/>
      <paraID>13111ECC</paraID>
      <start>192</start>
      <end>194</end>
      <status>modified</status>
      <modifiedWord>亟须</modifiedWord>
      <trackRevisions>false</trackRevisions>
    </reviewItem>
    <reviewItem>
      <errorID>2ea676b1-9671-4fa5-80f4-b539fa40d9b4</errorID>
      <errorWord>的</errorWord>
      <group>L1_Word</group>
      <groupName>字词问题</groupName>
      <ability>L2_Typo</ability>
      <abilityName>字词错误</abilityName>
      <candidateList>
        <item>的一</item>
      </candidateList>
      <explain/>
      <paraID>4B6B92DF</paraID>
      <start>13</start>
      <end>15</end>
      <status>modified</status>
      <modifiedWord>的一</modifiedWord>
      <trackRevisions>false</trackRevisions>
    </reviewItem>
    <reviewItem>
      <errorID>6ce0ff2b-8cd6-4f7c-9632-2b16bd776e17</errorID>
      <errorWord>获得感、幸福感和安全感</errorWord>
      <group>L1_Political</group>
      <groupName>政治性问题</groupName>
      <ability>L2_Keyword</ability>
      <abilityName>固定表述</abilityName>
      <candidateList>
        <item>获得感、幸福感、安全感</item>
      </candidateList>
      <explain>词汇“获得感、幸福感、安全感”在特定场景下为固定表述形式，请确认此处的“获得感、幸福感和安全感”是否存在不当。</explain>
      <paraID>35516B01</paraID>
      <start>79</start>
      <end>90</end>
      <status>modified</status>
      <modifiedWord>获得感、幸福感、安全感</modifiedWord>
      <trackRevisions>false</trackRevisions>
    </reviewItem>
    <reviewItem>
      <errorID>d7703141-2282-4878-b150-fd8ae8d008b2</errorID>
      <errorWord>生态保护底线</errorWord>
      <group>L1_Political</group>
      <groupName>政治性问题</groupName>
      <ability>L2_Keyword</ability>
      <abilityName>固定表述</abilityName>
      <candidateList>
        <item>生态保护红线</item>
      </candidateList>
      <explain>词汇“生态保护红线”在特定场景下为固定表述形式，请确认此处的“生态保护底线”是否存在不当。</explain>
      <paraID>295DCF36</paraID>
      <start>14</start>
      <end>20</end>
      <status>modified</status>
      <modifiedWord>生态保护红线</modifiedWord>
      <trackRevisions>false</trackRevisions>
    </reviewItem>
    <reviewItem>
      <errorID>3e287406-4373-4f07-8402-43405914d27a</errorID>
      <errorWord>覆盖全人群、全生命周期人口服务体系</errorWord>
      <group>L1_Political</group>
      <groupName>政治性问题</groupName>
      <ability>L2_Keyword</ability>
      <abilityName>固定表述</abilityName>
      <candidateList>
        <item>覆盖全人群、全生命周期的人口服务体系</item>
      </candidateList>
      <explain>词汇“覆盖全人群、全生命周期的人口服务体系”在特定场景下为固定表述形式，请确认此处的“覆盖全人群、全生命周期人口服务体系”是否存在不当。</explain>
      <paraID>7DDA5E50</paraID>
      <start>13</start>
      <end>31</end>
      <status>modified</status>
      <modifiedWord>覆盖全人群、全生命周期的人口服务体系</modifiedWord>
      <trackRevisions>false</trackRevisions>
    </reviewItem>
    <reviewItem>
      <errorID>0afe062e-75ff-44c1-9b92-9caefaefc14c</errorID>
      <errorWord>＜</errorWord>
      <group>L1_Format</group>
      <groupName>格式问题</groupName>
      <ability>L2_HalfPunc</ability>
      <abilityName>全半角检查</abilityName>
      <candidateList>
        <item>&lt;</item>
      </candidateList>
      <explain>文本全半角错误。</explain>
      <paraID> 4E33A25</paraID>
      <start>0</start>
      <end>1</end>
      <status>modified</status>
      <modifiedWord>&lt;</modifiedWord>
      <trackRevisions>false</trackRevisions>
    </reviewItem>
    <reviewItem>
      <errorID>e2f3544e-6995-4219-8fac-bc28fccefd5c</errorID>
      <errorWord>＜</errorWord>
      <group>L1_Format</group>
      <groupName>格式问题</groupName>
      <ability>L2_HalfPunc</ability>
      <abilityName>全半角检查</abilityName>
      <candidateList>
        <item>&lt;</item>
      </candidateList>
      <explain>文本全半角错误。</explain>
      <paraID> D2BBDCB</paraID>
      <start>0</start>
      <end>1</end>
      <status>modified</status>
      <modifiedWord>&lt;</modifiedWord>
      <trackRevisions>false</trackRevisions>
    </reviewItem>
    <reviewItem>
      <errorID>f43caa1c-d710-4da8-a647-3c6aadea4b59</errorID>
      <errorWord>＜</errorWord>
      <group>L1_Format</group>
      <groupName>格式问题</groupName>
      <ability>L2_HalfPunc</ability>
      <abilityName>全半角检查</abilityName>
      <candidateList>
        <item>&lt;</item>
      </candidateList>
      <explain>文本全半角错误。</explain>
      <paraID>1C3A0EDC</paraID>
      <start>0</start>
      <end>1</end>
      <status>modified</status>
      <modifiedWord>&lt;</modifiedWord>
      <trackRevisions>false</trackRevisions>
    </reviewItem>
    <reviewItem>
      <errorID>7d46a6ed-ed92-41ae-9848-c137d7a9cec6</errorID>
      <errorWord>大庙</errorWord>
      <group>L1_Word</group>
      <groupName>字词问题</groupName>
      <ability>L2_Typo</ability>
      <abilityName>字词错误</abilityName>
      <candidateList>
        <item>打造</item>
      </candidateList>
      <explain/>
      <paraID>76698A65</paraID>
      <start>61</start>
      <end>63</end>
      <status>ignored</status>
      <modifiedWord/>
      <trackRevisions>false</trackRevisions>
    </reviewItem>
    <reviewItem>
      <errorID>e94bc218-2bb2-488f-bbf3-79c40af8a0f0</errorID>
      <errorWord>翼</errorWord>
      <group>L1_Word</group>
      <groupName>字词问题</groupName>
      <ability>L2_Typo</ability>
      <abilityName>字词错误</abilityName>
      <candidateList>
        <item>与</item>
      </candidateList>
      <explain>存在发音相近字词的误用。</explain>
      <paraID>76698A65</paraID>
      <start>120</start>
      <end>121</end>
      <status>ignored</status>
      <modifiedWord/>
      <trackRevisions>false</trackRevisions>
    </reviewItem>
    <reviewItem>
      <errorID>a1db0f26-aa28-4266-b095-d13b77437d99</errorID>
      <errorWord>培育新兴产业和未来产业</errorWord>
      <group>L1_Political</group>
      <groupName>政治性问题</groupName>
      <ability>L2_Keyword</ability>
      <abilityName>固定表述</abilityName>
      <candidateList>
        <item>培育壮大新兴产业和未来产业</item>
      </candidateList>
      <explain>词汇“培育壮大新兴产业和未来产业”在特定场景下为固定表述形式，请确认此处的“培育新兴产业和未来产业”是否存在不当。</explain>
      <paraID>50196E3C</paraID>
      <start>187</start>
      <end>198</end>
      <status>ignored</status>
      <modifiedWord/>
      <trackRevisions>false</trackRevisions>
    </reviewItem>
    <reviewItem>
      <errorID>449fda6c-c9fa-4e3c-add4-111c03e8038b</errorID>
      <errorWord>旧</errorWord>
      <group>L1_Word</group>
      <groupName>字词问题</groupName>
      <ability>L2_Typo</ability>
      <abilityName>字词错误</abilityName>
      <candidateList>
        <item>九</item>
      </candidateList>
      <explain>存在发音相同字词的误用。</explain>
      <paraID>50196E3C</paraID>
      <start>244</start>
      <end>245</end>
      <status>ignored</status>
      <modifiedWord/>
      <trackRevisions>false</trackRevisions>
    </reviewItem>
    <reviewItem>
      <errorID>aa944974-60c1-455e-a00f-b6ac531ad93b</errorID>
      <errorWord>构建以先进制造业为骨干的现代产业体系</errorWord>
      <group>L1_Political</group>
      <groupName>政治性问题</groupName>
      <ability>L2_Keyword</ability>
      <abilityName>固定表述</abilityName>
      <candidateList>
        <item>构建以先进制造业为骨干的现代化产业体系</item>
      </candidateList>
      <explain>词汇“构建以先进制造业为骨干的现代化产业体系”在特定场景下为固定表述形式，请确认此处的“构建以先进制造业为骨干的现代产业体系”是否存在不当。</explain>
      <paraID>2C13964F</paraID>
      <start>0</start>
      <end>19</end>
      <status>modified</status>
      <modifiedWord>构建以先进制造业为骨干的现代化产业体系</modifiedWord>
      <trackRevisions>false</trackRevisions>
    </reviewItem>
    <reviewItem>
      <errorID>bab8088a-2dfc-497c-9996-a7126ea3a5b4</errorID>
      <errorWord>好房子建设</errorWord>
      <group>L1_Political</group>
      <groupName>政治性问题</groupName>
      <ability>L2_Keyword</ability>
      <abilityName>固定表述</abilityName>
      <candidateList>
        <item>“好房子”建设</item>
      </candidateList>
      <explain>注意检查当前固定表述标点是否使用规范。</explain>
      <paraID>19336F98</paraID>
      <start>44</start>
      <end>51</end>
      <status>modified</status>
      <modifiedWord>“好房子”建设</modifiedWord>
      <trackRevisions>false</trackRevisions>
    </reviewItem>
    <reviewItem>
      <errorID>44141b20-31d7-457a-92e2-e3d47f97f1fd</errorID>
      <errorWord>高质量开展城市更新</errorWord>
      <group>L1_Political</group>
      <groupName>政治性问题</groupName>
      <ability>L2_Keyword</ability>
      <abilityName>固定表述</abilityName>
      <candidateList>
        <item>高质量推进城市更新</item>
      </candidateList>
      <explain>词汇“高质量推进城市更新”在特定场景下为固定表述形式，请确认此处的“高质量开展城市更新”是否存在不当。</explain>
      <paraID>6D8867B5</paraID>
      <start>4</start>
      <end>13</end>
      <status>ignored</status>
      <modifiedWord/>
      <trackRevisions>false</trackRevisions>
    </reviewItem>
    <reviewItem>
      <errorID>5a52de50-2b65-4b9a-b4f8-0e15c08a9907</errorID>
      <errorWord>城乡结合部</errorWord>
      <group>L1_Word</group>
      <groupName>字词问题</groupName>
      <ability>L2_Typo</ability>
      <abilityName>字词错误</abilityName>
      <candidateList>
        <item>城乡接合部</item>
      </candidateList>
      <explain/>
      <paraID> A641E3B</paraID>
      <start>121</start>
      <end>126</end>
      <status>ignored</status>
      <modifiedWord/>
      <trackRevisions>false</trackRevisions>
    </reviewItem>
    <reviewItem>
      <errorID>21b35f85-019a-4cc9-85b5-4467c6447fdf</errorID>
      <errorWord>城乡结合部</errorWord>
      <group>L1_Word</group>
      <groupName>字词问题</groupName>
      <ability>L2_Typo</ability>
      <abilityName>字词错误</abilityName>
      <candidateList>
        <item>城乡接合部</item>
      </candidateList>
      <explain/>
      <paraID>41E3F962</paraID>
      <start>64</start>
      <end>69</end>
      <status>ignored</status>
      <modifiedWord/>
      <trackRevisions>false</trackRevisions>
    </reviewItem>
    <reviewItem>
      <errorID>218502d6-f070-4c81-b222-66a46a9f5f07</errorID>
      <errorWord>安全舒适绿色智慧“好房子”</errorWord>
      <group>L1_Political</group>
      <groupName>政治性问题</groupName>
      <ability>L2_Keyword</ability>
      <abilityName>固定表述</abilityName>
      <candidateList>
        <item>安全舒适绿色智慧的“好房子”</item>
      </candidateList>
      <explain>词汇“安全舒适绿色智慧的“好房子””在特定场景下为固定表述形式，请确认此处的“安全舒适绿色智慧“好房子””是否存在不当。</explain>
      <paraID>539E9A13</paraID>
      <start>138</start>
      <end>151</end>
      <status>ignored</status>
      <modifiedWord/>
      <trackRevisions>false</trackRevisions>
    </reviewItem>
    <reviewItem>
      <errorID>ce19c122-34d2-4fae-8d79-1d6b27f42ebf</errorID>
      <errorWord>住房公积金改革</errorWord>
      <group>L1_Political</group>
      <groupName>政治性问题</groupName>
      <ability>L2_Keyword</ability>
      <abilityName>固定表述</abilityName>
      <candidateList>
        <item>住房公积金制度改革</item>
      </candidateList>
      <explain>词汇“住房公积金制度改革”在特定场景下为固定表述形式，请确认此处的“住房公积金改革”是否存在不当。</explain>
      <paraID>539E9A13</paraID>
      <start>263</start>
      <end>272</end>
      <status>modified</status>
      <modifiedWord>住房公积金制度改革</modifiedWord>
      <trackRevisions>false</trackRevisions>
    </reviewItem>
    <reviewItem>
      <errorID>804b80f2-a79e-4dfb-a8cc-1e48055ef69d</errorID>
      <errorWord>安居</errorWord>
      <group>L1_Word</group>
      <groupName>字词问题</groupName>
      <ability>L2_Typo</ability>
      <abilityName>字词错误</abilityName>
      <candidateList>
        <item>安吉</item>
      </candidateList>
      <explain/>
      <paraID>2EE9EBDB</paraID>
      <start>37</start>
      <end>39</end>
      <status>ignored</status>
      <modifiedWord/>
      <trackRevisions>false</trackRevisions>
    </reviewItem>
    <reviewItem>
      <errorID>413b6388-7d01-4e4a-b273-04bdf53f8cd6</errorID>
      <errorWord>平急两用</errorWord>
      <group>L1_Political</group>
      <groupName>政治性问题</groupName>
      <ability>L2_Keyword</ability>
      <abilityName>固定表述</abilityName>
      <candidateList>
        <item>“平急两用”</item>
      </candidateList>
      <explain>注意检查当前固定表述标点是否使用规范。</explain>
      <paraID>7BB8A4E4</paraID>
      <start>55</start>
      <end>61</end>
      <status>modified</status>
      <modifiedWord>“平急两用”</modifiedWord>
      <trackRevisions>false</trackRevisions>
    </reviewItem>
    <reviewItem>
      <errorID>a273eae3-47ea-4e61-9e43-30b100dbef26</errorID>
      <errorWord>种养殖</errorWord>
      <group>L1_Word</group>
      <groupName>字词问题</groupName>
      <ability>L2_Typo</ability>
      <abilityName>字词错误</abilityName>
      <candidateList>
        <item>种植养殖</item>
      </candidateList>
      <explain/>
      <paraID>5FDF2238</paraID>
      <start>45</start>
      <end>48</end>
      <status>ignored</status>
      <modifiedWord/>
      <trackRevisions>false</trackRevisions>
    </reviewItem>
    <reviewItem>
      <errorID>448e6f55-8d59-4e64-9596-ee3e2c142dd1</errorID>
      <errorWord>种养殖</errorWord>
      <group>L1_Word</group>
      <groupName>字词问题</groupName>
      <ability>L2_Typo</ability>
      <abilityName>字词错误</abilityName>
      <candidateList>
        <item>种植养殖</item>
      </candidateList>
      <explain/>
      <paraID>5FDF2238</paraID>
      <start>217</start>
      <end>220</end>
      <status>ignored</status>
      <modifiedWord/>
      <trackRevisions>false</trackRevisions>
    </reviewItem>
    <reviewItem>
      <errorID>e33a753e-0a63-49d6-bbf0-93f7aaa3d42f</errorID>
      <errorWord>圣地</errorWord>
      <group>L1_Word</group>
      <groupName>字词问题</groupName>
      <ability>L2_Typo</ability>
      <abilityName>字词错误</abilityName>
      <candidateList>
        <item>胜地</item>
      </candidateList>
      <explain/>
      <paraID>5FDF2238</paraID>
      <start>257</start>
      <end>259</end>
      <status>ignored</status>
      <modifiedWord/>
      <trackRevisions>false</trackRevisions>
    </reviewItem>
    <reviewItem>
      <errorID>85c03265-2bc8-4649-afe1-a6c69202a0ed</errorID>
      <errorWord>色</errorWord>
      <group>L1_Word</group>
      <groupName>字词问题</groupName>
      <ability>L2_Typo</ability>
      <abilityName>字词错误</abilityName>
      <candidateList>
        <item>色小</item>
      </candidateList>
      <explain/>
      <paraID>5FDF2238</paraID>
      <start>344</start>
      <end>346</end>
      <status>modified</status>
      <modifiedWord>色小</modifiedWord>
      <trackRevisions>false</trackRevisions>
    </reviewItem>
    <reviewItem>
      <errorID>fecebe65-7226-423e-8cdd-ea8ac322d72a</errorID>
      <errorWord>12 十六</errorWord>
      <group>L1_Knowledge</group>
      <groupName>知识性问题</groupName>
      <ability>L2_Knowledge</ability>
      <abilityName>其他知识</abilityName>
      <candidateList>
        <item>126</item>
      </candidateList>
      <explain/>
      <paraID> 2258B17</paraID>
      <start>2</start>
      <end>7</end>
      <status>ignored</status>
      <modifiedWord/>
      <trackRevisions>false</trackRevisions>
    </reviewItem>
    <reviewItem>
      <errorID>a70c8faa-9668-4557-b8e7-a100d0a96187</errorID>
      <errorWord>平急两用</errorWord>
      <group>L1_Political</group>
      <groupName>政治性问题</groupName>
      <ability>L2_Keyword</ability>
      <abilityName>固定表述</abilityName>
      <candidateList>
        <item>“平急两用”</item>
      </candidateList>
      <explain>注意检查当前固定表述标点是否使用规范。</explain>
      <paraID>6013425B</paraID>
      <start>10</start>
      <end>16</end>
      <status>modified</status>
      <modifiedWord>“平急两用”</modifiedWord>
      <trackRevisions>false</trackRevisions>
    </reviewItem>
    <reviewItem>
      <errorID>e6884cc7-c39b-45a2-a88a-b9f279543329</errorID>
      <errorWord>-</errorWord>
      <group>L1_Format</group>
      <groupName>格式问题</groupName>
      <ability>L2_HalfPunc</ability>
      <abilityName>全半角检查</abilityName>
      <candidateList>
        <item>－</item>
      </candidateList>
      <explain>文本全半角错误。</explain>
      <paraID>3515FC12</paraID>
      <start>36</start>
      <end>37</end>
      <status>modified</status>
      <modifiedWord>－</modifiedWord>
      <trackRevisions>false</trackRevisions>
    </reviewItem>
    <reviewItem>
      <errorID>e44e23b6-e58c-4170-9a44-9205702dc2df</errorID>
      <errorWord>果</errorWord>
      <group>L1_Word</group>
      <groupName>字词问题</groupName>
      <ability>L2_Typo</ability>
      <abilityName>字词错误</abilityName>
      <candidateList>
        <item>果镇</item>
      </candidateList>
      <explain/>
      <paraID> E30899F</paraID>
      <start>37</start>
      <end>38</end>
      <status>ignored</status>
      <modifiedWord/>
      <trackRevisions>false</trackRevisions>
    </reviewItem>
    <reviewItem>
      <errorID>2ab8e28b-c968-48e9-8422-564ebe6b8973</errorID>
      <errorWord>“三权分置”</errorWord>
      <group>L1_Word</group>
      <groupName>字词问题</groupName>
      <ability>L2_Typo</ability>
      <abilityName>字词错误</abilityName>
      <candidateList>
        <item>“三权”分置</item>
      </candidateList>
      <explain/>
      <paraID> BC4A84E</paraID>
      <start>20</start>
      <end>26</end>
      <status>modified</status>
      <modifiedWord>“三权”分置</modifiedWord>
      <trackRevisions>false</trackRevisions>
    </reviewItem>
    <reviewItem>
      <errorID>6ec57558-cfa3-4331-9ec1-fe0aefb77ee4</errorID>
      <errorWord>“三权分置”</errorWord>
      <group>L1_Word</group>
      <groupName>字词问题</groupName>
      <ability>L2_Typo</ability>
      <abilityName>字词错误</abilityName>
      <candidateList>
        <item>“三权”分置</item>
      </candidateList>
      <explain/>
      <paraID> BC4A84E</paraID>
      <start>70</start>
      <end>76</end>
      <status>modified</status>
      <modifiedWord>“三权”分置</modifiedWord>
      <trackRevisions>false</trackRevisions>
    </reviewItem>
    <reviewItem>
      <errorID>3bb441cb-1ae1-48bd-8529-dc17d23eec82</errorID>
      <errorWord>带货</errorWord>
      <group>L1_Official</group>
      <groupName>公文问题</groupName>
      <ability>L2_Official</ability>
      <abilityName>公文问题</abilityName>
      <candidateList/>
      <explain>公文中禁止出现该词语</explain>
      <paraID>7041C2B7</paraID>
      <start>46</start>
      <end>48</end>
      <status>ignored</status>
      <modifiedWord/>
      <trackRevisions>false</trackRevisions>
    </reviewItem>
    <reviewItem>
      <errorID>9c097069-723b-49e2-9981-13fa18e3f35c</errorID>
      <errorWord>农业人口市民化</errorWord>
      <group>L1_Political</group>
      <groupName>政治性问题</groupName>
      <ability>L2_Keyword</ability>
      <abilityName>固定表述</abilityName>
      <candidateList>
        <item>农业转移人口市民化</item>
      </candidateList>
      <explain>词汇“农业转移人口市民化”在特定场景下为固定表述形式，请确认此处的“农业人口市民化”是否存在不当。</explain>
      <paraID>22CC4D9F</paraID>
      <start>306</start>
      <end>313</end>
      <status>ignored</status>
      <modifiedWord/>
      <trackRevisions>false</trackRevisions>
    </reviewItem>
    <reviewItem>
      <errorID>1d89cc51-843a-4bab-ab56-c24c014a5555</errorID>
      <errorWord>下</errorWord>
      <group>L1_Word</group>
      <groupName>字词问题</groupName>
      <ability>L2_Typo</ability>
      <abilityName>字词错误</abilityName>
      <candidateList>
        <item>下相</item>
      </candidateList>
      <explain/>
      <paraID>6C738776</paraID>
      <start>46</start>
      <end>48</end>
      <status>modified</status>
      <modifiedWord>下相</modifiedWord>
      <trackRevisions>false</trackRevisions>
    </reviewItem>
    <reviewItem>
      <errorID>f55a304f-bfa2-40d0-8427-53080e726988</errorID>
      <errorWord>阿尔茨海默症</errorWord>
      <group>L1_Knowledge</group>
      <groupName>知识性问题</groupName>
      <ability>L2_Term</ability>
      <abilityName>专业术语</abilityName>
      <candidateList>
        <item>阿尔茨海默病</item>
      </candidateList>
      <explain>医学名词[阿尔茨海默症]为不规范表述或旧称，其规范书面表述为[阿尔茨海默病]。</explain>
      <paraID>79B42B02</paraID>
      <start>77</start>
      <end>83</end>
      <status>ignored</status>
      <modifiedWord/>
      <trackRevisions>false</trackRevisions>
    </reviewItem>
    <reviewItem>
      <errorID>b7126445-3fbf-406c-8cfc-cb03c4000ebb</errorID>
      <errorWord>企业职工养老保险</errorWord>
      <group>L1_Political</group>
      <groupName>政治性问题</groupName>
      <ability>L2_Keyword</ability>
      <abilityName>固定表述</abilityName>
      <candidateList>
        <item>企业职工基本养老保险</item>
      </candidateList>
      <explain>词汇“企业职工基本养老保险”在特定场景下为固定表述形式，请确认此处的“企业职工养老保险”是否存在不当。</explain>
      <paraID>7035EBBF</paraID>
      <start>103</start>
      <end>111</end>
      <status>ignored</status>
      <modifiedWord/>
      <trackRevisions>false</trackRevisions>
    </reviewItem>
    <reviewItem>
      <errorID>bb4c6e5a-c5d2-42f2-a319-8e45e7140bcc</errorID>
      <errorWord>城乡管理效能</errorWord>
      <group>L1_Political</group>
      <groupName>政治性问题</groupName>
      <ability>L2_Keyword</ability>
      <abilityName>固定表述</abilityName>
      <candidateList>
        <item>城市管理效能</item>
      </candidateList>
      <explain>词汇“城市管理效能”在特定场景下为固定表述形式，请确认此处的“城乡管理效能”是否存在不当。</explain>
      <paraID>5F1999AE</paraID>
      <start>6</start>
      <end>12</end>
      <status>ignored</status>
      <modifiedWord/>
      <trackRevisions>false</trackRevisions>
    </reviewItem>
    <reviewItem>
      <errorID>bc162b66-51b2-4d26-a45e-a4a0b903925c</errorID>
      <errorWord>城乡精细化管理</errorWord>
      <group>L1_Political</group>
      <groupName>政治性问题</groupName>
      <ability>L2_Keyword</ability>
      <abilityName>固定表述</abilityName>
      <candidateList>
        <item>城市精细化管理</item>
      </candidateList>
      <explain>词汇“城市精细化管理”在特定场景下为固定表述形式，请确认此处的“城乡精细化管理”是否存在不当。</explain>
      <paraID>51385CF8</paraID>
      <start>109</start>
      <end>116</end>
      <status>ignored</status>
      <modifiedWord/>
      <trackRevisions>false</trackRevisions>
    </reviewItem>
    <reviewItem>
      <errorID>422b2b08-8061-45da-a30a-042213c79f77</errorID>
      <errorWord>大综合一体化</errorWord>
      <group>L1_Political</group>
      <groupName>政治性问题</groupName>
      <ability>L2_Keyword</ability>
      <abilityName>固定表述</abilityName>
      <candidateList>
        <item>“大综合一体化”</item>
      </candidateList>
      <explain>注意检查当前固定表述标点是否使用规范。</explain>
      <paraID>51385CF8</paraID>
      <start>296</start>
      <end>304</end>
      <status>modified</status>
      <modifiedWord>“大综合一体化”</modifiedWord>
      <trackRevisions>false</trackRevisions>
    </reviewItem>
    <reviewItem>
      <errorID>c9124bdb-b3d8-4180-a673-bb15ee65e8e5</errorID>
      <errorWord>无证明城市</errorWord>
      <group>L1_Political</group>
      <groupName>政治性问题</groupName>
      <ability>L2_Keyword</ability>
      <abilityName>固定表述</abilityName>
      <candidateList>
        <item>‘无证明城市’</item>
      </candidateList>
      <explain>注意检查当前固定表述标点是否使用规范。</explain>
      <paraID>51385CF8</paraID>
      <start>367</start>
      <end>374</end>
      <status>modified</status>
      <modifiedWord>‘无证明城市’</modifiedWord>
      <trackRevisions>false</trackRevisions>
    </reviewItem>
    <reviewItem>
      <errorID>2bfde4b6-6e09-4afe-8205-0129cabf8ef8</errorID>
      <errorWord>新型城镇化政策</errorWord>
      <group>L1_Political</group>
      <groupName>政治性问题</groupName>
      <ability>L2_Keyword</ability>
      <abilityName>固定表述</abilityName>
      <candidateList>
        <item>新型城镇化战略</item>
      </candidateList>
      <explain>词汇“新型城镇化战略”在特定场景下为固定表述形式，请确认此处的“新型城镇化政策”是否存在不当。</explain>
      <paraID>613951E1</paraID>
      <start>47</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2B6B09-34F1-4BF1-B1C7-D8F64739F241}">
  <ds:schemaRefs/>
</ds:datastoreItem>
</file>

<file path=customXml/itemProps3.xml><?xml version="1.0" encoding="utf-8"?>
<ds:datastoreItem xmlns:ds="http://schemas.openxmlformats.org/officeDocument/2006/customXml" ds:itemID="{58a5edb6-68bd-488d-8ef0-924a456850cf}">
  <ds:schemaRefs/>
</ds:datastoreItem>
</file>

<file path=docProps/app.xml><?xml version="1.0" encoding="utf-8"?>
<Properties xmlns="http://schemas.openxmlformats.org/officeDocument/2006/extended-properties" xmlns:vt="http://schemas.openxmlformats.org/officeDocument/2006/docPropsVTypes">
  <Template>Normal</Template>
  <Pages>49</Pages>
  <Words>5854</Words>
  <Characters>6060</Characters>
  <Lines>212</Lines>
  <Paragraphs>59</Paragraphs>
  <TotalTime>32</TotalTime>
  <ScaleCrop>false</ScaleCrop>
  <LinksUpToDate>false</LinksUpToDate>
  <CharactersWithSpaces>6258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2026-05-03T06:15:00Z</dcterms:created>
  <dc:creator>13018303567@126.com</dc:creator>
  <cp:lastModifiedBy>曾黎</cp:lastModifiedBy>
  <dcterms:modified xsi:type="dcterms:W3CDTF">2026-05-18T04:36:44Z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eyJoZGlkIjoiNmMzMjczZGNkNGI3YzZlMTE3MTBjNDQ5NDJmZDM5MmQiLCJ1c2VySWQiOiI3MTEzNjkyMjMifQ==</vt:lpwstr>
  </property>
  <property fmtid="{D5CDD505-2E9C-101B-9397-08002B2CF9AE}" pid="3" name="KSOProductBuildVer">
    <vt:lpwstr>2052-12.1.0.26375</vt:lpwstr>
  </property>
  <property fmtid="{D5CDD505-2E9C-101B-9397-08002B2CF9AE}" pid="4" name="ICV">
    <vt:lpwstr>6362A2E0035745099B2E9252A0D6E023_13</vt:lpwstr>
  </property>
</Properties>
</file>