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both"/>
        <w:rPr>
          <w:rFonts w:ascii="Times New Roman" w:hAnsi="Times New Roman" w:eastAsia="方正小标宋_GBK" w:cs="Times New Roman"/>
          <w:sz w:val="44"/>
          <w:szCs w:val="44"/>
        </w:rPr>
      </w:pPr>
      <w:bookmarkStart w:id="0" w:name="_GoBack"/>
      <w:bookmarkEnd w:id="0"/>
    </w:p>
    <w:p>
      <w:pPr>
        <w:widowControl/>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重庆市铜梁区大数据应用发展管理局</w:t>
      </w:r>
    </w:p>
    <w:p>
      <w:pPr>
        <w:widowControl/>
        <w:spacing w:line="594" w:lineRule="exact"/>
        <w:jc w:val="center"/>
        <w:rPr>
          <w:rFonts w:hint="eastAsia"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rPr>
        <w:t>成立网络安全</w:t>
      </w:r>
      <w:r>
        <w:rPr>
          <w:rFonts w:hint="eastAsia" w:ascii="Times New Roman" w:hAnsi="Times New Roman" w:eastAsia="方正小标宋_GBK" w:cs="Times New Roman"/>
          <w:sz w:val="44"/>
          <w:szCs w:val="44"/>
          <w:lang w:eastAsia="zh-CN"/>
        </w:rPr>
        <w:t>工作</w:t>
      </w:r>
      <w:r>
        <w:rPr>
          <w:rFonts w:hint="eastAsia" w:ascii="Times New Roman" w:hAnsi="Times New Roman" w:eastAsia="方正小标宋_GBK" w:cs="Times New Roman"/>
          <w:sz w:val="44"/>
          <w:szCs w:val="44"/>
        </w:rPr>
        <w:t>领导小组</w:t>
      </w:r>
      <w:r>
        <w:rPr>
          <w:rFonts w:hint="eastAsia" w:ascii="Times New Roman" w:hAnsi="Times New Roman" w:eastAsia="方正小标宋_GBK" w:cs="Times New Roman"/>
          <w:sz w:val="44"/>
          <w:szCs w:val="44"/>
          <w:lang w:eastAsia="zh-CN"/>
        </w:rPr>
        <w:t>和网络安全</w:t>
      </w:r>
    </w:p>
    <w:p>
      <w:pPr>
        <w:widowControl/>
        <w:spacing w:line="594"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应急队伍</w:t>
      </w:r>
      <w:r>
        <w:rPr>
          <w:rFonts w:hint="eastAsia" w:ascii="Times New Roman" w:hAnsi="Times New Roman" w:eastAsia="方正小标宋_GBK" w:cs="Times New Roman"/>
          <w:sz w:val="44"/>
          <w:szCs w:val="44"/>
        </w:rPr>
        <w:t>的通知</w:t>
      </w:r>
    </w:p>
    <w:p>
      <w:pPr>
        <w:widowControl/>
        <w:spacing w:line="594" w:lineRule="exact"/>
        <w:jc w:val="center"/>
        <w:rPr>
          <w:rFonts w:ascii="Times New Roman" w:hAnsi="Times New Roman" w:eastAsia="方正小标宋_GBK" w:cs="Times New Roman"/>
          <w:sz w:val="44"/>
          <w:szCs w:val="44"/>
        </w:rPr>
      </w:pPr>
    </w:p>
    <w:p>
      <w:pPr>
        <w:widowControl/>
        <w:spacing w:line="594"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各科室、中心</w:t>
      </w:r>
      <w:r>
        <w:rPr>
          <w:rFonts w:ascii="Times New Roman" w:hAnsi="Times New Roman" w:eastAsia="方正仿宋_GBK" w:cs="Times New Roman"/>
          <w:sz w:val="32"/>
          <w:szCs w:val="32"/>
        </w:rPr>
        <w:t>：</w:t>
      </w:r>
    </w:p>
    <w:p>
      <w:pPr>
        <w:widowControl/>
        <w:spacing w:line="594" w:lineRule="exact"/>
        <w:jc w:val="left"/>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 xml:space="preserve">    根据</w:t>
      </w:r>
      <w:r>
        <w:rPr>
          <w:rFonts w:hint="eastAsia" w:ascii="Times New Roman" w:hAnsi="Times New Roman" w:eastAsia="方正仿宋_GBK" w:cs="Times New Roman"/>
          <w:sz w:val="32"/>
          <w:szCs w:val="32"/>
          <w:lang w:eastAsia="zh-CN"/>
        </w:rPr>
        <w:t>工作安排</w:t>
      </w:r>
      <w:r>
        <w:rPr>
          <w:rFonts w:hint="eastAsia" w:ascii="Times New Roman" w:hAnsi="Times New Roman" w:eastAsia="方正仿宋_GBK" w:cs="Times New Roman"/>
          <w:sz w:val="32"/>
          <w:szCs w:val="32"/>
        </w:rPr>
        <w:t>，为做好网络安全工作，落实网络安全责任，决定成立区大数据发展局网络</w:t>
      </w:r>
      <w:r>
        <w:rPr>
          <w:rFonts w:hint="eastAsia" w:ascii="Times New Roman" w:hAnsi="Times New Roman" w:eastAsia="方正仿宋_GBK" w:cs="Times New Roman"/>
          <w:sz w:val="32"/>
          <w:szCs w:val="32"/>
          <w:lang w:eastAsia="zh-CN"/>
        </w:rPr>
        <w:t>安全工作</w:t>
      </w:r>
      <w:r>
        <w:rPr>
          <w:rFonts w:hint="eastAsia" w:ascii="Times New Roman" w:hAnsi="Times New Roman" w:eastAsia="方正仿宋_GBK" w:cs="Times New Roman"/>
          <w:sz w:val="32"/>
          <w:szCs w:val="32"/>
        </w:rPr>
        <w:t>领导小组（以下简称领导小组）</w:t>
      </w:r>
      <w:r>
        <w:rPr>
          <w:rFonts w:hint="eastAsia" w:ascii="Times New Roman" w:hAnsi="Times New Roman" w:eastAsia="方正仿宋_GBK" w:cs="Times New Roman"/>
          <w:sz w:val="32"/>
          <w:szCs w:val="32"/>
          <w:lang w:eastAsia="zh-CN"/>
        </w:rPr>
        <w:t>和网络安全应急队伍（以下简称应急队伍）</w:t>
      </w:r>
      <w:r>
        <w:rPr>
          <w:rFonts w:hint="eastAsia" w:ascii="Times New Roman" w:hAnsi="Times New Roman" w:eastAsia="方正仿宋_GBK" w:cs="Times New Roman"/>
          <w:sz w:val="32"/>
          <w:szCs w:val="32"/>
        </w:rPr>
        <w:t>。现将有关事项通知如下：</w:t>
      </w:r>
    </w:p>
    <w:p>
      <w:pPr>
        <w:widowControl/>
        <w:spacing w:line="594" w:lineRule="exact"/>
        <w:jc w:val="lef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    一、组成成员</w:t>
      </w:r>
    </w:p>
    <w:p>
      <w:pPr>
        <w:widowControl/>
        <w:spacing w:line="594" w:lineRule="exact"/>
        <w:ind w:firstLine="64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由区大数据发展局主要领导担任领导小组组长、分管领导担任领导小组副组长，各科室工作人员担任领导小组成员。</w:t>
      </w:r>
    </w:p>
    <w:p>
      <w:pPr>
        <w:widowControl/>
        <w:spacing w:line="594" w:lineRule="exact"/>
        <w:jc w:val="lef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    二、工作</w:t>
      </w:r>
      <w:r>
        <w:rPr>
          <w:rFonts w:hint="eastAsia" w:ascii="方正黑体_GBK" w:hAnsi="Times New Roman" w:eastAsia="方正黑体_GBK" w:cs="Times New Roman"/>
          <w:sz w:val="32"/>
          <w:szCs w:val="32"/>
          <w:lang w:eastAsia="zh-CN"/>
        </w:rPr>
        <w:t>机构及</w:t>
      </w:r>
      <w:r>
        <w:rPr>
          <w:rFonts w:hint="eastAsia" w:ascii="方正黑体_GBK" w:hAnsi="Times New Roman" w:eastAsia="方正黑体_GBK" w:cs="Times New Roman"/>
          <w:sz w:val="32"/>
          <w:szCs w:val="32"/>
        </w:rPr>
        <w:t>职责</w:t>
      </w:r>
    </w:p>
    <w:p>
      <w:pPr>
        <w:widowControl/>
        <w:spacing w:line="594" w:lineRule="exact"/>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lang w:eastAsia="zh-CN"/>
        </w:rPr>
        <w:t>（一）领导小组工作职责</w:t>
      </w:r>
    </w:p>
    <w:p>
      <w:pPr>
        <w:widowControl/>
        <w:spacing w:line="594" w:lineRule="exact"/>
        <w:ind w:firstLine="640" w:firstLineChars="200"/>
        <w:jc w:val="left"/>
        <w:rPr>
          <w:rFonts w:hint="eastAsia" w:ascii="方正黑体_GBK" w:hAnsi="Times New Roman" w:eastAsia="方正黑体_GBK" w:cs="Times New Roman"/>
          <w:sz w:val="32"/>
          <w:szCs w:val="32"/>
        </w:rPr>
      </w:pPr>
      <w:r>
        <w:rPr>
          <w:rFonts w:hint="eastAsia" w:ascii="Times New Roman" w:hAnsi="Times New Roman" w:eastAsia="方正仿宋_GBK" w:cs="Times New Roman"/>
          <w:sz w:val="32"/>
          <w:szCs w:val="32"/>
        </w:rPr>
        <w:t>统筹全局网络安全工作，研究制定网络安全相关责任追究制度</w:t>
      </w:r>
      <w:r>
        <w:rPr>
          <w:rFonts w:hint="eastAsia" w:ascii="Times New Roman" w:hAnsi="Times New Roman" w:eastAsia="方正仿宋_GBK" w:cs="Times New Roman"/>
          <w:sz w:val="32"/>
          <w:szCs w:val="32"/>
          <w:lang w:eastAsia="zh-CN"/>
        </w:rPr>
        <w:t>和网络安全应急预案</w:t>
      </w:r>
      <w:r>
        <w:rPr>
          <w:rFonts w:hint="eastAsia" w:ascii="Times New Roman" w:hAnsi="Times New Roman" w:eastAsia="方正仿宋_GBK" w:cs="Times New Roman"/>
          <w:sz w:val="32"/>
          <w:szCs w:val="32"/>
        </w:rPr>
        <w:t>，协调解决网络安全</w:t>
      </w:r>
      <w:r>
        <w:rPr>
          <w:rFonts w:hint="eastAsia" w:ascii="Times New Roman" w:hAnsi="Times New Roman" w:eastAsia="方正仿宋_GBK" w:cs="Times New Roman"/>
          <w:sz w:val="32"/>
          <w:szCs w:val="32"/>
          <w:lang w:eastAsia="zh-CN"/>
        </w:rPr>
        <w:t>工作</w:t>
      </w:r>
      <w:r>
        <w:rPr>
          <w:rFonts w:hint="eastAsia" w:ascii="Times New Roman" w:hAnsi="Times New Roman" w:eastAsia="方正仿宋_GBK" w:cs="Times New Roman"/>
          <w:sz w:val="32"/>
          <w:szCs w:val="32"/>
        </w:rPr>
        <w:t>中的重大问题。</w:t>
      </w:r>
    </w:p>
    <w:p>
      <w:pPr>
        <w:widowControl/>
        <w:spacing w:line="594" w:lineRule="exact"/>
        <w:jc w:val="left"/>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（二）各科室工作职责</w:t>
      </w:r>
    </w:p>
    <w:p>
      <w:pPr>
        <w:widowControl/>
        <w:spacing w:line="594" w:lineRule="exac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产业发展科和大数据应用发展中心负责局相关业务系统网络安全工作及数据安全保障工作；综合科负责局机关互联网、电子政务外网等网络安全工作和有关密码管理工作。</w:t>
      </w:r>
    </w:p>
    <w:p>
      <w:pPr>
        <w:widowControl/>
        <w:spacing w:line="594" w:lineRule="exact"/>
        <w:ind w:firstLine="640" w:firstLineChars="200"/>
        <w:jc w:val="lef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（三）应急队伍工作职责</w:t>
      </w:r>
    </w:p>
    <w:p>
      <w:pPr>
        <w:widowControl/>
        <w:spacing w:line="594" w:lineRule="exact"/>
        <w:ind w:firstLine="64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对全局网络安全事件（事故）进行应急处置，在发生网络安全事件（事故）后组织相关技术人员进行网络安全应急处理。</w:t>
      </w:r>
    </w:p>
    <w:p>
      <w:pPr>
        <w:widowControl/>
        <w:spacing w:line="594" w:lineRule="exact"/>
        <w:ind w:firstLine="640"/>
        <w:jc w:val="left"/>
        <w:rPr>
          <w:rFonts w:hint="default" w:ascii="Times New Roman" w:hAnsi="Times New Roman" w:eastAsia="方正仿宋_GBK" w:cs="Times New Roman"/>
          <w:sz w:val="32"/>
          <w:szCs w:val="32"/>
          <w:lang w:val="en-US" w:eastAsia="zh-CN"/>
        </w:rPr>
      </w:pPr>
    </w:p>
    <w:p>
      <w:pPr>
        <w:widowControl/>
        <w:spacing w:line="594" w:lineRule="exac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重庆市铜梁区大数据应用发展管理局</w:t>
      </w:r>
    </w:p>
    <w:p>
      <w:pPr>
        <w:widowControl/>
        <w:spacing w:line="594"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ascii="Times New Roman" w:hAnsi="Times New Roman" w:eastAsia="方正仿宋_GBK" w:cs="Times New Roman"/>
          <w:sz w:val="32"/>
          <w:szCs w:val="32"/>
        </w:rPr>
        <w:t>日</w:t>
      </w:r>
    </w:p>
    <w:p>
      <w:pPr>
        <w:widowControl/>
        <w:spacing w:line="594" w:lineRule="exact"/>
        <w:jc w:val="center"/>
        <w:rPr>
          <w:rFonts w:ascii="Times New Roman" w:hAnsi="Times New Roman" w:eastAsia="方正仿宋_GBK" w:cs="Times New Roman"/>
          <w:sz w:val="32"/>
          <w:szCs w:val="32"/>
        </w:rPr>
      </w:pPr>
    </w:p>
    <w:p>
      <w:pPr>
        <w:widowControl/>
        <w:spacing w:line="594" w:lineRule="exact"/>
        <w:jc w:val="center"/>
        <w:rPr>
          <w:rFonts w:ascii="Times New Roman" w:hAnsi="Times New Roman" w:eastAsia="方正仿宋_GBK" w:cs="Times New Roman"/>
          <w:sz w:val="32"/>
          <w:szCs w:val="32"/>
        </w:rPr>
      </w:pPr>
    </w:p>
    <w:p>
      <w:pPr>
        <w:widowControl/>
        <w:spacing w:line="594" w:lineRule="exact"/>
        <w:jc w:val="both"/>
        <w:rPr>
          <w:rFonts w:hint="eastAsia" w:ascii="Times New Roman" w:hAnsi="Times New Roman" w:eastAsia="方正仿宋_GBK" w:cs="Times New Roman"/>
          <w:sz w:val="32"/>
          <w:szCs w:val="32"/>
        </w:rPr>
      </w:pPr>
    </w:p>
    <w:p>
      <w:pPr>
        <w:widowControl/>
        <w:spacing w:line="594" w:lineRule="exact"/>
        <w:jc w:val="both"/>
        <w:rPr>
          <w:rFonts w:hint="eastAsia" w:ascii="Times New Roman" w:hAnsi="Times New Roman" w:eastAsia="方正仿宋_GBK" w:cs="Times New Roman"/>
          <w:sz w:val="32"/>
          <w:szCs w:val="32"/>
        </w:rPr>
      </w:pPr>
    </w:p>
    <w:p>
      <w:pPr>
        <w:widowControl/>
        <w:spacing w:line="594" w:lineRule="exact"/>
        <w:jc w:val="both"/>
        <w:rPr>
          <w:rFonts w:hint="eastAsia" w:ascii="Times New Roman" w:hAnsi="Times New Roman" w:eastAsia="方正仿宋_GBK" w:cs="Times New Roman"/>
          <w:sz w:val="32"/>
          <w:szCs w:val="32"/>
        </w:rPr>
      </w:pPr>
    </w:p>
    <w:p>
      <w:pPr>
        <w:widowControl/>
        <w:spacing w:line="594" w:lineRule="exact"/>
        <w:jc w:val="both"/>
        <w:rPr>
          <w:rFonts w:hint="eastAsia" w:ascii="Times New Roman" w:hAnsi="Times New Roman" w:eastAsia="方正仿宋_GBK" w:cs="Times New Roman"/>
          <w:sz w:val="32"/>
          <w:szCs w:val="32"/>
        </w:rPr>
      </w:pPr>
    </w:p>
    <w:p/>
    <w:sectPr>
      <w:footerReference r:id="rId3" w:type="default"/>
      <w:footerReference r:id="rId4" w:type="even"/>
      <w:pgSz w:w="11906" w:h="16838"/>
      <w:pgMar w:top="1985" w:right="1446" w:bottom="1644" w:left="1446"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31194"/>
    <w:rsid w:val="212C2D9D"/>
    <w:rsid w:val="7133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2022-08-23T10:09:00Z</dcterms:created>
  <dc:creator>Administrator</dc:creator>
  <cp:lastModifiedBy>Administrator</cp:lastModifiedBy>
  <dcterms:modified xsi:type="dcterms:W3CDTF">2022-08-23T10:18:32Z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AB45784193CD43BFA7F5CC1A1F4060C7</vt:lpwstr>
  </property>
</Properties>
</file>