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1" w:rightFromText="181" w:horzAnchor="margin" w:tblpXSpec="center" w:tblpYSpec="top"/>
        <w:tblW w:w="88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833" w:type="dxa"/>
            <w:noWrap w:val="0"/>
            <w:vAlign w:val="top"/>
          </w:tcPr>
          <w:p>
            <w:pPr>
              <w:spacing w:line="520" w:lineRule="exact"/>
              <w:rPr>
                <w:szCs w:val="32"/>
              </w:rPr>
            </w:pPr>
            <w:r>
              <w:rPr>
                <w:szCs w:val="32"/>
              </w:rPr>
              <w:t xml:space="preserve">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833" w:type="dxa"/>
            <w:noWrap w:val="0"/>
            <w:vAlign w:val="top"/>
          </w:tcPr>
          <w:p>
            <w:pPr>
              <w:spacing w:line="520" w:lineRule="exact"/>
              <w:rPr>
                <w:rFonts w:eastAsia="方正黑体_GBK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833" w:type="dxa"/>
            <w:noWrap w:val="0"/>
            <w:vAlign w:val="center"/>
          </w:tcPr>
          <w:p>
            <w:pPr>
              <w:spacing w:line="520" w:lineRule="exact"/>
              <w:rPr>
                <w:rFonts w:eastAsia="方正黑体_GBK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8833" w:type="dxa"/>
            <w:noWrap w:val="0"/>
            <w:vAlign w:val="center"/>
          </w:tcPr>
          <w:p>
            <w:pPr>
              <w:jc w:val="center"/>
              <w:rPr>
                <w:rFonts w:eastAsia="方正小标宋_GBK"/>
                <w:b/>
                <w:color w:val="FF0000"/>
                <w:w w:val="37"/>
                <w:sz w:val="130"/>
                <w:szCs w:val="130"/>
                <w:lang w:eastAsia="zh-CN"/>
              </w:rPr>
            </w:pPr>
            <w:r>
              <w:rPr>
                <w:rFonts w:hint="eastAsia" w:eastAsia="方正小标宋_GBK"/>
                <w:bCs/>
                <w:color w:val="FF0000"/>
                <w:spacing w:val="1"/>
                <w:w w:val="33"/>
                <w:kern w:val="0"/>
                <w:sz w:val="130"/>
                <w:szCs w:val="130"/>
                <w:fitText w:val="8657" w:id="1552896333"/>
                <w:lang w:eastAsia="zh-CN"/>
              </w:rPr>
              <w:t>重庆市铜梁区云长制工作协调领导小组办公</w:t>
            </w:r>
            <w:r>
              <w:rPr>
                <w:rFonts w:hint="eastAsia" w:eastAsia="方正小标宋_GBK"/>
                <w:bCs/>
                <w:color w:val="FF0000"/>
                <w:spacing w:val="44"/>
                <w:w w:val="33"/>
                <w:kern w:val="0"/>
                <w:sz w:val="130"/>
                <w:szCs w:val="130"/>
                <w:fitText w:val="8657" w:id="1552896333"/>
                <w:lang w:eastAsia="zh-CN"/>
              </w:rPr>
              <w:t>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8833" w:type="dxa"/>
            <w:noWrap w:val="0"/>
            <w:vAlign w:val="bottom"/>
          </w:tcPr>
          <w:p>
            <w:pPr>
              <w:pStyle w:val="2"/>
              <w:spacing w:line="560" w:lineRule="exact"/>
              <w:ind w:left="0" w:leftChars="0" w:firstLine="0" w:firstLineChars="0"/>
              <w:jc w:val="center"/>
              <w:rPr>
                <w:rFonts w:eastAsia="方正仿宋_GBK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eastAsia="zh-CN"/>
              </w:rPr>
              <w:t>铜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云长办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eastAsia="zh-CN"/>
              </w:rPr>
              <w:t>〔20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eastAsia="zh-CN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eastAsia="zh-CN"/>
              </w:rPr>
              <w:t>号</w:t>
            </w:r>
          </w:p>
          <w:p>
            <w:pPr>
              <w:spacing w:line="540" w:lineRule="exact"/>
              <w:jc w:val="center"/>
              <w:rPr>
                <w:rFonts w:hint="eastAsia"/>
                <w:color w:val="FF0000"/>
                <w:sz w:val="52"/>
                <w:szCs w:val="52"/>
                <w:lang w:eastAsia="zh-CN"/>
              </w:rPr>
            </w:pPr>
            <w:r>
              <w:rPr>
                <w:szCs w:val="32"/>
                <w:lang w:val="zh-CN"/>
              </w:rPr>
              <w:pict>
                <v:line id="Line 51" o:spid="_x0000_s2067" o:spt="20" style="position:absolute;left:0pt;flip:y;margin-left:-5.25pt;margin-top:10.55pt;height:0.1pt;width:442.6pt;z-index:251658240;mso-width-relative:page;mso-height-relative:page;" filled="f" stroked="t" coordsize="21600,21600" o:gfxdata="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r0ohtcAAAAJAQAADwAAAAAAAAABACAAAAAiAAAAZHJzL2Rvd25yZXYu&#10;eG1sUEsBAhQAFAAAAAgAh07iQOgBFgbDAQAAjwMAAA4AAAAAAAAAAQAgAAAAJgEAAGRycy9lMm9E&#10;b2MueG1sUEsFBgAAAAAGAAYAWQEAAFsFAAAAAA==&#10;">
                  <v:path arrowok="t"/>
                  <v:fill on="f" focussize="0,0"/>
                  <v:stroke weight="2.25pt" color="#FF0000"/>
                  <v:imagedata o:title=""/>
                  <o:lock v:ext="edit" aspectratio="f"/>
                </v:line>
              </w:pict>
            </w:r>
          </w:p>
        </w:tc>
      </w:tr>
    </w:tbl>
    <w:p>
      <w:pPr>
        <w:widowControl w:val="0"/>
        <w:adjustRightInd w:val="0"/>
        <w:snapToGrid w:val="0"/>
        <w:spacing w:line="54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</w:p>
    <w:p>
      <w:pPr>
        <w:spacing w:line="594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重庆市铜梁区云长制工作协调领导小组办公室</w:t>
      </w:r>
    </w:p>
    <w:p>
      <w:pPr>
        <w:spacing w:line="594" w:lineRule="exact"/>
        <w:jc w:val="center"/>
        <w:rPr>
          <w:rFonts w:hint="eastAsia" w:ascii="Times New Roman" w:hAnsi="Times New Roman" w:eastAsia="方正小标宋_GBK" w:cs="方正小标宋_GBK"/>
          <w:spacing w:val="-4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pacing w:val="-4"/>
          <w:sz w:val="44"/>
          <w:szCs w:val="44"/>
        </w:rPr>
        <w:t>关于铜梁区电子政务云服务商变更</w:t>
      </w:r>
      <w:r>
        <w:rPr>
          <w:rFonts w:hint="eastAsia" w:ascii="Times New Roman" w:hAnsi="Times New Roman" w:eastAsia="方正小标宋_GBK" w:cs="方正小标宋_GBK"/>
          <w:spacing w:val="-4"/>
          <w:sz w:val="44"/>
          <w:szCs w:val="44"/>
          <w:lang w:eastAsia="zh-CN"/>
        </w:rPr>
        <w:t>的通知</w:t>
      </w:r>
    </w:p>
    <w:p>
      <w:pPr>
        <w:spacing w:line="594" w:lineRule="exact"/>
        <w:ind w:firstLine="864" w:firstLineChars="200"/>
        <w:rPr>
          <w:rFonts w:hint="eastAsia" w:ascii="Times New Roman" w:hAnsi="Times New Roman" w:eastAsia="方正仿宋_GBK" w:cs="方正仿宋_GBK"/>
          <w:spacing w:val="-4"/>
          <w:sz w:val="44"/>
          <w:szCs w:val="44"/>
        </w:rPr>
      </w:pPr>
    </w:p>
    <w:p>
      <w:pPr>
        <w:spacing w:line="594" w:lineRule="exact"/>
        <w:jc w:val="left"/>
        <w:rPr>
          <w:rFonts w:hint="eastAsia" w:ascii="Times New Roman" w:hAnsi="Times New Roman" w:eastAsia="方正仿宋_GBK" w:cs="方正仿宋_GBK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-4"/>
          <w:sz w:val="32"/>
          <w:szCs w:val="32"/>
          <w:lang w:eastAsia="zh-CN"/>
        </w:rPr>
        <w:t>各有关单位</w:t>
      </w:r>
      <w:r>
        <w:rPr>
          <w:rFonts w:hint="eastAsia" w:ascii="Times New Roman" w:hAnsi="Times New Roman" w:eastAsia="方正仿宋_GBK" w:cs="方正仿宋_GBK"/>
          <w:spacing w:val="-4"/>
          <w:sz w:val="32"/>
          <w:szCs w:val="32"/>
        </w:rPr>
        <w:t>：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2020年，重庆市大数据应用发展管理局组织采购重庆市电子政务云服务商，2020年9月22日，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浪潮云信息技术股份公司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中标。目前重庆市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确定的5家电子政务云服务商为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：浪潮云信息技术股份公司、阿里云计算有限公司、华为软件技术有限公司、腾讯云计算（北京）有限责任公司、紫光南方云技术有限公司。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请原与“浪潮软件集团有限公司”签订虚拟化资源服务合同的有关单位，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2021年度调整为与“浪潮云信息技术股份公司”签订虚拟化资源服务合同；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需新签订虚拟化资源服务合同的有关单位，直接与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“浪潮云信息技术股份公司”签订。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特此通知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spacing w:line="594" w:lineRule="exact"/>
        <w:ind w:left="6170" w:leftChars="304" w:hanging="5440" w:hangingChars="1700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重庆市铜梁区云长制工作协调领导小组办公室</w:t>
      </w:r>
    </w:p>
    <w:p>
      <w:pPr>
        <w:spacing w:line="594" w:lineRule="exact"/>
        <w:ind w:firstLine="640" w:firstLineChars="200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sz w:val="32"/>
          <w:szCs w:val="32"/>
        </w:rPr>
        <w:t>（重庆市铜梁区大数据应用发展管理局代章）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20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（联系人：喻俊桦，联系电话：19922215550）</w:t>
      </w:r>
    </w:p>
    <w:p>
      <w:pPr>
        <w:spacing w:line="594" w:lineRule="exact"/>
        <w:ind w:firstLine="640" w:firstLineChars="200"/>
        <w:rPr>
          <w:rFonts w:hint="eastAsia" w:eastAsia="方正仿宋_GBK" w:cs="方正仿宋_GBK"/>
          <w:sz w:val="32"/>
          <w:szCs w:val="32"/>
          <w:lang w:eastAsia="zh-CN"/>
        </w:rPr>
      </w:pPr>
    </w:p>
    <w:p>
      <w:pPr>
        <w:spacing w:line="594" w:lineRule="exact"/>
        <w:rPr>
          <w:rFonts w:hint="eastAsia" w:eastAsia="方正仿宋_GBK" w:cs="方正仿宋_GBK"/>
          <w:sz w:val="32"/>
          <w:szCs w:val="32"/>
          <w:lang w:eastAsia="zh-CN"/>
        </w:rPr>
      </w:pPr>
    </w:p>
    <w:p>
      <w:pPr>
        <w:spacing w:line="594" w:lineRule="exact"/>
        <w:ind w:firstLine="640" w:firstLineChars="200"/>
        <w:rPr>
          <w:rFonts w:hint="eastAsia" w:eastAsia="方正仿宋_GBK" w:cs="方正仿宋_GBK"/>
          <w:sz w:val="32"/>
          <w:szCs w:val="32"/>
          <w:lang w:eastAsia="zh-CN"/>
        </w:rPr>
      </w:pPr>
    </w:p>
    <w:p>
      <w:pPr>
        <w:spacing w:line="594" w:lineRule="exact"/>
        <w:ind w:firstLine="640" w:firstLineChars="200"/>
        <w:rPr>
          <w:rFonts w:hint="eastAsia" w:eastAsia="方正仿宋_GBK" w:cs="方正仿宋_GBK"/>
          <w:sz w:val="32"/>
          <w:szCs w:val="32"/>
          <w:lang w:eastAsia="zh-CN"/>
        </w:rPr>
      </w:pPr>
    </w:p>
    <w:p>
      <w:pPr>
        <w:spacing w:line="594" w:lineRule="exact"/>
        <w:ind w:firstLine="640" w:firstLineChars="200"/>
        <w:rPr>
          <w:rFonts w:hint="eastAsia" w:eastAsia="方正仿宋_GBK" w:cs="方正仿宋_GBK"/>
          <w:sz w:val="32"/>
          <w:szCs w:val="32"/>
          <w:lang w:eastAsia="zh-CN"/>
        </w:rPr>
      </w:pPr>
    </w:p>
    <w:p>
      <w:pPr>
        <w:spacing w:line="594" w:lineRule="exact"/>
        <w:ind w:firstLine="640" w:firstLineChars="200"/>
        <w:rPr>
          <w:rFonts w:hint="eastAsia" w:eastAsia="方正仿宋_GBK" w:cs="方正仿宋_GBK"/>
          <w:sz w:val="32"/>
          <w:szCs w:val="32"/>
          <w:lang w:eastAsia="zh-CN"/>
        </w:rPr>
      </w:pPr>
    </w:p>
    <w:p>
      <w:pPr>
        <w:spacing w:line="594" w:lineRule="exact"/>
        <w:ind w:firstLine="640" w:firstLineChars="200"/>
        <w:rPr>
          <w:rFonts w:hint="eastAsia" w:eastAsia="方正仿宋_GBK" w:cs="方正仿宋_GBK"/>
          <w:sz w:val="32"/>
          <w:szCs w:val="32"/>
          <w:lang w:eastAsia="zh-CN"/>
        </w:rPr>
      </w:pPr>
    </w:p>
    <w:p>
      <w:pPr>
        <w:spacing w:line="594" w:lineRule="exact"/>
        <w:ind w:firstLine="640" w:firstLineChars="200"/>
        <w:rPr>
          <w:rFonts w:hint="eastAsia" w:eastAsia="方正仿宋_GBK" w:cs="方正仿宋_GBK"/>
          <w:sz w:val="32"/>
          <w:szCs w:val="32"/>
          <w:lang w:eastAsia="zh-CN"/>
        </w:rPr>
      </w:pPr>
    </w:p>
    <w:p>
      <w:pPr>
        <w:spacing w:line="594" w:lineRule="exact"/>
        <w:ind w:firstLine="640" w:firstLineChars="200"/>
        <w:rPr>
          <w:rFonts w:hint="eastAsia" w:eastAsia="方正仿宋_GBK" w:cs="方正仿宋_GBK"/>
          <w:sz w:val="32"/>
          <w:szCs w:val="32"/>
          <w:lang w:eastAsia="zh-CN"/>
        </w:rPr>
      </w:pPr>
    </w:p>
    <w:p>
      <w:pPr>
        <w:spacing w:line="594" w:lineRule="exact"/>
        <w:ind w:firstLine="640" w:firstLineChars="200"/>
        <w:rPr>
          <w:rFonts w:hint="eastAsia" w:eastAsia="方正仿宋_GBK" w:cs="方正仿宋_GBK"/>
          <w:sz w:val="32"/>
          <w:szCs w:val="32"/>
          <w:lang w:eastAsia="zh-CN"/>
        </w:rPr>
      </w:pPr>
    </w:p>
    <w:p>
      <w:pPr>
        <w:spacing w:line="594" w:lineRule="exact"/>
        <w:ind w:firstLine="640" w:firstLineChars="200"/>
        <w:rPr>
          <w:rFonts w:hint="eastAsia" w:eastAsia="方正仿宋_GBK" w:cs="方正仿宋_GBK"/>
          <w:sz w:val="32"/>
          <w:szCs w:val="32"/>
          <w:lang w:eastAsia="zh-CN"/>
        </w:rPr>
      </w:pPr>
    </w:p>
    <w:p>
      <w:pPr>
        <w:spacing w:line="594" w:lineRule="exact"/>
        <w:rPr>
          <w:rFonts w:eastAsia="方正仿宋_GBK" w:cs="方正仿宋_GBK"/>
          <w:sz w:val="32"/>
          <w:szCs w:val="32"/>
          <w:lang w:eastAsia="zh-CN"/>
        </w:rPr>
      </w:pPr>
    </w:p>
    <w:p>
      <w:pPr>
        <w:ind w:firstLine="120" w:firstLineChars="50"/>
        <w:rPr>
          <w:rFonts w:hint="eastAsia"/>
        </w:rPr>
      </w:pPr>
      <w:r>
        <w:pict>
          <v:line id="Line 3" o:spid="_x0000_s2068" o:spt="20" style="position:absolute;left:0pt;margin-left:0.6pt;margin-top:2.9pt;height:0.05pt;width:450pt;z-index:251660288;mso-width-relative:page;mso-height-relative:page;" coordsize="21600,21600" o:gfxdata="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l0uJw0AAAAAUBAAAPAAAAAAAAAAEAIAAAACIAAABkcnMvZG93bnJldi54bWxQ&#10;SwECFAAUAAAACACHTuJAiKwIysYBAACbAwAADgAAAAAAAAABACAAAAAfAQAAZHJzL2Uyb0RvYy54&#10;bWxQSwUGAAAAAAYABgBZAQAAVwUAAAAA&#10;">
            <v:path arrowok="t"/>
            <v:fill focussize="0,0"/>
            <v:stroke/>
            <v:imagedata o:title=""/>
            <o:lock v:ext="edit"/>
          </v:line>
        </w:pict>
      </w:r>
      <w:r>
        <w:pict>
          <v:line id="Line 2" o:spid="_x0000_s2069" o:spt="20" style="position:absolute;left:0pt;margin-left:-0.6pt;margin-top:28.7pt;height:0.05pt;width:450pt;z-index:251659264;mso-width-relative:page;mso-height-relative:page;" coordsize="21600,21600" o:gfxdata="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su+aL1gAAAAgBAAAPAAAAAAAAAAEAIAAAACIAAABkcnMvZG93bnJl&#10;di54bWxQSwECFAAUAAAACACHTuJAy47sy8YBAACbAwAADgAAAAAAAAABACAAAAAlAQAAZHJzL2Uy&#10;b0RvYy54bWxQSwUGAAAAAAYABgBZAQAAXQ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eastAsia="方正仿宋_GBK"/>
          <w:sz w:val="28"/>
          <w:szCs w:val="28"/>
          <w:lang w:eastAsia="zh-CN"/>
        </w:rPr>
        <w:t>重庆市铜梁区云长制工作领导小组办公室</w:t>
      </w:r>
      <w:r>
        <w:rPr>
          <w:rFonts w:eastAsia="方正仿宋_GBK"/>
          <w:sz w:val="28"/>
          <w:szCs w:val="28"/>
          <w:lang w:eastAsia="zh-CN"/>
        </w:rPr>
        <w:t xml:space="preserve">  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2021年8月2日印发</w:t>
      </w:r>
    </w:p>
    <w:sectPr>
      <w:footerReference r:id="rId3" w:type="default"/>
      <w:footerReference r:id="rId4" w:type="even"/>
      <w:pgSz w:w="11906" w:h="16838"/>
      <w:pgMar w:top="1984" w:right="1446" w:bottom="1644" w:left="1446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3075" o:spid="_x0000_s3075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  <w:r>
      <w:pict>
        <v:rect id="文本框3" o:spid="_x0000_s3074" o:spt="1" style="position:absolute;left:0pt;margin-left:414pt;margin-top:3.65pt;height:18.15pt;width:35.05pt;mso-position-horizontal-relative:margin;mso-wrap-style:none;z-index:251658240;mso-width-relative:page;mso-height-relative:page;" filled="f" stroked="f" coordsize="21600,21600" o:gfxdata="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BF6&#10;wz3WAAAACAEAAA8AAAAAAAAAAQAgAAAAIgAAAGRycy9kb3ducmV2LnhtbFBLAQIUABQAAAAIAIdO&#10;4kAXZSZgswEAAEcDAAAOAAAAAAAAAAEAIAAAACUBAABkcnMvZTJvRG9jLnhtbFBLBQYAAAAABgAG&#10;AFkBAABKBQAAAAA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hAnsi="宋体"/>
                    <w:sz w:val="28"/>
                    <w:szCs w:val="28"/>
                  </w:rPr>
                </w:pP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rect id="_x0000_s3073" o:spid="_x0000_s3073" o:spt="1" style="position:absolute;left:0pt;margin-left:0pt;margin-top:3.7pt;height:18.15pt;width:35.05pt;mso-position-horizontal-relative:margin;mso-wrap-style:none;z-index:251659264;mso-width-relative:page;mso-height-relative:page;" filled="f" stroked="f" coordsize="21600,21600" o:gfxdata="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Eki7J3S&#10;AAAABAEAAA8AAAAAAAAAAQAgAAAAIgAAAGRycy9kb3ducmV2LnhtbFBLAQIUABQAAAAIAIdO4kAu&#10;NQ3VtAEAAEcDAAAOAAAAAAAAAAEAIAAAACEBAABkcnMvZTJvRG9jLnhtbFBLBQYAAAAABgAGAFkB&#10;AABHBQAAAAA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909B2"/>
    <w:rsid w:val="00083458"/>
    <w:rsid w:val="0009156A"/>
    <w:rsid w:val="002B0A4E"/>
    <w:rsid w:val="00362883"/>
    <w:rsid w:val="00363F4F"/>
    <w:rsid w:val="00395921"/>
    <w:rsid w:val="003C4EBE"/>
    <w:rsid w:val="005134F0"/>
    <w:rsid w:val="00544DFB"/>
    <w:rsid w:val="006532C8"/>
    <w:rsid w:val="006875B3"/>
    <w:rsid w:val="00705E6D"/>
    <w:rsid w:val="008A2166"/>
    <w:rsid w:val="009B3BD9"/>
    <w:rsid w:val="00A739C5"/>
    <w:rsid w:val="00AC10B7"/>
    <w:rsid w:val="00AF0422"/>
    <w:rsid w:val="00B51ADD"/>
    <w:rsid w:val="00BD37F1"/>
    <w:rsid w:val="00C07F03"/>
    <w:rsid w:val="00C735BA"/>
    <w:rsid w:val="00CD6B1E"/>
    <w:rsid w:val="00D36364"/>
    <w:rsid w:val="00DA6E36"/>
    <w:rsid w:val="00EA57EC"/>
    <w:rsid w:val="00EB4493"/>
    <w:rsid w:val="00ED2B5B"/>
    <w:rsid w:val="00F846F9"/>
    <w:rsid w:val="023729D7"/>
    <w:rsid w:val="02C417BF"/>
    <w:rsid w:val="02C7041E"/>
    <w:rsid w:val="03033E37"/>
    <w:rsid w:val="03BB447D"/>
    <w:rsid w:val="03CB2CFB"/>
    <w:rsid w:val="042C0A53"/>
    <w:rsid w:val="04CA0FC9"/>
    <w:rsid w:val="04D46AC2"/>
    <w:rsid w:val="069D75D1"/>
    <w:rsid w:val="072B1C0E"/>
    <w:rsid w:val="07CA6F70"/>
    <w:rsid w:val="09CA2E8A"/>
    <w:rsid w:val="0A0D5A93"/>
    <w:rsid w:val="0C444755"/>
    <w:rsid w:val="0E456E54"/>
    <w:rsid w:val="0F064443"/>
    <w:rsid w:val="0F6D35B1"/>
    <w:rsid w:val="0F720F1D"/>
    <w:rsid w:val="0FAE535A"/>
    <w:rsid w:val="10051FEE"/>
    <w:rsid w:val="11660D1B"/>
    <w:rsid w:val="11903C15"/>
    <w:rsid w:val="122209B2"/>
    <w:rsid w:val="12687C60"/>
    <w:rsid w:val="13940E05"/>
    <w:rsid w:val="13F175F9"/>
    <w:rsid w:val="14610089"/>
    <w:rsid w:val="157164D8"/>
    <w:rsid w:val="15A510DC"/>
    <w:rsid w:val="166A6286"/>
    <w:rsid w:val="17CF651B"/>
    <w:rsid w:val="18A779B4"/>
    <w:rsid w:val="193B1E6F"/>
    <w:rsid w:val="194C67A2"/>
    <w:rsid w:val="1A7472F2"/>
    <w:rsid w:val="1A8D1961"/>
    <w:rsid w:val="1AA92379"/>
    <w:rsid w:val="1AE734F3"/>
    <w:rsid w:val="1B15680A"/>
    <w:rsid w:val="1D3B26D0"/>
    <w:rsid w:val="1D736946"/>
    <w:rsid w:val="1DC65F7E"/>
    <w:rsid w:val="1EA77626"/>
    <w:rsid w:val="1F0562CD"/>
    <w:rsid w:val="1F3C6E5A"/>
    <w:rsid w:val="20A703FB"/>
    <w:rsid w:val="219875C7"/>
    <w:rsid w:val="23D25888"/>
    <w:rsid w:val="2583458F"/>
    <w:rsid w:val="267B083B"/>
    <w:rsid w:val="274A696C"/>
    <w:rsid w:val="27913B89"/>
    <w:rsid w:val="2791400B"/>
    <w:rsid w:val="27B468D8"/>
    <w:rsid w:val="27F93A84"/>
    <w:rsid w:val="280F6431"/>
    <w:rsid w:val="2857074C"/>
    <w:rsid w:val="28CB536F"/>
    <w:rsid w:val="2A42087E"/>
    <w:rsid w:val="2C896E63"/>
    <w:rsid w:val="2C95376B"/>
    <w:rsid w:val="2CB9768E"/>
    <w:rsid w:val="2F5A0774"/>
    <w:rsid w:val="30A17430"/>
    <w:rsid w:val="324F65F0"/>
    <w:rsid w:val="339376F6"/>
    <w:rsid w:val="33F57B63"/>
    <w:rsid w:val="357E0E4A"/>
    <w:rsid w:val="35B37ED1"/>
    <w:rsid w:val="363C6A19"/>
    <w:rsid w:val="36E00DCB"/>
    <w:rsid w:val="3756003D"/>
    <w:rsid w:val="378D0557"/>
    <w:rsid w:val="39582BE3"/>
    <w:rsid w:val="39674F1D"/>
    <w:rsid w:val="398D6DB5"/>
    <w:rsid w:val="3A001575"/>
    <w:rsid w:val="3BA4342B"/>
    <w:rsid w:val="3C77081A"/>
    <w:rsid w:val="3D1E192D"/>
    <w:rsid w:val="3D660ABE"/>
    <w:rsid w:val="3D6D265D"/>
    <w:rsid w:val="3E4741D4"/>
    <w:rsid w:val="3ECC57E7"/>
    <w:rsid w:val="3F371F75"/>
    <w:rsid w:val="3FB61D4A"/>
    <w:rsid w:val="409C1D1E"/>
    <w:rsid w:val="40F64756"/>
    <w:rsid w:val="41C34408"/>
    <w:rsid w:val="42A238B9"/>
    <w:rsid w:val="42B257BD"/>
    <w:rsid w:val="431F3EDC"/>
    <w:rsid w:val="43354095"/>
    <w:rsid w:val="436B7DBF"/>
    <w:rsid w:val="447F6F50"/>
    <w:rsid w:val="45BC3B64"/>
    <w:rsid w:val="47EB54D6"/>
    <w:rsid w:val="48E523F6"/>
    <w:rsid w:val="4A611792"/>
    <w:rsid w:val="4AFE215B"/>
    <w:rsid w:val="4B8E3C23"/>
    <w:rsid w:val="4CDD1181"/>
    <w:rsid w:val="4D0F06ED"/>
    <w:rsid w:val="4D105126"/>
    <w:rsid w:val="4E3801C0"/>
    <w:rsid w:val="4E745C33"/>
    <w:rsid w:val="4E983003"/>
    <w:rsid w:val="4F1B6745"/>
    <w:rsid w:val="4FE21DD1"/>
    <w:rsid w:val="52D43241"/>
    <w:rsid w:val="52E93F38"/>
    <w:rsid w:val="52FE1C56"/>
    <w:rsid w:val="54436B57"/>
    <w:rsid w:val="55584702"/>
    <w:rsid w:val="55FB4B77"/>
    <w:rsid w:val="56603726"/>
    <w:rsid w:val="56F5318C"/>
    <w:rsid w:val="56FB1394"/>
    <w:rsid w:val="59211BAD"/>
    <w:rsid w:val="5A6415A5"/>
    <w:rsid w:val="5C0F6529"/>
    <w:rsid w:val="5C9B1E4D"/>
    <w:rsid w:val="5D3C03EA"/>
    <w:rsid w:val="5D543A05"/>
    <w:rsid w:val="5D8B10B0"/>
    <w:rsid w:val="5E363FE2"/>
    <w:rsid w:val="5E4303A2"/>
    <w:rsid w:val="5EA361D9"/>
    <w:rsid w:val="5ECF4CCD"/>
    <w:rsid w:val="5F2533C5"/>
    <w:rsid w:val="5FE95573"/>
    <w:rsid w:val="6087658B"/>
    <w:rsid w:val="617E4FD4"/>
    <w:rsid w:val="61C72B48"/>
    <w:rsid w:val="62163549"/>
    <w:rsid w:val="629E56FA"/>
    <w:rsid w:val="63183708"/>
    <w:rsid w:val="63284A88"/>
    <w:rsid w:val="639365D7"/>
    <w:rsid w:val="646E6F3C"/>
    <w:rsid w:val="648137E2"/>
    <w:rsid w:val="65652CA4"/>
    <w:rsid w:val="658565DF"/>
    <w:rsid w:val="65A65FE2"/>
    <w:rsid w:val="65FD5EF2"/>
    <w:rsid w:val="662A156F"/>
    <w:rsid w:val="68123458"/>
    <w:rsid w:val="682F0EF5"/>
    <w:rsid w:val="6B0C3C46"/>
    <w:rsid w:val="6BBA6CC0"/>
    <w:rsid w:val="6D702D34"/>
    <w:rsid w:val="6DBD1EE8"/>
    <w:rsid w:val="6DF840BC"/>
    <w:rsid w:val="6ED645CE"/>
    <w:rsid w:val="6F04227A"/>
    <w:rsid w:val="6F0C4034"/>
    <w:rsid w:val="6F5B3B2B"/>
    <w:rsid w:val="6FD14A52"/>
    <w:rsid w:val="70604E66"/>
    <w:rsid w:val="709C2AD6"/>
    <w:rsid w:val="70F2607A"/>
    <w:rsid w:val="723611F7"/>
    <w:rsid w:val="724A02FE"/>
    <w:rsid w:val="751B76EA"/>
    <w:rsid w:val="75D909B2"/>
    <w:rsid w:val="78412A49"/>
    <w:rsid w:val="795C1233"/>
    <w:rsid w:val="79E25AE0"/>
    <w:rsid w:val="7AB40FCC"/>
    <w:rsid w:val="7BA965C8"/>
    <w:rsid w:val="7BE97040"/>
    <w:rsid w:val="7CB86DEC"/>
    <w:rsid w:val="7E336A95"/>
    <w:rsid w:val="7EA455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Arial Unicode MS" w:cs="Times New Roman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hint="eastAsia" w:ascii="宋体" w:hAnsi="宋体" w:eastAsia="宋体" w:cs="宋体"/>
      <w:color w:val="333333"/>
      <w:kern w:val="0"/>
      <w:sz w:val="19"/>
      <w:szCs w:val="19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0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  <customShpInfo spid="_x0000_s3074"/>
    <customShpInfo spid="_x0000_s3073"/>
    <customShpInfo spid="_x0000_s2067"/>
    <customShpInfo spid="_x0000_s2068"/>
    <customShpInfo spid="_x0000_s206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4</Pages>
  <Words>256</Words>
  <Characters>1464</Characters>
  <Lines>12</Lines>
  <Paragraphs>3</Paragraphs>
  <TotalTime>11</TotalTime>
  <ScaleCrop>false</ScaleCrop>
  <LinksUpToDate>false</LinksUpToDate>
  <CharactersWithSpaces>1717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2019-07-15T03:26:00Z</dcterms:created>
  <dc:creator>Administrator</dc:creator>
  <cp:lastModifiedBy>Administrator</cp:lastModifiedBy>
  <cp:lastPrinted>2021-08-02T02:37:51Z</cp:lastPrinted>
  <dcterms:modified xsi:type="dcterms:W3CDTF">2021-08-02T02:48:48Z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