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铜大数据</w:t>
      </w:r>
      <w:r>
        <w:rPr>
          <w:rFonts w:hint="default" w:ascii="Times New Roman" w:hAnsi="Times New Roman" w:cs="方正仿宋_GBK"/>
          <w:sz w:val="32"/>
          <w:szCs w:val="32"/>
          <w:lang w:eastAsia="zh-CN"/>
        </w:rPr>
        <w:t>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重庆市铜梁区大数据应用发展管理局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转发《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重庆市大数据应用发展管理局关于印发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&lt;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渝快政”管理员操作规范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&gt;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通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各镇（街道）党委（党工委）和人民政府（办事处），区委各部委，区级各部门，各人民团体，区属事业单位和重点国有企业：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为进一步加强“渝快政”安全管理，规范“渝快政”管理员的操作行为，保障“渝快政”网络和数据安全，</w:t>
      </w:r>
      <w:r>
        <w:rPr>
          <w:rFonts w:hint="eastAsia" w:ascii="Times New Roman" w:hAnsi="Times New Roman" w:cs="Times New Roman"/>
          <w:lang w:val="en-US" w:eastAsia="zh-CN"/>
        </w:rPr>
        <w:t>市大数据发展局制定了</w:t>
      </w:r>
      <w:r>
        <w:rPr>
          <w:rFonts w:hint="default" w:ascii="Times New Roman" w:hAnsi="Times New Roman" w:cs="Times New Roman"/>
          <w:lang w:val="en-US" w:eastAsia="zh-CN"/>
        </w:rPr>
        <w:t>《“渝快政”管理员操作规范》</w:t>
      </w:r>
      <w:r>
        <w:rPr>
          <w:rFonts w:hint="eastAsia" w:ascii="Times New Roman" w:hAnsi="Times New Roman" w:cs="Times New Roman"/>
          <w:lang w:val="en-US" w:eastAsia="zh-CN"/>
        </w:rPr>
        <w:t>（见附件），现</w:t>
      </w:r>
      <w:r>
        <w:rPr>
          <w:rFonts w:hint="default" w:ascii="Times New Roman" w:hAnsi="Times New Roman" w:cs="Times New Roman"/>
          <w:lang w:eastAsia="zh-CN"/>
        </w:rPr>
        <w:t>转发</w:t>
      </w:r>
      <w:r>
        <w:rPr>
          <w:rFonts w:hint="eastAsia" w:ascii="Times New Roman" w:hAnsi="Times New Roman" w:cs="Times New Roman"/>
          <w:lang w:eastAsia="zh-CN"/>
        </w:rPr>
        <w:t>给</w:t>
      </w:r>
      <w:r>
        <w:rPr>
          <w:rFonts w:hint="default" w:ascii="Times New Roman" w:hAnsi="Times New Roman" w:cs="Times New Roman"/>
          <w:lang w:eastAsia="zh-CN"/>
        </w:rPr>
        <w:t>你们</w:t>
      </w:r>
      <w:r>
        <w:rPr>
          <w:rFonts w:hint="default" w:ascii="Times New Roman" w:hAnsi="Times New Roman" w:cs="Times New Roman"/>
          <w:lang w:val="en-US" w:eastAsia="zh-CN"/>
        </w:rPr>
        <w:t>，请</w:t>
      </w:r>
      <w:r>
        <w:rPr>
          <w:rFonts w:hint="default" w:ascii="Times New Roman" w:hAnsi="Times New Roman" w:cs="Times New Roman"/>
          <w:lang w:eastAsia="zh-CN"/>
        </w:rPr>
        <w:t>各单位“渝快政”管理员遵照</w:t>
      </w:r>
      <w:r>
        <w:rPr>
          <w:rFonts w:hint="default" w:ascii="Times New Roman" w:hAnsi="Times New Roman" w:cs="Times New Roman"/>
          <w:lang w:val="en-US" w:eastAsia="zh-CN"/>
        </w:rPr>
        <w:t>执行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600" w:leftChars="200" w:hanging="960" w:hangingChars="3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附件：关于印发《</w:t>
      </w:r>
      <w:r>
        <w:rPr>
          <w:rFonts w:hint="default" w:ascii="Times New Roman" w:hAnsi="Times New Roman" w:cs="Times New Roman"/>
          <w:lang w:val="en-US" w:eastAsia="zh-CN"/>
        </w:rPr>
        <w:t>“渝快政”</w:t>
      </w:r>
      <w:r>
        <w:rPr>
          <w:rFonts w:hint="eastAsia" w:ascii="Times New Roman" w:hAnsi="Times New Roman" w:cs="Times New Roman"/>
          <w:lang w:val="en-US" w:eastAsia="zh-CN"/>
        </w:rPr>
        <w:t>管理员操作规范》的通知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3360" w:leftChars="0" w:firstLine="42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left="3360" w:leftChars="0" w:firstLine="42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重庆市</w:t>
      </w:r>
      <w:r>
        <w:rPr>
          <w:rFonts w:hint="eastAsia" w:ascii="Times New Roman" w:hAnsi="Times New Roman" w:cs="Times New Roman"/>
          <w:lang w:val="en-US" w:eastAsia="zh-CN"/>
        </w:rPr>
        <w:t>铜梁区</w:t>
      </w:r>
      <w:r>
        <w:rPr>
          <w:rFonts w:hint="default" w:ascii="Times New Roman" w:hAnsi="Times New Roman" w:cs="Times New Roman"/>
          <w:lang w:val="en-US" w:eastAsia="zh-CN"/>
        </w:rPr>
        <w:t>大数据应用发展管理局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19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ascii="Times New Roman" w:hAnsi="Times New Roman" w:eastAsia="方正仿宋_GBK" w:cs="Times New Roman"/>
          <w:sz w:val="28"/>
          <w:szCs w:val="28"/>
        </w:rPr>
      </w:pPr>
    </w:p>
    <w:p>
      <w:r>
        <w:rPr>
          <w:rFonts w:ascii="Times New Roman" w:hAnsi="Times New Roman" w:eastAsia="方正仿宋_GBK" w:cs="Times New Roman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36830</wp:posOffset>
                </wp:positionV>
                <wp:extent cx="57150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2.9pt;height:0.05pt;width:450pt;z-index:251660288;mso-width-relative:page;mso-height-relative:page;" filled="f" stroked="t" coordsize="21600,21600" o:gfxdata="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ZdLicNAAAAAFAQAADwAAAAAAAAABACAAAAA4AAAAZHJzL2Rvd25yZXYueG1sUEsBAhQAFAAA&#10;AAgAh07iQIbMRB3hAQAAqQMAAA4AAAAAAAAAAQAgAAAAN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364490</wp:posOffset>
                </wp:positionV>
                <wp:extent cx="57150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28.7pt;height:0.05pt;width:450pt;z-index:251659264;mso-width-relative:page;mso-height-relative:page;" filled="f" stroked="t" coordsize="21600,21600" o:gfxdata="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y75ovWAAAACAEAAA8AAAAAAAAAAQAgAAAAOAAAAGRycy9kb3ducmV2LnhtbFBL&#10;AQIUABQAAAAIAIdO4kD1cx7z4gEAAKkDAAAOAAAAAAAAAAEAIAAAADs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重庆市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铜梁区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大数据应用发展管理局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5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681F"/>
    <w:rsid w:val="04E221C5"/>
    <w:rsid w:val="072C0A62"/>
    <w:rsid w:val="07B81303"/>
    <w:rsid w:val="0A371B94"/>
    <w:rsid w:val="14283AEF"/>
    <w:rsid w:val="1E867871"/>
    <w:rsid w:val="1F85741A"/>
    <w:rsid w:val="208C081C"/>
    <w:rsid w:val="20967767"/>
    <w:rsid w:val="24D618A2"/>
    <w:rsid w:val="37BE5AD2"/>
    <w:rsid w:val="3A656A6B"/>
    <w:rsid w:val="3AC66A61"/>
    <w:rsid w:val="3D2A726D"/>
    <w:rsid w:val="3E9B4013"/>
    <w:rsid w:val="44BA2838"/>
    <w:rsid w:val="481A1376"/>
    <w:rsid w:val="4FE0688D"/>
    <w:rsid w:val="565A0B83"/>
    <w:rsid w:val="56A417B8"/>
    <w:rsid w:val="59345E63"/>
    <w:rsid w:val="606A049F"/>
    <w:rsid w:val="60D04B86"/>
    <w:rsid w:val="621010E9"/>
    <w:rsid w:val="64B40951"/>
    <w:rsid w:val="6B9A3B0A"/>
    <w:rsid w:val="74545E22"/>
    <w:rsid w:val="74702506"/>
    <w:rsid w:val="75174774"/>
    <w:rsid w:val="78B26C85"/>
    <w:rsid w:val="7A323319"/>
    <w:rsid w:val="7CA40E7C"/>
    <w:rsid w:val="7F5EBAC7"/>
    <w:rsid w:val="FCF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559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2024-02-18T22:25:00Z</dcterms:created>
  <dc:creator>PC</dc:creator>
  <cp:lastModifiedBy>tlww</cp:lastModifiedBy>
  <cp:lastPrinted>2024-02-19T09:15:00Z</cp:lastPrinted>
  <dcterms:modified xsi:type="dcterms:W3CDTF">2024-03-15T12:59:17Z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D95B17590D0449E996825F065161CAAF</vt:lpwstr>
  </property>
</Properties>
</file>