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373" w:rsidRDefault="001742A0" w:rsidP="006475F2">
      <w:pPr>
        <w:widowControl/>
        <w:spacing w:line="560" w:lineRule="exact"/>
        <w:ind w:firstLineChars="200" w:firstLine="880"/>
        <w:jc w:val="center"/>
        <w:rPr>
          <w:rFonts w:ascii="方正小标宋_GBK" w:eastAsia="方正小标宋_GBK" w:hAnsi="宋体" w:cs="宋体"/>
          <w:kern w:val="0"/>
          <w:sz w:val="44"/>
          <w:szCs w:val="44"/>
        </w:rPr>
      </w:pPr>
      <w:r w:rsidRPr="00B24373">
        <w:rPr>
          <w:rFonts w:ascii="方正小标宋_GBK" w:eastAsia="方正小标宋_GBK" w:hAnsi="宋体" w:cs="宋体" w:hint="eastAsia"/>
          <w:kern w:val="0"/>
          <w:sz w:val="44"/>
          <w:szCs w:val="44"/>
        </w:rPr>
        <w:t>重庆市财政局</w:t>
      </w:r>
    </w:p>
    <w:p w:rsidR="006475F2" w:rsidRPr="00B24373" w:rsidRDefault="001742A0" w:rsidP="00854BFD">
      <w:pPr>
        <w:widowControl/>
        <w:spacing w:line="560" w:lineRule="exact"/>
        <w:jc w:val="left"/>
        <w:rPr>
          <w:rFonts w:ascii="方正小标宋_GBK" w:eastAsia="方正小标宋_GBK" w:hAnsi="宋体" w:cs="宋体"/>
          <w:kern w:val="0"/>
          <w:sz w:val="44"/>
          <w:szCs w:val="44"/>
        </w:rPr>
      </w:pPr>
      <w:r w:rsidRPr="00B24373">
        <w:rPr>
          <w:rFonts w:ascii="方正小标宋_GBK" w:eastAsia="方正小标宋_GBK" w:hAnsi="宋体" w:cs="宋体" w:hint="eastAsia"/>
          <w:kern w:val="0"/>
          <w:sz w:val="44"/>
          <w:szCs w:val="44"/>
        </w:rPr>
        <w:t>关于清理规范政府采购领域保证金的通知</w:t>
      </w:r>
    </w:p>
    <w:p w:rsidR="001742A0" w:rsidRDefault="006E1A74" w:rsidP="006475F2">
      <w:pPr>
        <w:widowControl/>
        <w:spacing w:line="560" w:lineRule="exact"/>
        <w:ind w:firstLineChars="200" w:firstLine="640"/>
        <w:jc w:val="center"/>
        <w:rPr>
          <w:rFonts w:ascii="方正仿宋_GBK" w:eastAsia="方正仿宋_GBK" w:hAnsi="宋体" w:cs="宋体"/>
          <w:kern w:val="0"/>
          <w:sz w:val="32"/>
        </w:rPr>
      </w:pPr>
      <w:r>
        <w:rPr>
          <w:rFonts w:ascii="方正仿宋_GBK" w:eastAsia="方正仿宋_GBK" w:hAnsi="宋体" w:cs="宋体" w:hint="eastAsia"/>
          <w:kern w:val="0"/>
          <w:sz w:val="32"/>
        </w:rPr>
        <w:t>(</w:t>
      </w:r>
      <w:r w:rsidR="001742A0" w:rsidRPr="00B24373">
        <w:rPr>
          <w:rFonts w:ascii="方正仿宋_GBK" w:eastAsia="方正仿宋_GBK" w:hAnsi="宋体" w:cs="宋体" w:hint="eastAsia"/>
          <w:kern w:val="0"/>
          <w:sz w:val="32"/>
        </w:rPr>
        <w:t>渝财采购〔2022〕11号</w:t>
      </w:r>
      <w:r>
        <w:rPr>
          <w:rFonts w:ascii="方正仿宋_GBK" w:eastAsia="方正仿宋_GBK" w:hAnsi="宋体" w:cs="宋体" w:hint="eastAsia"/>
          <w:kern w:val="0"/>
          <w:sz w:val="32"/>
        </w:rPr>
        <w:t>)</w:t>
      </w:r>
    </w:p>
    <w:p w:rsidR="006475F2" w:rsidRPr="00B24373" w:rsidRDefault="006475F2" w:rsidP="006475F2">
      <w:pPr>
        <w:widowControl/>
        <w:spacing w:line="560" w:lineRule="exact"/>
        <w:ind w:firstLineChars="200" w:firstLine="480"/>
        <w:jc w:val="center"/>
        <w:rPr>
          <w:rFonts w:ascii="方正仿宋_GBK" w:eastAsia="方正仿宋_GBK" w:hAnsi="宋体" w:cs="宋体"/>
          <w:kern w:val="0"/>
          <w:sz w:val="24"/>
          <w:szCs w:val="24"/>
        </w:rPr>
      </w:pPr>
    </w:p>
    <w:p w:rsidR="001742A0" w:rsidRPr="00B24373" w:rsidRDefault="001742A0" w:rsidP="006475F2">
      <w:pPr>
        <w:widowControl/>
        <w:spacing w:line="560" w:lineRule="exact"/>
        <w:jc w:val="left"/>
        <w:rPr>
          <w:rFonts w:ascii="方正仿宋_GBK" w:eastAsia="方正仿宋_GBK" w:hAnsi="宋体" w:cs="宋体"/>
          <w:kern w:val="0"/>
          <w:sz w:val="24"/>
          <w:szCs w:val="24"/>
        </w:rPr>
      </w:pPr>
      <w:r w:rsidRPr="00B24373">
        <w:rPr>
          <w:rFonts w:ascii="方正仿宋_GBK" w:eastAsia="方正仿宋_GBK" w:hAnsi="宋体" w:cs="宋体" w:hint="eastAsia"/>
          <w:kern w:val="0"/>
          <w:sz w:val="32"/>
          <w:szCs w:val="32"/>
        </w:rPr>
        <w:t>各区县（自治县，含两江新区、西部科学城重庆高新区、万盛经开区）财政局，市级各预算单位，市政府采购中心，各政府采购代理机构：</w:t>
      </w:r>
    </w:p>
    <w:p w:rsidR="001742A0" w:rsidRPr="00B24373" w:rsidRDefault="001742A0" w:rsidP="00B24373">
      <w:pPr>
        <w:widowControl/>
        <w:spacing w:line="560" w:lineRule="exact"/>
        <w:ind w:firstLineChars="200" w:firstLine="640"/>
        <w:jc w:val="left"/>
        <w:rPr>
          <w:rFonts w:ascii="方正仿宋_GBK" w:eastAsia="方正仿宋_GBK" w:hAnsi="宋体" w:cs="宋体"/>
          <w:kern w:val="0"/>
          <w:sz w:val="24"/>
          <w:szCs w:val="24"/>
        </w:rPr>
      </w:pPr>
      <w:r w:rsidRPr="00B24373">
        <w:rPr>
          <w:rFonts w:ascii="方正仿宋_GBK" w:eastAsia="方正仿宋_GBK" w:hAnsi="宋体" w:cs="宋体" w:hint="eastAsia"/>
          <w:kern w:val="0"/>
          <w:sz w:val="32"/>
          <w:szCs w:val="32"/>
        </w:rPr>
        <w:t>为深入贯彻落实中央稳住经济大盘的决策部署，切实发挥政府采购职能作用，缓解企业资金压力，减轻企业负担，持续优化我市政府采购营商环境，现就清理规范政府采购领域保证金有关事项通知如下：</w:t>
      </w:r>
    </w:p>
    <w:p w:rsidR="001742A0" w:rsidRPr="002175ED" w:rsidRDefault="001742A0" w:rsidP="00B24373">
      <w:pPr>
        <w:widowControl/>
        <w:spacing w:line="560" w:lineRule="exact"/>
        <w:ind w:firstLineChars="200" w:firstLine="640"/>
        <w:jc w:val="left"/>
        <w:rPr>
          <w:rFonts w:ascii="方正黑体_GBK" w:eastAsia="方正黑体_GBK" w:hAnsi="宋体" w:cs="宋体"/>
          <w:kern w:val="0"/>
          <w:sz w:val="24"/>
          <w:szCs w:val="24"/>
        </w:rPr>
      </w:pPr>
      <w:r w:rsidRPr="002175ED">
        <w:rPr>
          <w:rFonts w:ascii="方正黑体_GBK" w:eastAsia="方正黑体_GBK" w:hAnsi="宋体" w:cs="宋体" w:hint="eastAsia"/>
          <w:kern w:val="0"/>
          <w:sz w:val="32"/>
          <w:szCs w:val="32"/>
        </w:rPr>
        <w:t>一、严格政府采购保证金管理</w:t>
      </w:r>
    </w:p>
    <w:p w:rsidR="001742A0" w:rsidRPr="00B24373" w:rsidRDefault="001742A0" w:rsidP="00B24373">
      <w:pPr>
        <w:widowControl/>
        <w:spacing w:line="560" w:lineRule="exact"/>
        <w:ind w:firstLineChars="200" w:firstLine="640"/>
        <w:jc w:val="left"/>
        <w:rPr>
          <w:rFonts w:ascii="方正仿宋_GBK" w:eastAsia="方正仿宋_GBK" w:hAnsi="宋体" w:cs="宋体"/>
          <w:kern w:val="0"/>
          <w:sz w:val="24"/>
          <w:szCs w:val="24"/>
        </w:rPr>
      </w:pPr>
      <w:r w:rsidRPr="00B24373">
        <w:rPr>
          <w:rFonts w:ascii="方正仿宋_GBK" w:eastAsia="方正仿宋_GBK" w:hAnsi="宋体" w:cs="宋体" w:hint="eastAsia"/>
          <w:kern w:val="0"/>
          <w:sz w:val="32"/>
          <w:szCs w:val="32"/>
        </w:rPr>
        <w:t>采购人、采购代理机构应当严格执行涉企保证金目录清单制度，不得收取没有法律法规依据的保证金，除建设工程项目外，严禁收取货物和服务项目质量保证金。政府采购项目要求供应商提交保证金的，采购人、采购代理机构应当在采购文件中明确保证金收取比例、提交方式，以及退还的方式、时间、条件和不予退还的情形等。采购代理机构受采购人委托收取和退还投标（响应）保证金的，应当在委托代理协议中，对保证金收取、退还和违约责任等作出具体约定。采购人、采购代理机构应当允许供应商自主选择以支票、汇票、本票、保函等非现金形式缴纳或提交保证金。</w:t>
      </w:r>
    </w:p>
    <w:p w:rsidR="001742A0" w:rsidRPr="002175ED" w:rsidRDefault="001742A0" w:rsidP="00B24373">
      <w:pPr>
        <w:widowControl/>
        <w:spacing w:line="560" w:lineRule="exact"/>
        <w:ind w:firstLineChars="200" w:firstLine="640"/>
        <w:jc w:val="left"/>
        <w:rPr>
          <w:rFonts w:ascii="方正黑体_GBK" w:eastAsia="方正黑体_GBK" w:hAnsi="宋体" w:cs="宋体"/>
          <w:kern w:val="0"/>
          <w:sz w:val="24"/>
          <w:szCs w:val="24"/>
        </w:rPr>
      </w:pPr>
      <w:r w:rsidRPr="002175ED">
        <w:rPr>
          <w:rFonts w:ascii="方正黑体_GBK" w:eastAsia="方正黑体_GBK" w:hAnsi="宋体" w:cs="宋体" w:hint="eastAsia"/>
          <w:kern w:val="0"/>
          <w:sz w:val="32"/>
          <w:szCs w:val="32"/>
        </w:rPr>
        <w:t>二、限期做好保证金清理清退</w:t>
      </w:r>
    </w:p>
    <w:p w:rsidR="001742A0" w:rsidRPr="00B24373" w:rsidRDefault="001742A0" w:rsidP="00B24373">
      <w:pPr>
        <w:widowControl/>
        <w:spacing w:line="560" w:lineRule="exact"/>
        <w:ind w:firstLineChars="200" w:firstLine="640"/>
        <w:jc w:val="left"/>
        <w:rPr>
          <w:rFonts w:ascii="方正仿宋_GBK" w:eastAsia="方正仿宋_GBK" w:hAnsi="宋体" w:cs="宋体"/>
          <w:kern w:val="0"/>
          <w:sz w:val="24"/>
          <w:szCs w:val="24"/>
        </w:rPr>
      </w:pPr>
      <w:r w:rsidRPr="00B24373">
        <w:rPr>
          <w:rFonts w:ascii="方正仿宋_GBK" w:eastAsia="方正仿宋_GBK" w:hAnsi="宋体" w:cs="宋体" w:hint="eastAsia"/>
          <w:kern w:val="0"/>
          <w:sz w:val="32"/>
          <w:szCs w:val="32"/>
        </w:rPr>
        <w:lastRenderedPageBreak/>
        <w:t>2022年7月7日至7月20日期间，各级采购人、采购代理机构要对政府采购保证金收取和退还情况开展自查自纠，于7月27日前将未按规定收取和未及时退还的保证金退还相关供应商，并将自查自纠情况报送同级财政部门（报送表格见附表），各区县财政局汇总本级情况后于7月29日前报市财政局。此次保证金清理规范工作是开展“国务院稳增长稳市场主体保就业专项督查发现典型问题”对照检查的重要举措，国务院办公厅将结合国务院第九次大督查和“互联网+督查”线索核查，适时对各地对照检查、自查自纠情况进行抽查核查。各级采购人、采购代理机构要充分认识到清理规范政府采购领域保证金工作的重要性和必要性，细化内部管理措施，切实加强政府采购领域保证金的收取和退还管理。</w:t>
      </w:r>
    </w:p>
    <w:p w:rsidR="001742A0" w:rsidRPr="002175ED" w:rsidRDefault="001742A0" w:rsidP="00B24373">
      <w:pPr>
        <w:widowControl/>
        <w:spacing w:line="560" w:lineRule="exact"/>
        <w:ind w:firstLineChars="200" w:firstLine="640"/>
        <w:jc w:val="left"/>
        <w:rPr>
          <w:rFonts w:ascii="方正黑体_GBK" w:eastAsia="方正黑体_GBK" w:hAnsi="宋体" w:cs="宋体"/>
          <w:kern w:val="0"/>
          <w:sz w:val="24"/>
          <w:szCs w:val="24"/>
        </w:rPr>
      </w:pPr>
      <w:r w:rsidRPr="002175ED">
        <w:rPr>
          <w:rFonts w:ascii="方正黑体_GBK" w:eastAsia="方正黑体_GBK" w:hAnsi="宋体" w:cs="宋体" w:hint="eastAsia"/>
          <w:kern w:val="0"/>
          <w:sz w:val="32"/>
          <w:szCs w:val="32"/>
        </w:rPr>
        <w:t>三、加强监督检查督导</w:t>
      </w:r>
    </w:p>
    <w:p w:rsidR="001742A0" w:rsidRDefault="001742A0" w:rsidP="00B24373">
      <w:pPr>
        <w:widowControl/>
        <w:spacing w:line="560" w:lineRule="exact"/>
        <w:ind w:firstLineChars="200" w:firstLine="640"/>
        <w:jc w:val="left"/>
        <w:rPr>
          <w:rFonts w:ascii="方正仿宋_GBK" w:eastAsia="方正仿宋_GBK" w:hAnsi="宋体" w:cs="宋体"/>
          <w:kern w:val="0"/>
          <w:sz w:val="32"/>
          <w:szCs w:val="32"/>
        </w:rPr>
      </w:pPr>
      <w:r w:rsidRPr="00B24373">
        <w:rPr>
          <w:rFonts w:ascii="方正仿宋_GBK" w:eastAsia="方正仿宋_GBK" w:hAnsi="宋体" w:cs="宋体" w:hint="eastAsia"/>
          <w:kern w:val="0"/>
          <w:sz w:val="32"/>
          <w:szCs w:val="32"/>
        </w:rPr>
        <w:t>各级财政监管部门要结合2022年政府采购代理机构监督评价工作，加强对保证金管理的监督检查，严肃查处违规收取、挪用、截留、逾期退还保证金的行为。当预算单位或代理机构有多次或一次较长时间未退还保证金的情形时，监管部门可通过约谈、通报等方式督促当事人及时退还保证金，并将应退未退还保证金的情况纳入诚信记录。市财政局自2022年7月28日起常态开设举报邮箱cqczcgc@163.com，广泛接受社会监督。</w:t>
      </w:r>
    </w:p>
    <w:p w:rsidR="00B24373" w:rsidRPr="00B24373" w:rsidRDefault="00B24373" w:rsidP="00B24373">
      <w:pPr>
        <w:widowControl/>
        <w:spacing w:line="560" w:lineRule="exact"/>
        <w:ind w:firstLineChars="200" w:firstLine="480"/>
        <w:jc w:val="left"/>
        <w:rPr>
          <w:rFonts w:ascii="方正仿宋_GBK" w:eastAsia="方正仿宋_GBK" w:hAnsi="宋体" w:cs="宋体"/>
          <w:kern w:val="0"/>
          <w:sz w:val="24"/>
          <w:szCs w:val="24"/>
        </w:rPr>
      </w:pPr>
    </w:p>
    <w:p w:rsidR="001742A0" w:rsidRDefault="001742A0" w:rsidP="00B24373">
      <w:pPr>
        <w:widowControl/>
        <w:spacing w:line="560" w:lineRule="exact"/>
        <w:ind w:firstLineChars="200" w:firstLine="640"/>
        <w:jc w:val="left"/>
        <w:rPr>
          <w:rFonts w:ascii="方正仿宋_GBK" w:eastAsia="方正仿宋_GBK" w:hAnsi="宋体" w:cs="宋体"/>
          <w:kern w:val="0"/>
          <w:sz w:val="32"/>
          <w:szCs w:val="32"/>
        </w:rPr>
      </w:pPr>
      <w:r w:rsidRPr="00B24373">
        <w:rPr>
          <w:rFonts w:ascii="方正仿宋_GBK" w:eastAsia="方正仿宋_GBK" w:hAnsi="宋体" w:cs="宋体" w:hint="eastAsia"/>
          <w:kern w:val="0"/>
          <w:sz w:val="32"/>
          <w:szCs w:val="32"/>
        </w:rPr>
        <w:t>附件：政府采购保证金清理排查表</w:t>
      </w:r>
    </w:p>
    <w:p w:rsidR="00B24373" w:rsidRDefault="00BC4454" w:rsidP="00B24373">
      <w:pPr>
        <w:widowControl/>
        <w:spacing w:line="560" w:lineRule="exact"/>
        <w:ind w:firstLineChars="200" w:firstLine="640"/>
        <w:jc w:val="left"/>
        <w:rPr>
          <w:rFonts w:ascii="方正仿宋_GBK" w:eastAsia="方正仿宋_GBK" w:hAnsi="宋体" w:cs="宋体"/>
          <w:kern w:val="0"/>
          <w:sz w:val="32"/>
          <w:szCs w:val="32"/>
        </w:rPr>
      </w:pPr>
      <w:r>
        <w:rPr>
          <w:rFonts w:ascii="方正仿宋_GBK" w:eastAsia="方正仿宋_GBK" w:hAnsi="宋体" w:cs="宋体" w:hint="eastAsia"/>
          <w:kern w:val="0"/>
          <w:sz w:val="32"/>
          <w:szCs w:val="32"/>
        </w:rPr>
        <w:lastRenderedPageBreak/>
        <w:t>（此页无正文）</w:t>
      </w:r>
    </w:p>
    <w:p w:rsidR="00B24373" w:rsidRDefault="00B24373" w:rsidP="00B24373">
      <w:pPr>
        <w:widowControl/>
        <w:spacing w:line="560" w:lineRule="exact"/>
        <w:ind w:firstLineChars="200" w:firstLine="640"/>
        <w:jc w:val="left"/>
        <w:rPr>
          <w:rFonts w:ascii="方正仿宋_GBK" w:eastAsia="方正仿宋_GBK" w:hAnsi="宋体" w:cs="宋体"/>
          <w:kern w:val="0"/>
          <w:sz w:val="32"/>
          <w:szCs w:val="32"/>
        </w:rPr>
      </w:pPr>
    </w:p>
    <w:p w:rsidR="00B24373" w:rsidRPr="00B24373" w:rsidRDefault="00B24373" w:rsidP="00B24373">
      <w:pPr>
        <w:widowControl/>
        <w:spacing w:line="560" w:lineRule="exact"/>
        <w:ind w:firstLineChars="200" w:firstLine="480"/>
        <w:jc w:val="left"/>
        <w:rPr>
          <w:rFonts w:ascii="方正仿宋_GBK" w:eastAsia="方正仿宋_GBK" w:hAnsi="宋体" w:cs="宋体"/>
          <w:kern w:val="0"/>
          <w:sz w:val="24"/>
          <w:szCs w:val="24"/>
        </w:rPr>
      </w:pPr>
    </w:p>
    <w:p w:rsidR="001742A0" w:rsidRPr="00B24373" w:rsidRDefault="00594915" w:rsidP="00594915">
      <w:pPr>
        <w:widowControl/>
        <w:spacing w:line="560" w:lineRule="exact"/>
        <w:jc w:val="center"/>
        <w:rPr>
          <w:rFonts w:ascii="方正仿宋_GBK" w:eastAsia="方正仿宋_GBK" w:hAnsi="宋体" w:cs="宋体"/>
          <w:kern w:val="0"/>
          <w:sz w:val="24"/>
          <w:szCs w:val="24"/>
        </w:rPr>
      </w:pPr>
      <w:r>
        <w:rPr>
          <w:rFonts w:ascii="方正仿宋_GBK" w:eastAsia="方正仿宋_GBK" w:hAnsi="宋体" w:cs="宋体" w:hint="eastAsia"/>
          <w:kern w:val="0"/>
          <w:sz w:val="32"/>
          <w:szCs w:val="32"/>
        </w:rPr>
        <w:t xml:space="preserve">                                     </w:t>
      </w:r>
      <w:r w:rsidR="001742A0" w:rsidRPr="00B24373">
        <w:rPr>
          <w:rFonts w:ascii="方正仿宋_GBK" w:eastAsia="方正仿宋_GBK" w:hAnsi="宋体" w:cs="宋体" w:hint="eastAsia"/>
          <w:kern w:val="0"/>
          <w:sz w:val="32"/>
          <w:szCs w:val="32"/>
        </w:rPr>
        <w:t>重庆市财政局</w:t>
      </w:r>
    </w:p>
    <w:p w:rsidR="001742A0" w:rsidRPr="00B24373" w:rsidRDefault="009A6ED1" w:rsidP="006475F2">
      <w:pPr>
        <w:widowControl/>
        <w:spacing w:line="560" w:lineRule="exact"/>
        <w:ind w:firstLineChars="200" w:firstLine="640"/>
        <w:jc w:val="right"/>
        <w:rPr>
          <w:rFonts w:ascii="方正仿宋_GBK" w:eastAsia="方正仿宋_GBK" w:hAnsi="宋体" w:cs="宋体"/>
          <w:kern w:val="0"/>
          <w:sz w:val="24"/>
          <w:szCs w:val="24"/>
        </w:rPr>
      </w:pPr>
      <w:r>
        <w:rPr>
          <w:rFonts w:ascii="方正仿宋_GBK" w:eastAsia="方正仿宋_GBK" w:hAnsi="宋体" w:cs="宋体" w:hint="eastAsia"/>
          <w:kern w:val="0"/>
          <w:sz w:val="32"/>
          <w:szCs w:val="32"/>
        </w:rPr>
        <w:t xml:space="preserve"> </w:t>
      </w:r>
      <w:r w:rsidR="001742A0" w:rsidRPr="00B24373">
        <w:rPr>
          <w:rFonts w:ascii="方正仿宋_GBK" w:eastAsia="方正仿宋_GBK" w:hAnsi="宋体" w:cs="宋体" w:hint="eastAsia"/>
          <w:kern w:val="0"/>
          <w:sz w:val="32"/>
          <w:szCs w:val="32"/>
        </w:rPr>
        <w:t>2022年7月7日</w:t>
      </w:r>
    </w:p>
    <w:p w:rsidR="001742A0" w:rsidRPr="00B24373" w:rsidRDefault="001742A0" w:rsidP="00B24373">
      <w:pPr>
        <w:widowControl/>
        <w:spacing w:line="560" w:lineRule="exact"/>
        <w:ind w:firstLineChars="200" w:firstLine="640"/>
        <w:jc w:val="left"/>
        <w:rPr>
          <w:rFonts w:ascii="方正仿宋_GBK" w:eastAsia="方正仿宋_GBK" w:hAnsi="宋体" w:cs="宋体"/>
          <w:kern w:val="0"/>
          <w:sz w:val="24"/>
          <w:szCs w:val="24"/>
        </w:rPr>
      </w:pPr>
      <w:r w:rsidRPr="00B24373">
        <w:rPr>
          <w:rFonts w:ascii="方正仿宋_GBK" w:eastAsia="方正仿宋_GBK" w:hAnsi="宋体" w:cs="宋体" w:hint="eastAsia"/>
          <w:kern w:val="0"/>
          <w:sz w:val="32"/>
          <w:szCs w:val="32"/>
        </w:rPr>
        <w:t>（此件主动公开）</w:t>
      </w:r>
    </w:p>
    <w:p w:rsidR="00D2469C" w:rsidRPr="001742A0" w:rsidRDefault="00D2469C" w:rsidP="00B24373">
      <w:pPr>
        <w:spacing w:line="560" w:lineRule="exact"/>
        <w:ind w:firstLineChars="200" w:firstLine="420"/>
        <w:jc w:val="left"/>
      </w:pPr>
    </w:p>
    <w:sectPr w:rsidR="00D2469C" w:rsidRPr="001742A0" w:rsidSect="00B53CB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5ADD" w:rsidRDefault="00715ADD" w:rsidP="001742A0">
      <w:r>
        <w:separator/>
      </w:r>
    </w:p>
  </w:endnote>
  <w:endnote w:type="continuationSeparator" w:id="0">
    <w:p w:rsidR="00715ADD" w:rsidRDefault="00715ADD" w:rsidP="001742A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5ADD" w:rsidRDefault="00715ADD" w:rsidP="001742A0">
      <w:r>
        <w:separator/>
      </w:r>
    </w:p>
  </w:footnote>
  <w:footnote w:type="continuationSeparator" w:id="0">
    <w:p w:rsidR="00715ADD" w:rsidRDefault="00715ADD" w:rsidP="001742A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42A0"/>
    <w:rsid w:val="001742A0"/>
    <w:rsid w:val="002175ED"/>
    <w:rsid w:val="00594915"/>
    <w:rsid w:val="006475F2"/>
    <w:rsid w:val="006600D7"/>
    <w:rsid w:val="006E1A74"/>
    <w:rsid w:val="00715ADD"/>
    <w:rsid w:val="00854BFD"/>
    <w:rsid w:val="009A6ED1"/>
    <w:rsid w:val="00B24373"/>
    <w:rsid w:val="00B53CB0"/>
    <w:rsid w:val="00BC4454"/>
    <w:rsid w:val="00D2469C"/>
    <w:rsid w:val="00F0531F"/>
    <w:rsid w:val="00F2572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3CB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742A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742A0"/>
    <w:rPr>
      <w:sz w:val="18"/>
      <w:szCs w:val="18"/>
    </w:rPr>
  </w:style>
  <w:style w:type="paragraph" w:styleId="a4">
    <w:name w:val="footer"/>
    <w:basedOn w:val="a"/>
    <w:link w:val="Char0"/>
    <w:uiPriority w:val="99"/>
    <w:semiHidden/>
    <w:unhideWhenUsed/>
    <w:rsid w:val="001742A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742A0"/>
    <w:rPr>
      <w:sz w:val="18"/>
      <w:szCs w:val="18"/>
    </w:rPr>
  </w:style>
  <w:style w:type="paragraph" w:styleId="a5">
    <w:name w:val="Normal (Web)"/>
    <w:basedOn w:val="a"/>
    <w:uiPriority w:val="99"/>
    <w:semiHidden/>
    <w:unhideWhenUsed/>
    <w:rsid w:val="001742A0"/>
    <w:pPr>
      <w:widowControl/>
      <w:spacing w:before="100" w:beforeAutospacing="1" w:after="100" w:afterAutospacing="1"/>
      <w:jc w:val="left"/>
    </w:pPr>
    <w:rPr>
      <w:rFonts w:ascii="宋体" w:eastAsia="宋体" w:hAnsi="宋体" w:cs="宋体"/>
      <w:kern w:val="0"/>
      <w:sz w:val="24"/>
      <w:szCs w:val="24"/>
    </w:rPr>
  </w:style>
  <w:style w:type="character" w:customStyle="1" w:styleId="fontstyle0">
    <w:name w:val="fontstyle0"/>
    <w:basedOn w:val="a0"/>
    <w:rsid w:val="001742A0"/>
  </w:style>
  <w:style w:type="character" w:customStyle="1" w:styleId="fontstyle2">
    <w:name w:val="fontstyle2"/>
    <w:basedOn w:val="a0"/>
    <w:rsid w:val="001742A0"/>
  </w:style>
</w:styles>
</file>

<file path=word/webSettings.xml><?xml version="1.0" encoding="utf-8"?>
<w:webSettings xmlns:r="http://schemas.openxmlformats.org/officeDocument/2006/relationships" xmlns:w="http://schemas.openxmlformats.org/wordprocessingml/2006/main">
  <w:divs>
    <w:div w:id="1076124086">
      <w:bodyDiv w:val="1"/>
      <w:marLeft w:val="0"/>
      <w:marRight w:val="0"/>
      <w:marTop w:val="0"/>
      <w:marBottom w:val="0"/>
      <w:divBdr>
        <w:top w:val="none" w:sz="0" w:space="0" w:color="auto"/>
        <w:left w:val="none" w:sz="0" w:space="0" w:color="auto"/>
        <w:bottom w:val="none" w:sz="0" w:space="0" w:color="auto"/>
        <w:right w:val="none" w:sz="0" w:space="0" w:color="auto"/>
      </w:divBdr>
      <w:divsChild>
        <w:div w:id="800927365">
          <w:marLeft w:val="0"/>
          <w:marRight w:val="0"/>
          <w:marTop w:val="0"/>
          <w:marBottom w:val="0"/>
          <w:divBdr>
            <w:top w:val="none" w:sz="0" w:space="0" w:color="auto"/>
            <w:left w:val="none" w:sz="0" w:space="0" w:color="auto"/>
            <w:bottom w:val="none" w:sz="0" w:space="0" w:color="auto"/>
            <w:right w:val="none" w:sz="0" w:space="0" w:color="auto"/>
          </w:divBdr>
        </w:div>
        <w:div w:id="668102710">
          <w:marLeft w:val="0"/>
          <w:marRight w:val="0"/>
          <w:marTop w:val="0"/>
          <w:marBottom w:val="0"/>
          <w:divBdr>
            <w:top w:val="none" w:sz="0" w:space="0" w:color="auto"/>
            <w:left w:val="none" w:sz="0" w:space="0" w:color="auto"/>
            <w:bottom w:val="none" w:sz="0" w:space="0" w:color="auto"/>
            <w:right w:val="none" w:sz="0" w:space="0" w:color="auto"/>
          </w:divBdr>
        </w:div>
        <w:div w:id="17639928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163</Words>
  <Characters>934</Characters>
  <Application>Microsoft Office Word</Application>
  <DocSecurity>0</DocSecurity>
  <Lines>7</Lines>
  <Paragraphs>2</Paragraphs>
  <ScaleCrop>false</ScaleCrop>
  <Company>Microsoft</Company>
  <LinksUpToDate>false</LinksUpToDate>
  <CharactersWithSpaces>1095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dc:creator>
  <cp:keywords/>
  <dc:description/>
  <cp:lastModifiedBy>smy</cp:lastModifiedBy>
  <cp:revision>11</cp:revision>
  <dcterms:created xsi:type="dcterms:W3CDTF">2022-08-23T09:21:00Z</dcterms:created>
  <dcterms:modified xsi:type="dcterms:W3CDTF">2022-08-26T02:52:00Z</dcterms:modified>
</cp:coreProperties>
</file>