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  <w:t>监督执法正面清单企业列表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填报单位：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铜梁区生态环境局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     填表时间：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2022年9月22日</w:t>
      </w:r>
    </w:p>
    <w:tbl>
      <w:tblPr>
        <w:tblStyle w:val="4"/>
        <w:tblW w:w="95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96"/>
        <w:gridCol w:w="1760"/>
        <w:gridCol w:w="1768"/>
        <w:gridCol w:w="1532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所在地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排污许可证编号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（排污登记编号）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重庆凌达汽车织物股份有限公司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重庆市铜梁区东城街道金川大道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5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91500224753084122D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化纤织物染整精加工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91500224753084122D001P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重庆市铜梁区沪华五金电子有限公司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重庆市铜梁工业园区铜合大道202号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915002240605434023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电子元器件与机电组件设备制造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915002240605434023001p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重庆市铜龙食品有限责任公司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重庆市铜梁区工业园区龙城大道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91500224203743787X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米、面制品制造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91500224203743787X001p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重庆市益星食品（集团）有限公司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915002247094304624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牲畜屠宰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915002247094304624001p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重庆鑫佳宝食品有限公司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重庆市铜梁区工业园区金龙大道兴铜路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91500224091247497D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肉制品及副产品加工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91500224091247497D001p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重庆麦缇斯食品厂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重庆市铜梁区工业园区白龙二路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91500224073674372A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糕点、面包制造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91500224073674372A001p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新连刚电子科技（重庆）有限公司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重庆市铜梁区工业园区飞龙路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91500224083091832Y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91500224083091832Y001p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重庆嘉骏电子有限公司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9150022406054910X1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电子电路制造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9150022406054910X1001p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旭威电子（重庆）有限公司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重庆市铜梁区工业园区白龙三路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915002240656742921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915002240656742921001p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重庆同佳电子科技有限公司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重庆市铜梁区工业园区白龙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路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915002240863237078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其他电子器件制造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915002240863237078001p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重庆宝丽佰格电子科技有限公司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915002240924191316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塑料薄膜制造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915002240924191316001p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重庆鼎佳电子绝缘材料有限公司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91500224577973077T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塑料薄膜制造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91500224577973077T001p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重庆科群塑胶制品有限公司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重庆市铜梁区蒲吕街道龙山大道6号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91500224MA5YPAQG7G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其他电子专用设备制造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91500224MA5YPAQG7G001p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杰尔精密电子（重庆）有限公司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重庆市铜梁区工业园区产业大道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91500224MA5YQ2PX3R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91500224MA5YQ2PX3R001p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重庆昆凌电子科技有限公司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91500224582827701F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91500224582827701F001p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英力电子科技（重庆）有限公司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重庆市铜梁区工业园区龙庆路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91500224572103646W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塑料零件及其他塑料制品制造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91500224572103646W001p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重庆嘉技科技有限公司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重庆市铜梁区工业园区龙庆路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91500224577152519U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91500224577152519U001p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重庆市威诺华光电科技有限公司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重庆市铜梁区工业园区龙安大道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915002243051585700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灯用电器附件及其他照明器具制造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915002243051585700001p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重庆普利特新材料有限公司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重庆市铜梁区工业园区龙云路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915002245880402565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塑料零件及其他塑料制品制造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915002245880402565001p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重庆威斯特电梯有限公司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重庆市铜梁区工业园区金山大道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91500224784245566E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电梯、自动扶梯及升降机制造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91500224784245566E001p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重庆华丰迪杰特印刷材料有限公司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重庆市铜梁区工业园区龙兴大道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777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915002246761441004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文化用信息化学品制造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915002246761441004001p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重庆庆昌镒万汽车配件有限公司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重庆市铜梁区工业园区产业大道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66</w:t>
            </w:r>
            <w:r>
              <w:rPr>
                <w:rStyle w:val="7"/>
                <w:color w:val="auto"/>
                <w:lang w:val="en-US" w:eastAsia="zh-CN" w:bidi="ar"/>
              </w:rPr>
              <w:t>号附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A13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91500224MA5U81W03D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91500224MA5U81W03D001p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重庆能标汽车空调有限公司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重庆市铜梁区工业园区产业大道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66</w:t>
            </w:r>
            <w:r>
              <w:rPr>
                <w:rStyle w:val="7"/>
                <w:color w:val="auto"/>
                <w:lang w:val="en-US" w:eastAsia="zh-CN" w:bidi="ar"/>
              </w:rPr>
              <w:t>号附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A19</w:t>
            </w:r>
            <w:r>
              <w:rPr>
                <w:rStyle w:val="7"/>
                <w:color w:val="auto"/>
                <w:lang w:val="en-US" w:eastAsia="zh-CN" w:bidi="ar"/>
              </w:rPr>
              <w:t>栋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00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91500224MA5U85YFXM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91500224MA5U85YFXM001p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重庆滨瑞汽车零部件有限公司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重庆市铜梁区工业园区产业大道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66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A22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91500224MA5U6UPU26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91500224MA5U6UPU26001p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重庆联雄汽车零部件有限公司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重庆市铜梁区工业园区产业大道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66</w:t>
            </w:r>
            <w:r>
              <w:rPr>
                <w:rStyle w:val="7"/>
                <w:color w:val="auto"/>
                <w:lang w:val="en-US" w:eastAsia="zh-CN" w:bidi="ar"/>
              </w:rPr>
              <w:t>号附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A02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91500224MA5U82C845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91500224MA5U82C845001p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重庆重变电器有限责任公司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重庆市铜梁区工业园区金山大道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19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915002242031267548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变压器、整流器和电感器制造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915002242031267548001p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重庆森迈汽车配件有限公司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重庆市铜梁区工业园区金地大道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915002246992828723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915002246992828723001p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重庆裕信汽车配件有限公司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重庆市铜梁区工业园区金地大道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91500224MA5UBK9F8R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91500224MA5UBK9F8R001p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重庆创祥电源有限公司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重庆市铜梁区工业园区金山大道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91500224768857183T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铅蓄电池制造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91500224768857183T001p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重庆优博电气设备有限公司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重庆市铜梁区工业园区沿井路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915002240736889001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绝缘制品制造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915002240736889001001p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重庆沃特尔粉末冶金有限公司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重庆市铜梁区工业园区玉泉路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91500224666442665D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91500224666442665D001p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重庆天路电力设备有限公司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重庆市铜梁区工业园区产业大道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915002243050474165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金属结构制造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915002243050474165001p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重庆森凯康洪汽车零部件开发有限公司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重庆市铜梁区工业园区飞龙路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91500224709474852M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91500224709474852M001p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重庆中车交通装备有限公司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重庆市铜梁区东城街道办事处产业大道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91500224MA5URPJ93G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城市有轨电车建设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91500224MA5URPJ93G001p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重庆庆兰实业有限公司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重庆市铜梁区工业园区龙腾大道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91500224621917831U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91500224621917831U001p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重庆市铜梁区新东城污水处理有限公司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铜梁区东城街道全兴社区一组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91500224559021937M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91500224559021937M001p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重庆市铜梁排水有限公司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重庆市铜梁区南城街道办事处岳阳路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91500224798014857Q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91500224798014857Q001p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重庆北思卡新材料有限公司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重庆市铜梁工业园区产业大道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A01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栋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91500224MA5UGRHH1M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其他非金属矿物制品制造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91500224MA5UGRHH1M001p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重庆肯佐机电有限公司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重庆市铜梁工业园区人和路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91500224331618657L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发电机及发电机组制造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91500224331618657L001p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重庆珍爱卫生用品有限责任公司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重庆市铜梁工业园区产业大道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9150011655902330XB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其他家用纺织制成品制造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9150011655902330XB001p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重庆新民康科技有限公司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重庆市铜梁工业园区龙安大道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91500224078810572E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电线、电缆制造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91500224078810572E001p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重庆北仪医药包装有限公司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重庆市铜梁工业园区金山大道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915002243051313866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玻璃包装容器制造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915002243051313866001p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重庆精鸿益科技有限公司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重庆市铜梁工业园区姜家岩路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91500224MA5UTDX07H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91500224MA5UTDX07H001p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重庆市绿城食品有限公司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重庆市铜梁工业园区金龙大道延伸段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9150022479072984X8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水果和坚果加工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9150022479072984X8001p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重庆新美鱼博洋铝业有限公司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重庆市铜梁工业园区金山大道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9150022475005725XM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铝压延加工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9150022475005725XM001p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重庆和平制药有限公司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重庆市铜梁工业园区白龙三路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915002247562420424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化学药品制剂制造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915002247562420424001p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重庆友侃电子有限公司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915002240656809595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915002240656809595001p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重庆润博电子有限公司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91500224596716957U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91500224596716957U001p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重庆卓美华视新电子制造有限公司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91500224083061174A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其他电子专用设备制造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91500224083061174A001p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重庆绿油坡蔬菜有限公司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重庆市铜梁工业园区龙山大道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91500224552022339M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蔬菜加工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91500224552022339M001p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重庆安碧捷科技股份有限公司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重庆市铜梁工业园区龙安大道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91500109784218170Q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化学试剂和助剂制造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91500109784218170Q001p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重庆赛维药业有限公司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重庆市铜梁工业园区铜合大道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91500224756201013X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化学药品制剂制造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91500224756201013X001p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重庆昆旺电子有限责任公司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915002246839441573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微特电机及组件制造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915002246839441573001p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重庆兰果哥食品有限公司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重庆市铜梁区侣俸镇创业路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91500224327730654N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农副食品加工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91500224327730654N001U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重庆市铜梁区金诚包装材料厂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重庆市铜梁区侣俸镇创业路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915002243049922727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笔电配套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915002243049922727001Z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重庆市铜梁区佳艺石膏制品有限公司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重庆市铜梁区二坪镇狮子村九社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915002240846799374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石膏制品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915002240846799374001X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重庆艾兰特科技有限公司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重庆市铜梁区二坪镇二郎村三组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91500224352736628J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精油初加工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91500224352736628J001Q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重庆顺安天力达爆破器材有限公司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重庆市铜梁区庆隆镇庆新街845号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91500224MA5UB74U3K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民用爆炸物品生产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91500224MA5UB74U3K001Y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重庆集结建材有限公司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重庆市铜梁区平滩镇万桥村三社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91500224320484067F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91500224320484067F001Q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重庆旺农饲料有限公司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重庆市铜梁区土桥镇庆林村九社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91500224759263586A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91500224759263586A001Z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重庆威尔德浩瑞医药化工有限公司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重庆市铜梁区旧县街道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祝家村12社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91500224621925380T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91500224621925380T001P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重庆铜梁共和水泥有限责任公司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重庆市铜梁区西河镇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西西街二支路5号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915002242037023796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915002242037023796001P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重庆铜梁西南水泥有限公司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重庆市铜梁区东城街道全兴社区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91500224753057212G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91500224753057212G001P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重庆鹿享家科技有限公司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重庆市铜梁高新区产业大道60号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91500224MA6036WQ7G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指纹锁制造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91500224MA6036WQ7G001P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重庆格莱特电气有限公司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重庆市铜梁工业园区祝英南路8号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91500107660891857R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高低压配电柜制造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91500107660891857R001p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widowControl/>
        <w:spacing w:line="600" w:lineRule="exact"/>
        <w:jc w:val="left"/>
        <w:rPr>
          <w:rFonts w:ascii="Times New Roman" w:hAnsi="Times New Roman" w:eastAsia="方正仿宋_GBK" w:cs="Times New Roman"/>
          <w:color w:val="auto"/>
          <w:szCs w:val="32"/>
          <w:highlight w:val="none"/>
        </w:rPr>
      </w:pPr>
      <w:bookmarkStart w:id="0" w:name="_GoBack"/>
      <w:bookmarkEnd w:id="0"/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85447"/>
    <w:rsid w:val="010862CA"/>
    <w:rsid w:val="01CA1D44"/>
    <w:rsid w:val="02596A31"/>
    <w:rsid w:val="04477E62"/>
    <w:rsid w:val="0632665C"/>
    <w:rsid w:val="0A2F48F1"/>
    <w:rsid w:val="0B4708ED"/>
    <w:rsid w:val="0BC959CB"/>
    <w:rsid w:val="0BCD6347"/>
    <w:rsid w:val="0C260E53"/>
    <w:rsid w:val="11F96399"/>
    <w:rsid w:val="14A1373A"/>
    <w:rsid w:val="17205A87"/>
    <w:rsid w:val="17AE49E8"/>
    <w:rsid w:val="188A1FFA"/>
    <w:rsid w:val="189B7370"/>
    <w:rsid w:val="1C1C406A"/>
    <w:rsid w:val="1D204CC9"/>
    <w:rsid w:val="1E770B80"/>
    <w:rsid w:val="2677228E"/>
    <w:rsid w:val="294321D6"/>
    <w:rsid w:val="2A4D1E34"/>
    <w:rsid w:val="2A836671"/>
    <w:rsid w:val="2B643609"/>
    <w:rsid w:val="2FE23D51"/>
    <w:rsid w:val="318E0B55"/>
    <w:rsid w:val="33C02BCE"/>
    <w:rsid w:val="36285447"/>
    <w:rsid w:val="37535D48"/>
    <w:rsid w:val="3DD33114"/>
    <w:rsid w:val="423C7857"/>
    <w:rsid w:val="4C712ED9"/>
    <w:rsid w:val="4E70174A"/>
    <w:rsid w:val="4E8601DF"/>
    <w:rsid w:val="5016357D"/>
    <w:rsid w:val="513A00F6"/>
    <w:rsid w:val="52C86A06"/>
    <w:rsid w:val="587F7073"/>
    <w:rsid w:val="588B7A4D"/>
    <w:rsid w:val="5B7B51DE"/>
    <w:rsid w:val="5CC82650"/>
    <w:rsid w:val="5EEF3D69"/>
    <w:rsid w:val="60181EFB"/>
    <w:rsid w:val="60E546A8"/>
    <w:rsid w:val="61A31C80"/>
    <w:rsid w:val="61C24660"/>
    <w:rsid w:val="668142EE"/>
    <w:rsid w:val="675E746F"/>
    <w:rsid w:val="67763F50"/>
    <w:rsid w:val="680618CD"/>
    <w:rsid w:val="684C2F8E"/>
    <w:rsid w:val="69AF0C72"/>
    <w:rsid w:val="6F520CA6"/>
    <w:rsid w:val="72E55E96"/>
    <w:rsid w:val="73757740"/>
    <w:rsid w:val="7856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character" w:customStyle="1" w:styleId="5">
    <w:name w:val="font11"/>
    <w:basedOn w:val="3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2&#24180;\&#33853;&#23454;&#30417;&#30563;&#25191;&#27861;&#27491;&#38754;&#28165;&#21333;\&#38108;&#26753;&#21306;&#30417;&#30563;&#25191;&#27861;&#27491;&#38754;&#28165;&#21333;&#20225;&#19994;&#21015;&#34920;22.3&#65288;&#20844;&#31034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铜梁区监督执法正面清单企业列表22.3（公示）.docx</Template>
  <Pages>12</Pages>
  <Words>2642</Words>
  <Characters>5332</Characters>
  <Lines>0</Lines>
  <Paragraphs>0</Paragraphs>
  <TotalTime>2</TotalTime>
  <ScaleCrop>false</ScaleCrop>
  <LinksUpToDate>false</LinksUpToDate>
  <CharactersWithSpaces>5340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2022-09-21T06:37:00Z</dcterms:created>
  <dc:creator>asus</dc:creator>
  <cp:lastModifiedBy>执法支队</cp:lastModifiedBy>
  <dcterms:modified xsi:type="dcterms:W3CDTF">2022-09-22T08:45:59Z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